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C70F731" wp14:editId="214AA542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47CBA" wp14:editId="47B29BB5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6665323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2D0AEFA4" w:rsidR="00422CD3" w:rsidRPr="000740E0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0740E0">
        <w:rPr>
          <w:rFonts w:ascii="Bookman Old Style" w:hAnsi="Bookman Old Style"/>
          <w:b/>
        </w:rPr>
        <w:t>SURAT TUGAS</w:t>
      </w:r>
    </w:p>
    <w:p w14:paraId="187932EB" w14:textId="21DBE09A" w:rsidR="00CA51AB" w:rsidRPr="000740E0" w:rsidRDefault="00CA51AB" w:rsidP="00422CD3">
      <w:pPr>
        <w:jc w:val="center"/>
        <w:rPr>
          <w:rFonts w:ascii="Bookman Old Style" w:hAnsi="Bookman Old Style"/>
          <w:bCs/>
        </w:rPr>
      </w:pPr>
      <w:r w:rsidRPr="000740E0">
        <w:rPr>
          <w:rFonts w:ascii="Bookman Old Style" w:hAnsi="Bookman Old Style"/>
          <w:bCs/>
          <w:lang w:val="id-ID"/>
        </w:rPr>
        <w:t>Nomor:</w:t>
      </w:r>
      <w:r w:rsidR="006A4E4B" w:rsidRPr="000740E0">
        <w:rPr>
          <w:rFonts w:ascii="Bookman Old Style" w:hAnsi="Bookman Old Style"/>
          <w:bCs/>
        </w:rPr>
        <w:t xml:space="preserve"> </w:t>
      </w:r>
      <w:r w:rsidR="00131A2E">
        <w:rPr>
          <w:rFonts w:ascii="Bookman Old Style" w:hAnsi="Bookman Old Style"/>
          <w:bCs/>
        </w:rPr>
        <w:t xml:space="preserve">          </w:t>
      </w:r>
      <w:r w:rsidR="006971BD" w:rsidRPr="000740E0">
        <w:rPr>
          <w:rFonts w:ascii="Bookman Old Style" w:hAnsi="Bookman Old Style"/>
          <w:bCs/>
        </w:rPr>
        <w:t>/KPTA.W3-A/</w:t>
      </w:r>
      <w:r w:rsidR="00BA23F8">
        <w:rPr>
          <w:rFonts w:ascii="Bookman Old Style" w:hAnsi="Bookman Old Style"/>
          <w:bCs/>
        </w:rPr>
        <w:t>PL1.2.1</w:t>
      </w:r>
      <w:r w:rsidR="006971BD" w:rsidRPr="000740E0">
        <w:rPr>
          <w:rFonts w:ascii="Bookman Old Style" w:hAnsi="Bookman Old Style"/>
          <w:bCs/>
        </w:rPr>
        <w:t>/</w:t>
      </w:r>
      <w:r w:rsidR="006A4E4B" w:rsidRPr="000740E0">
        <w:rPr>
          <w:rFonts w:ascii="Bookman Old Style" w:hAnsi="Bookman Old Style"/>
          <w:bCs/>
        </w:rPr>
        <w:t>V</w:t>
      </w:r>
      <w:r w:rsidR="00F97B50" w:rsidRPr="000740E0">
        <w:rPr>
          <w:rFonts w:ascii="Bookman Old Style" w:hAnsi="Bookman Old Style"/>
          <w:bCs/>
        </w:rPr>
        <w:t>I</w:t>
      </w:r>
      <w:r w:rsidR="006A4E4B" w:rsidRPr="000740E0">
        <w:rPr>
          <w:rFonts w:ascii="Bookman Old Style" w:hAnsi="Bookman Old Style"/>
          <w:bCs/>
        </w:rPr>
        <w:t>I</w:t>
      </w:r>
      <w:r w:rsidR="006971BD" w:rsidRPr="000740E0">
        <w:rPr>
          <w:rFonts w:ascii="Bookman Old Style" w:hAnsi="Bookman Old Style"/>
          <w:bCs/>
        </w:rPr>
        <w:t>/2024</w:t>
      </w:r>
    </w:p>
    <w:p w14:paraId="7A94579D" w14:textId="77777777" w:rsidR="00422CD3" w:rsidRPr="00100CAC" w:rsidRDefault="00422CD3" w:rsidP="00A6107E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06FDFADD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728547BC" w:rsidR="00422CD3" w:rsidRPr="00627684" w:rsidRDefault="00422CD3" w:rsidP="00D516A6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627684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2D294E">
        <w:rPr>
          <w:rFonts w:ascii="Bookman Old Style" w:hAnsi="Bookman Old Style"/>
          <w:sz w:val="21"/>
          <w:szCs w:val="21"/>
          <w:lang w:val="id-ID"/>
        </w:rPr>
        <w:t xml:space="preserve">Mahkamah Agung RI mengadakan kegiatan </w:t>
      </w:r>
      <w:r w:rsidR="00131A2E">
        <w:rPr>
          <w:rFonts w:ascii="Bookman Old Style" w:hAnsi="Bookman Old Style"/>
          <w:sz w:val="21"/>
          <w:szCs w:val="21"/>
        </w:rPr>
        <w:t>Konsolidasi Tingkat Banding untuk Pengusulan Rencana Kebutuhan Barang Milik Negara (RKBMN) Mahkamah Agung RI Tahun Anggaran 2026 melalui Aplikasi e-Sadewa</w:t>
      </w:r>
      <w:r w:rsidR="002D294E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6A4E4B">
        <w:rPr>
          <w:rFonts w:ascii="Bookman Old Style" w:hAnsi="Bookman Old Style"/>
          <w:sz w:val="21"/>
          <w:szCs w:val="21"/>
        </w:rPr>
        <w:t>yang diikuti antara lain oleh aparatur Pengadilan Tinggi Agama Padang</w:t>
      </w:r>
      <w:r w:rsidR="00317FD4" w:rsidRPr="00627684">
        <w:rPr>
          <w:rFonts w:ascii="Bookman Old Style" w:hAnsi="Bookman Old Style"/>
          <w:sz w:val="21"/>
          <w:szCs w:val="21"/>
          <w:lang w:val="en-ID"/>
        </w:rPr>
        <w:t>;</w:t>
      </w:r>
    </w:p>
    <w:p w14:paraId="2049D6EE" w14:textId="77777777" w:rsidR="00422CD3" w:rsidRPr="0062768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33A313EB" w14:textId="02081B7E" w:rsidR="00627684" w:rsidRDefault="00422CD3" w:rsidP="00933B47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Dasar</w:t>
      </w:r>
      <w:r w:rsidRPr="00627684">
        <w:rPr>
          <w:rFonts w:ascii="Bookman Old Style" w:hAnsi="Bookman Old Style"/>
          <w:sz w:val="21"/>
          <w:szCs w:val="21"/>
        </w:rPr>
        <w:tab/>
        <w:t>:</w:t>
      </w:r>
      <w:r w:rsidR="00D516A6" w:rsidRPr="00627684">
        <w:rPr>
          <w:rFonts w:ascii="Bookman Old Style" w:hAnsi="Bookman Old Style"/>
          <w:sz w:val="21"/>
          <w:szCs w:val="21"/>
        </w:rPr>
        <w:t xml:space="preserve"> </w:t>
      </w:r>
      <w:r w:rsidR="0089414A" w:rsidRPr="00627684">
        <w:rPr>
          <w:rFonts w:ascii="Bookman Old Style" w:hAnsi="Bookman Old Style"/>
          <w:sz w:val="21"/>
          <w:szCs w:val="21"/>
        </w:rPr>
        <w:tab/>
      </w:r>
      <w:r w:rsidR="00933B47">
        <w:rPr>
          <w:rFonts w:ascii="Bookman Old Style" w:hAnsi="Bookman Old Style"/>
          <w:sz w:val="21"/>
          <w:szCs w:val="21"/>
        </w:rPr>
        <w:t>1.</w:t>
      </w:r>
      <w:r w:rsidR="00933B47">
        <w:rPr>
          <w:rFonts w:ascii="Bookman Old Style" w:hAnsi="Bookman Old Style"/>
          <w:sz w:val="21"/>
          <w:szCs w:val="21"/>
        </w:rPr>
        <w:tab/>
      </w:r>
      <w:r w:rsidR="00131A2E">
        <w:rPr>
          <w:rFonts w:ascii="Bookman Old Style" w:hAnsi="Bookman Old Style"/>
          <w:sz w:val="21"/>
          <w:szCs w:val="21"/>
        </w:rPr>
        <w:t xml:space="preserve">Surat Plt. Kepala Biro Perlengkapan Badan Urusan Administrasi Mahkamah Agung RI nomor 91/BUA.4/PL1.2.1/VII/2024 tanggal </w:t>
      </w:r>
      <w:r w:rsidR="000F1724">
        <w:rPr>
          <w:rFonts w:ascii="Bookman Old Style" w:hAnsi="Bookman Old Style"/>
          <w:sz w:val="21"/>
          <w:szCs w:val="21"/>
        </w:rPr>
        <w:br/>
      </w:r>
      <w:r w:rsidR="00131A2E">
        <w:rPr>
          <w:rFonts w:ascii="Bookman Old Style" w:hAnsi="Bookman Old Style"/>
          <w:sz w:val="21"/>
          <w:szCs w:val="21"/>
        </w:rPr>
        <w:t xml:space="preserve">12 Juli 2024 hal </w:t>
      </w:r>
      <w:r w:rsidR="00131A2E">
        <w:rPr>
          <w:rFonts w:ascii="Bookman Old Style" w:hAnsi="Bookman Old Style"/>
          <w:sz w:val="21"/>
          <w:szCs w:val="21"/>
        </w:rPr>
        <w:t>Konsolidasi Tingkat Banding untuk Pengusulan Rencana Kebutuhan Barang Milik Negara (RKBMN) Mahkamah Agung RI Tahun Anggaran 2026 melalui Aplikasi e-Sadewa</w:t>
      </w:r>
      <w:r w:rsidR="00C333D9" w:rsidRPr="00627684">
        <w:rPr>
          <w:rFonts w:ascii="Bookman Old Style" w:hAnsi="Bookman Old Style"/>
          <w:sz w:val="21"/>
          <w:szCs w:val="21"/>
        </w:rPr>
        <w:t>;</w:t>
      </w:r>
    </w:p>
    <w:p w14:paraId="1D558721" w14:textId="51CB8B9B" w:rsidR="00933B47" w:rsidRPr="00627684" w:rsidRDefault="00933B47" w:rsidP="00933B47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2.</w:t>
      </w:r>
      <w:r>
        <w:rPr>
          <w:rFonts w:ascii="Bookman Old Style" w:hAnsi="Bookman Old Style"/>
          <w:sz w:val="21"/>
          <w:szCs w:val="21"/>
        </w:rPr>
        <w:tab/>
      </w:r>
      <w:r w:rsidR="00131A2E" w:rsidRPr="00131A2E">
        <w:rPr>
          <w:rFonts w:ascii="Bookman Old Style" w:hAnsi="Bookman Old Style"/>
          <w:sz w:val="21"/>
          <w:szCs w:val="21"/>
        </w:rPr>
        <w:t>Daftar Isian Pelaksanaan Anggaran Pengadilan Tinggi Agama Padang Nomor SP DIPA-005.01.2.401900/2024 tanggal 24 November 2023</w:t>
      </w:r>
      <w:r w:rsidRPr="00627684">
        <w:rPr>
          <w:rFonts w:ascii="Bookman Old Style" w:hAnsi="Bookman Old Style"/>
          <w:sz w:val="21"/>
          <w:szCs w:val="21"/>
        </w:rPr>
        <w:t>;</w:t>
      </w:r>
    </w:p>
    <w:p w14:paraId="37431343" w14:textId="7C4A127F" w:rsidR="00A6107E" w:rsidRPr="00627684" w:rsidRDefault="00317FD4" w:rsidP="00264FFD">
      <w:pPr>
        <w:tabs>
          <w:tab w:val="left" w:pos="1484"/>
          <w:tab w:val="left" w:pos="1843"/>
        </w:tabs>
        <w:spacing w:line="22" w:lineRule="atLeast"/>
        <w:ind w:left="2160" w:hanging="2128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</w:p>
    <w:p w14:paraId="36458143" w14:textId="4968D9D4" w:rsidR="00422CD3" w:rsidRPr="00627684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627684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</w:rPr>
      </w:pPr>
    </w:p>
    <w:p w14:paraId="602CF845" w14:textId="1CA5CDDC" w:rsidR="00264FFD" w:rsidRDefault="00422CD3" w:rsidP="006A4E4B">
      <w:pPr>
        <w:tabs>
          <w:tab w:val="left" w:pos="1418"/>
          <w:tab w:val="left" w:pos="1843"/>
          <w:tab w:val="left" w:pos="2127"/>
        </w:tabs>
        <w:ind w:left="2127" w:hanging="2127"/>
        <w:jc w:val="both"/>
        <w:rPr>
          <w:rFonts w:ascii="Bookman Old Style" w:hAnsi="Bookman Old Style"/>
          <w:noProof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Kepada</w:t>
      </w:r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="006A4E4B">
        <w:rPr>
          <w:rFonts w:ascii="Bookman Old Style" w:hAnsi="Bookman Old Style"/>
          <w:sz w:val="21"/>
          <w:szCs w:val="21"/>
        </w:rPr>
        <w:tab/>
      </w:r>
      <w:r w:rsidR="006A4E4B">
        <w:rPr>
          <w:rFonts w:ascii="Bookman Old Style" w:hAnsi="Bookman Old Style"/>
          <w:noProof/>
          <w:sz w:val="21"/>
          <w:szCs w:val="21"/>
        </w:rPr>
        <w:t xml:space="preserve">1. </w:t>
      </w:r>
      <w:r w:rsidR="00131A2E" w:rsidRPr="00131A2E">
        <w:rPr>
          <w:rFonts w:ascii="Bookman Old Style" w:hAnsi="Bookman Old Style"/>
          <w:noProof/>
          <w:sz w:val="21"/>
          <w:szCs w:val="21"/>
        </w:rPr>
        <w:t>Ismail, S.H.I., M.A., NIP. 197908202003121004 , Pembina Tk.I (IV/b), Kepala Bagian Umum dan Keuangan</w:t>
      </w:r>
      <w:r w:rsidR="00131A2E">
        <w:rPr>
          <w:rFonts w:ascii="Bookman Old Style" w:hAnsi="Bookman Old Style"/>
          <w:noProof/>
          <w:sz w:val="21"/>
          <w:szCs w:val="21"/>
        </w:rPr>
        <w:t>;</w:t>
      </w:r>
    </w:p>
    <w:p w14:paraId="1D09B546" w14:textId="7367947B" w:rsidR="006A4E4B" w:rsidRDefault="006A4E4B" w:rsidP="006A4E4B">
      <w:pPr>
        <w:tabs>
          <w:tab w:val="left" w:pos="1418"/>
          <w:tab w:val="left" w:pos="1843"/>
          <w:tab w:val="left" w:pos="2127"/>
        </w:tabs>
        <w:ind w:left="2127" w:hanging="2094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 xml:space="preserve">2. </w:t>
      </w:r>
      <w:r>
        <w:rPr>
          <w:rFonts w:ascii="Bookman Old Style" w:hAnsi="Bookman Old Style"/>
          <w:noProof/>
          <w:sz w:val="21"/>
          <w:szCs w:val="21"/>
        </w:rPr>
        <w:tab/>
      </w:r>
      <w:r w:rsidR="00131A2E" w:rsidRPr="00131A2E">
        <w:rPr>
          <w:rFonts w:ascii="Bookman Old Style" w:hAnsi="Bookman Old Style"/>
          <w:noProof/>
          <w:sz w:val="21"/>
          <w:szCs w:val="21"/>
        </w:rPr>
        <w:t>Millia Sufia, S.E., S.H., M.M., NIP. 198410142009042002 , Penata Tk.I (III/d), Kepala Sub Bagian Keuangan dan Pelaporan</w:t>
      </w:r>
      <w:r w:rsidR="00131A2E">
        <w:rPr>
          <w:rFonts w:ascii="Bookman Old Style" w:hAnsi="Bookman Old Style"/>
          <w:noProof/>
          <w:sz w:val="21"/>
          <w:szCs w:val="21"/>
        </w:rPr>
        <w:t>;</w:t>
      </w:r>
    </w:p>
    <w:p w14:paraId="67B82EC3" w14:textId="343E1AE3" w:rsidR="00131A2E" w:rsidRDefault="00131A2E" w:rsidP="006A4E4B">
      <w:pPr>
        <w:tabs>
          <w:tab w:val="left" w:pos="1418"/>
          <w:tab w:val="left" w:pos="1843"/>
          <w:tab w:val="left" w:pos="2127"/>
        </w:tabs>
        <w:ind w:left="2127" w:hanging="2094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3.</w:t>
      </w:r>
      <w:r>
        <w:rPr>
          <w:rFonts w:ascii="Bookman Old Style" w:hAnsi="Bookman Old Style"/>
          <w:noProof/>
          <w:sz w:val="21"/>
          <w:szCs w:val="21"/>
        </w:rPr>
        <w:tab/>
      </w:r>
      <w:r w:rsidRPr="00131A2E">
        <w:rPr>
          <w:rFonts w:ascii="Bookman Old Style" w:hAnsi="Bookman Old Style"/>
          <w:noProof/>
          <w:sz w:val="21"/>
          <w:szCs w:val="21"/>
        </w:rPr>
        <w:t>Efri Sukma, NIP. 198402152006041004 , Penata Muda (III/a), Klerek - Pengadministrasi Perkantora</w:t>
      </w:r>
      <w:r w:rsidR="000F1724">
        <w:rPr>
          <w:rFonts w:ascii="Bookman Old Style" w:hAnsi="Bookman Old Style"/>
          <w:noProof/>
          <w:sz w:val="21"/>
          <w:szCs w:val="21"/>
        </w:rPr>
        <w:t>n</w:t>
      </w:r>
      <w:r>
        <w:rPr>
          <w:rFonts w:ascii="Bookman Old Style" w:hAnsi="Bookman Old Style"/>
          <w:noProof/>
          <w:sz w:val="21"/>
          <w:szCs w:val="21"/>
        </w:rPr>
        <w:t>;</w:t>
      </w:r>
    </w:p>
    <w:p w14:paraId="7815A8A6" w14:textId="333B7B31" w:rsidR="00131A2E" w:rsidRPr="00627684" w:rsidRDefault="00131A2E" w:rsidP="006A4E4B">
      <w:pPr>
        <w:tabs>
          <w:tab w:val="left" w:pos="1418"/>
          <w:tab w:val="left" w:pos="1843"/>
          <w:tab w:val="left" w:pos="2127"/>
        </w:tabs>
        <w:ind w:left="2127" w:hanging="2094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4.</w:t>
      </w:r>
      <w:r>
        <w:rPr>
          <w:rFonts w:ascii="Bookman Old Style" w:hAnsi="Bookman Old Style"/>
          <w:noProof/>
          <w:sz w:val="21"/>
          <w:szCs w:val="21"/>
        </w:rPr>
        <w:tab/>
      </w:r>
      <w:r w:rsidRPr="00131A2E">
        <w:rPr>
          <w:rFonts w:ascii="Bookman Old Style" w:hAnsi="Bookman Old Style"/>
          <w:noProof/>
          <w:sz w:val="21"/>
          <w:szCs w:val="21"/>
        </w:rPr>
        <w:t>Yova Nelindy, A.Md., NIP. 199305242019032009 , Pengatur Tk.I (II/d), Klerek - Pengolah Data dan Informasi</w:t>
      </w:r>
      <w:r w:rsidR="000F1724">
        <w:rPr>
          <w:rFonts w:ascii="Bookman Old Style" w:hAnsi="Bookman Old Style"/>
          <w:noProof/>
          <w:sz w:val="21"/>
          <w:szCs w:val="21"/>
        </w:rPr>
        <w:t>;</w:t>
      </w:r>
    </w:p>
    <w:p w14:paraId="008CB61C" w14:textId="278C5D50" w:rsidR="00422CD3" w:rsidRPr="00627684" w:rsidRDefault="00422CD3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4748B7E0" w14:textId="0BF1D1E2" w:rsidR="00627684" w:rsidRPr="00627684" w:rsidRDefault="00422CD3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Untuk</w:t>
      </w:r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</w:rPr>
        <w:tab/>
      </w:r>
      <w:r w:rsidR="00C333D9" w:rsidRPr="00627684">
        <w:rPr>
          <w:rFonts w:ascii="Bookman Old Style" w:hAnsi="Bookman Old Style"/>
          <w:sz w:val="21"/>
          <w:szCs w:val="21"/>
        </w:rPr>
        <w:t xml:space="preserve">Mengikuti </w:t>
      </w:r>
      <w:r w:rsidR="006D23A1">
        <w:rPr>
          <w:rFonts w:ascii="Bookman Old Style" w:hAnsi="Bookman Old Style"/>
          <w:sz w:val="21"/>
          <w:szCs w:val="21"/>
          <w:lang w:val="id-ID"/>
        </w:rPr>
        <w:t xml:space="preserve">kegiatan </w:t>
      </w:r>
      <w:r w:rsidR="00131A2E">
        <w:rPr>
          <w:rFonts w:ascii="Bookman Old Style" w:hAnsi="Bookman Old Style"/>
          <w:sz w:val="21"/>
          <w:szCs w:val="21"/>
        </w:rPr>
        <w:t>Konsolidasi Tingkat Banding untuk Pengusulan Rencana Kebutuhan Barang Milik Negara (RKBMN) Mahkamah Agung RI Tahun Anggaran 2026 melalui Aplikasi e-Sadewa</w:t>
      </w:r>
      <w:r w:rsidR="00131A2E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6A4E4B">
        <w:rPr>
          <w:rFonts w:ascii="Bookman Old Style" w:hAnsi="Bookman Old Style"/>
          <w:sz w:val="21"/>
          <w:szCs w:val="21"/>
        </w:rPr>
        <w:t xml:space="preserve">pada </w:t>
      </w:r>
      <w:r w:rsidR="00D00D7E">
        <w:rPr>
          <w:rFonts w:ascii="Bookman Old Style" w:hAnsi="Bookman Old Style"/>
          <w:sz w:val="21"/>
          <w:szCs w:val="21"/>
        </w:rPr>
        <w:t xml:space="preserve">pada </w:t>
      </w:r>
      <w:r w:rsidR="00131A2E">
        <w:rPr>
          <w:rFonts w:ascii="Bookman Old Style" w:hAnsi="Bookman Old Style"/>
          <w:sz w:val="21"/>
          <w:szCs w:val="21"/>
        </w:rPr>
        <w:t xml:space="preserve">tanggal </w:t>
      </w:r>
      <w:r w:rsidR="000F1724">
        <w:rPr>
          <w:rFonts w:ascii="Bookman Old Style" w:hAnsi="Bookman Old Style"/>
          <w:sz w:val="21"/>
          <w:szCs w:val="21"/>
        </w:rPr>
        <w:br/>
      </w:r>
      <w:r w:rsidR="00131A2E">
        <w:rPr>
          <w:rFonts w:ascii="Bookman Old Style" w:hAnsi="Bookman Old Style"/>
          <w:sz w:val="21"/>
          <w:szCs w:val="21"/>
        </w:rPr>
        <w:t>29 Juli s.d 2 Agustus</w:t>
      </w:r>
      <w:r w:rsidR="006A4E4B">
        <w:rPr>
          <w:rFonts w:ascii="Bookman Old Style" w:hAnsi="Bookman Old Style"/>
          <w:sz w:val="21"/>
          <w:szCs w:val="21"/>
        </w:rPr>
        <w:t xml:space="preserve"> 2024</w:t>
      </w:r>
      <w:r w:rsidR="006D23A1">
        <w:rPr>
          <w:rFonts w:ascii="Bookman Old Style" w:hAnsi="Bookman Old Style"/>
          <w:sz w:val="21"/>
          <w:szCs w:val="21"/>
        </w:rPr>
        <w:t xml:space="preserve"> di </w:t>
      </w:r>
      <w:r w:rsidR="000242D8">
        <w:rPr>
          <w:rFonts w:ascii="Bookman Old Style" w:hAnsi="Bookman Old Style"/>
          <w:sz w:val="21"/>
          <w:szCs w:val="21"/>
        </w:rPr>
        <w:t>Pengadilan Negeri Balige dan Pengadilan Agama Balige</w:t>
      </w:r>
      <w:r w:rsidR="006971BD" w:rsidRPr="00627684">
        <w:rPr>
          <w:rFonts w:ascii="Bookman Old Style" w:hAnsi="Bookman Old Style"/>
          <w:sz w:val="21"/>
          <w:szCs w:val="21"/>
        </w:rPr>
        <w:t>.</w:t>
      </w:r>
    </w:p>
    <w:p w14:paraId="7A14EC2A" w14:textId="77777777" w:rsidR="00627684" w:rsidRPr="00627684" w:rsidRDefault="00627684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</w:p>
    <w:p w14:paraId="5DF6E58E" w14:textId="60AC76B5" w:rsidR="00627684" w:rsidRPr="00933B47" w:rsidRDefault="00627684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  <w:r w:rsidR="00933B47" w:rsidRPr="00933B47">
        <w:rPr>
          <w:rFonts w:ascii="Bookman Old Style" w:hAnsi="Bookman Old Style"/>
          <w:spacing w:val="2"/>
          <w:sz w:val="21"/>
          <w:szCs w:val="21"/>
        </w:rPr>
        <w:t>Segala biaya yang timbul untuk pelaksanaan tugas ini dibebankan pada DIPA Pengadilan Tinggi Agama Padang Tahun Anggaran 2024</w:t>
      </w:r>
      <w:r w:rsidR="00933B47">
        <w:rPr>
          <w:rFonts w:ascii="Bookman Old Style" w:hAnsi="Bookman Old Style"/>
          <w:spacing w:val="2"/>
          <w:sz w:val="21"/>
          <w:szCs w:val="21"/>
        </w:rPr>
        <w:t>.</w:t>
      </w:r>
    </w:p>
    <w:p w14:paraId="1D7A32D7" w14:textId="742E51E2" w:rsidR="00E6780D" w:rsidRPr="00627684" w:rsidRDefault="00E6780D" w:rsidP="00627684">
      <w:pPr>
        <w:tabs>
          <w:tab w:val="left" w:pos="1484"/>
          <w:tab w:val="left" w:pos="1843"/>
        </w:tabs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61857880" w:rsidR="00CE5A2B" w:rsidRPr="00627684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</w:rPr>
        <w:t xml:space="preserve">Surat </w:t>
      </w:r>
      <w:r w:rsidR="00FF6877" w:rsidRPr="00627684">
        <w:rPr>
          <w:rFonts w:ascii="Bookman Old Style" w:hAnsi="Bookman Old Style"/>
          <w:spacing w:val="-4"/>
          <w:sz w:val="21"/>
          <w:szCs w:val="21"/>
        </w:rPr>
        <w:t>t</w:t>
      </w:r>
      <w:r w:rsidRPr="00627684">
        <w:rPr>
          <w:rFonts w:ascii="Bookman Old Style" w:hAnsi="Bookman Old Style"/>
          <w:spacing w:val="-4"/>
          <w:sz w:val="21"/>
          <w:szCs w:val="21"/>
        </w:rPr>
        <w:t>ugas ini dibuat untuk dipergunakan sebagaimana mestinya.</w:t>
      </w:r>
    </w:p>
    <w:p w14:paraId="68D12476" w14:textId="3B39E4AC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5B5C6C35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2C2BB52D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6289E0EB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36972B92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0242D8">
        <w:rPr>
          <w:rFonts w:ascii="Bookman Old Style" w:hAnsi="Bookman Old Style"/>
          <w:sz w:val="21"/>
          <w:szCs w:val="21"/>
        </w:rPr>
        <w:t>25</w:t>
      </w:r>
      <w:r w:rsidR="006D23A1">
        <w:rPr>
          <w:rFonts w:ascii="Bookman Old Style" w:hAnsi="Bookman Old Style"/>
          <w:sz w:val="21"/>
          <w:szCs w:val="21"/>
        </w:rPr>
        <w:t xml:space="preserve"> Juli</w:t>
      </w:r>
      <w:r w:rsidR="001C01D3">
        <w:rPr>
          <w:rFonts w:ascii="Bookman Old Style" w:hAnsi="Bookman Old Style"/>
          <w:sz w:val="21"/>
          <w:szCs w:val="21"/>
        </w:rPr>
        <w:t xml:space="preserve"> 2024</w:t>
      </w:r>
    </w:p>
    <w:p w14:paraId="70FD4838" w14:textId="6264C3C1" w:rsidR="00422CD3" w:rsidRPr="00DB63D9" w:rsidRDefault="006D23A1" w:rsidP="00D00D7E">
      <w:pPr>
        <w:tabs>
          <w:tab w:val="left" w:pos="5529"/>
        </w:tabs>
        <w:ind w:left="510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="00100CAC" w:rsidRPr="00DB63D9">
        <w:rPr>
          <w:rFonts w:ascii="Bookman Old Style" w:hAnsi="Bookman Old Style"/>
          <w:sz w:val="21"/>
          <w:szCs w:val="21"/>
        </w:rPr>
        <w:t>Ketua</w:t>
      </w:r>
    </w:p>
    <w:p w14:paraId="3FC88FD8" w14:textId="4D968C39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07D2B332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74C473A6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4DBCD112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D4DCB9F" w14:textId="51F78562" w:rsidR="00422CD3" w:rsidRPr="00D00D7E" w:rsidRDefault="00422CD3" w:rsidP="00B473DF">
      <w:pPr>
        <w:ind w:left="5529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0242D8">
        <w:rPr>
          <w:rFonts w:ascii="Bookman Old Style" w:hAnsi="Bookman Old Style"/>
          <w:sz w:val="21"/>
          <w:szCs w:val="21"/>
        </w:rPr>
        <w:t>Abd. Hamid Pulungan</w:t>
      </w:r>
      <w:r w:rsidR="006D23A1">
        <w:rPr>
          <w:rFonts w:ascii="Bookman Old Style" w:hAnsi="Bookman Old Style"/>
          <w:sz w:val="21"/>
          <w:szCs w:val="21"/>
          <w:lang w:val="id-ID"/>
        </w:rPr>
        <w:t xml:space="preserve"> </w:t>
      </w:r>
    </w:p>
    <w:p w14:paraId="4B804E3E" w14:textId="0664CF83" w:rsidR="00E6780D" w:rsidRDefault="00E6780D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6CBA6B82" w14:textId="09543142" w:rsidR="00E6780D" w:rsidRDefault="00E6780D" w:rsidP="00E6780D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Tembusan:</w:t>
      </w:r>
    </w:p>
    <w:p w14:paraId="2D67A568" w14:textId="4EA68C24" w:rsidR="00933B47" w:rsidRPr="000242D8" w:rsidRDefault="000242D8" w:rsidP="00E6780D">
      <w:p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- Plt. </w:t>
      </w:r>
      <w:r>
        <w:rPr>
          <w:rFonts w:ascii="Bookman Old Style" w:hAnsi="Bookman Old Style"/>
          <w:sz w:val="21"/>
          <w:szCs w:val="21"/>
        </w:rPr>
        <w:t>Kepala Biro Perlengkapan Badan Urusan Administrasi Mahkamah Agung RI</w:t>
      </w:r>
      <w:r>
        <w:rPr>
          <w:rFonts w:ascii="Bookman Old Style" w:hAnsi="Bookman Old Style"/>
          <w:sz w:val="21"/>
          <w:szCs w:val="21"/>
        </w:rPr>
        <w:t>.</w:t>
      </w:r>
    </w:p>
    <w:p w14:paraId="0964B9BA" w14:textId="77777777" w:rsidR="00FF6877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3087255C" w14:textId="011BAF1A" w:rsidR="00C57A14" w:rsidRPr="00DB63D9" w:rsidRDefault="00C57A14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7EADBB8E" w14:textId="48E727AD" w:rsidR="00FF6877" w:rsidRPr="00560CF3" w:rsidRDefault="00FF6877" w:rsidP="00100CA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sectPr w:rsidR="00FF6877" w:rsidRPr="00560CF3" w:rsidSect="00174D09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42D8"/>
    <w:rsid w:val="000417C2"/>
    <w:rsid w:val="000450C1"/>
    <w:rsid w:val="0006594F"/>
    <w:rsid w:val="000740E0"/>
    <w:rsid w:val="00075688"/>
    <w:rsid w:val="00077BFF"/>
    <w:rsid w:val="000860DA"/>
    <w:rsid w:val="000911F0"/>
    <w:rsid w:val="000A3408"/>
    <w:rsid w:val="000C0945"/>
    <w:rsid w:val="000D3A91"/>
    <w:rsid w:val="000F1724"/>
    <w:rsid w:val="000F4216"/>
    <w:rsid w:val="00100CAC"/>
    <w:rsid w:val="00114E6F"/>
    <w:rsid w:val="00131A2E"/>
    <w:rsid w:val="00153FA6"/>
    <w:rsid w:val="00174659"/>
    <w:rsid w:val="00174D0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D294E"/>
    <w:rsid w:val="002D45F0"/>
    <w:rsid w:val="002F4537"/>
    <w:rsid w:val="00317FD4"/>
    <w:rsid w:val="003668EC"/>
    <w:rsid w:val="00375925"/>
    <w:rsid w:val="00377F52"/>
    <w:rsid w:val="00394C40"/>
    <w:rsid w:val="003974A3"/>
    <w:rsid w:val="003E619E"/>
    <w:rsid w:val="00400296"/>
    <w:rsid w:val="00406884"/>
    <w:rsid w:val="00420D5B"/>
    <w:rsid w:val="00422154"/>
    <w:rsid w:val="00422CD3"/>
    <w:rsid w:val="00475B4D"/>
    <w:rsid w:val="00493DAE"/>
    <w:rsid w:val="004E56B9"/>
    <w:rsid w:val="004E7CE2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27684"/>
    <w:rsid w:val="006428C6"/>
    <w:rsid w:val="00644414"/>
    <w:rsid w:val="00664846"/>
    <w:rsid w:val="00680CE0"/>
    <w:rsid w:val="00686B28"/>
    <w:rsid w:val="006971BD"/>
    <w:rsid w:val="006A137C"/>
    <w:rsid w:val="006A4E4B"/>
    <w:rsid w:val="006D23A1"/>
    <w:rsid w:val="00705353"/>
    <w:rsid w:val="00712F34"/>
    <w:rsid w:val="00713582"/>
    <w:rsid w:val="007162F1"/>
    <w:rsid w:val="007169A5"/>
    <w:rsid w:val="0072763B"/>
    <w:rsid w:val="00744533"/>
    <w:rsid w:val="0077320E"/>
    <w:rsid w:val="00776285"/>
    <w:rsid w:val="007B6324"/>
    <w:rsid w:val="007C4819"/>
    <w:rsid w:val="007E25AB"/>
    <w:rsid w:val="007F2D37"/>
    <w:rsid w:val="007F437B"/>
    <w:rsid w:val="007F509B"/>
    <w:rsid w:val="008229C9"/>
    <w:rsid w:val="00826821"/>
    <w:rsid w:val="00831F5B"/>
    <w:rsid w:val="00842BB4"/>
    <w:rsid w:val="00850351"/>
    <w:rsid w:val="008535CB"/>
    <w:rsid w:val="00853D13"/>
    <w:rsid w:val="00872CFD"/>
    <w:rsid w:val="00883A31"/>
    <w:rsid w:val="0089414A"/>
    <w:rsid w:val="008A1129"/>
    <w:rsid w:val="008A71EB"/>
    <w:rsid w:val="008C3A1D"/>
    <w:rsid w:val="008E28DA"/>
    <w:rsid w:val="00927C3F"/>
    <w:rsid w:val="00933B47"/>
    <w:rsid w:val="0099224F"/>
    <w:rsid w:val="00994063"/>
    <w:rsid w:val="00997456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A23F8"/>
    <w:rsid w:val="00BC6235"/>
    <w:rsid w:val="00BD482B"/>
    <w:rsid w:val="00C333D9"/>
    <w:rsid w:val="00C57A14"/>
    <w:rsid w:val="00CA51AB"/>
    <w:rsid w:val="00CB0631"/>
    <w:rsid w:val="00CD1CF3"/>
    <w:rsid w:val="00CD2029"/>
    <w:rsid w:val="00CE3E3A"/>
    <w:rsid w:val="00CE5A2B"/>
    <w:rsid w:val="00CF0123"/>
    <w:rsid w:val="00D00374"/>
    <w:rsid w:val="00D00D7E"/>
    <w:rsid w:val="00D02E4D"/>
    <w:rsid w:val="00D047D7"/>
    <w:rsid w:val="00D04CD0"/>
    <w:rsid w:val="00D11533"/>
    <w:rsid w:val="00D3180C"/>
    <w:rsid w:val="00D516A6"/>
    <w:rsid w:val="00D5760A"/>
    <w:rsid w:val="00D65BC1"/>
    <w:rsid w:val="00D9156F"/>
    <w:rsid w:val="00DA4408"/>
    <w:rsid w:val="00DB63D9"/>
    <w:rsid w:val="00DC1AC7"/>
    <w:rsid w:val="00DC58A0"/>
    <w:rsid w:val="00DC6626"/>
    <w:rsid w:val="00DD3520"/>
    <w:rsid w:val="00DE1F01"/>
    <w:rsid w:val="00E04181"/>
    <w:rsid w:val="00E16E1B"/>
    <w:rsid w:val="00E22788"/>
    <w:rsid w:val="00E23994"/>
    <w:rsid w:val="00E24E52"/>
    <w:rsid w:val="00E5618D"/>
    <w:rsid w:val="00E56F15"/>
    <w:rsid w:val="00E64B44"/>
    <w:rsid w:val="00E6780D"/>
    <w:rsid w:val="00E80B21"/>
    <w:rsid w:val="00E835E0"/>
    <w:rsid w:val="00EC0417"/>
    <w:rsid w:val="00EC24E3"/>
    <w:rsid w:val="00EF368E"/>
    <w:rsid w:val="00F83820"/>
    <w:rsid w:val="00F90CA0"/>
    <w:rsid w:val="00F97B5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8</cp:revision>
  <cp:lastPrinted>2024-07-25T08:11:00Z</cp:lastPrinted>
  <dcterms:created xsi:type="dcterms:W3CDTF">2024-07-04T01:31:00Z</dcterms:created>
  <dcterms:modified xsi:type="dcterms:W3CDTF">2024-07-25T08:12:00Z</dcterms:modified>
</cp:coreProperties>
</file>