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4CE7DCC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98DD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51C881F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DE216A">
        <w:rPr>
          <w:rFonts w:ascii="Arial" w:hAnsi="Arial" w:cs="Arial"/>
          <w:sz w:val="22"/>
          <w:szCs w:val="22"/>
        </w:rPr>
        <w:t xml:space="preserve">     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E216A">
        <w:rPr>
          <w:rFonts w:ascii="Arial" w:hAnsi="Arial" w:cs="Arial"/>
          <w:sz w:val="22"/>
          <w:szCs w:val="22"/>
        </w:rPr>
        <w:t>V</w:t>
      </w:r>
      <w:r w:rsidR="00AB1D93" w:rsidRPr="009156F0">
        <w:rPr>
          <w:rFonts w:ascii="Arial" w:hAnsi="Arial" w:cs="Arial"/>
          <w:sz w:val="22"/>
          <w:szCs w:val="22"/>
        </w:rPr>
        <w:t>I</w:t>
      </w:r>
      <w:r w:rsidR="00FE04A1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FE04A1">
        <w:rPr>
          <w:rFonts w:ascii="Arial" w:hAnsi="Arial" w:cs="Arial"/>
          <w:sz w:val="22"/>
          <w:szCs w:val="22"/>
        </w:rPr>
        <w:t>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DE216A">
        <w:rPr>
          <w:rFonts w:ascii="Arial" w:hAnsi="Arial" w:cs="Arial"/>
          <w:sz w:val="22"/>
          <w:szCs w:val="22"/>
        </w:rPr>
        <w:t>29 Juli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79834ABB" w14:textId="77777777" w:rsidR="009156F0" w:rsidRDefault="00A42DA5" w:rsidP="000F7BC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F7BCB" w:rsidRPr="009156F0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="000F7BCB"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0F7BCB" w:rsidRPr="009156F0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="000F7BCB" w:rsidRPr="009156F0">
        <w:rPr>
          <w:rFonts w:ascii="Arial" w:hAnsi="Arial" w:cs="Arial"/>
          <w:sz w:val="22"/>
          <w:szCs w:val="22"/>
          <w:lang w:val="en-ID"/>
        </w:rPr>
        <w:t xml:space="preserve"> Agama</w:t>
      </w:r>
    </w:p>
    <w:p w14:paraId="42B1B7D2" w14:textId="2493B657" w:rsidR="000F7BCB" w:rsidRPr="009156F0" w:rsidRDefault="00DE216A" w:rsidP="000F7BC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S</w:t>
      </w:r>
      <w:r w:rsidR="000F7BCB" w:rsidRPr="009156F0">
        <w:rPr>
          <w:rFonts w:ascii="Arial" w:hAnsi="Arial" w:cs="Arial"/>
          <w:sz w:val="22"/>
          <w:szCs w:val="22"/>
          <w:lang w:val="en-ID"/>
        </w:rPr>
        <w:t>e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  <w:r w:rsidR="000F7BCB" w:rsidRPr="009156F0">
        <w:rPr>
          <w:rFonts w:ascii="Arial" w:hAnsi="Arial" w:cs="Arial"/>
          <w:sz w:val="22"/>
          <w:szCs w:val="22"/>
          <w:lang w:val="en-ID"/>
        </w:rPr>
        <w:t>Sumatera Barat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4FBF1677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beserta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Panitera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FE04A1">
        <w:rPr>
          <w:rFonts w:ascii="Arial" w:hAnsi="Arial" w:cs="Arial"/>
          <w:sz w:val="22"/>
          <w:szCs w:val="22"/>
        </w:rPr>
        <w:t>Sekretaris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DE216A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p</w:t>
      </w:r>
      <w:proofErr w:type="spellStart"/>
      <w:r w:rsidR="009156F0">
        <w:rPr>
          <w:rFonts w:ascii="Arial" w:hAnsi="Arial" w:cs="Arial"/>
          <w:sz w:val="22"/>
          <w:szCs w:val="22"/>
        </w:rPr>
        <w:t>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007B5E11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E216A"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DE216A">
        <w:rPr>
          <w:rFonts w:ascii="Arial" w:hAnsi="Arial" w:cs="Arial"/>
          <w:sz w:val="22"/>
          <w:szCs w:val="22"/>
        </w:rPr>
        <w:t>8 Agustus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4E681875" w14:textId="782A85F6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E216A">
        <w:rPr>
          <w:rFonts w:ascii="Arial" w:hAnsi="Arial" w:cs="Arial"/>
          <w:sz w:val="22"/>
          <w:szCs w:val="22"/>
        </w:rPr>
        <w:t>09</w:t>
      </w:r>
      <w:r w:rsidR="002A5898"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5DD5CE39" w14:textId="4A249266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3008BF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1BD1D8CA" w14:textId="14FACA5C" w:rsidR="00CA06D4" w:rsidRPr="009156F0" w:rsidRDefault="009156F0" w:rsidP="00DE216A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7BCB"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FE04A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0F7BCB" w:rsidRPr="009156F0">
        <w:rPr>
          <w:rFonts w:ascii="Arial" w:hAnsi="Arial" w:cs="Arial"/>
          <w:sz w:val="22"/>
          <w:szCs w:val="22"/>
        </w:rPr>
        <w:t>1.</w:t>
      </w:r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="000F7BCB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16A">
        <w:rPr>
          <w:rFonts w:ascii="Arial" w:hAnsi="Arial" w:cs="Arial"/>
          <w:sz w:val="22"/>
          <w:szCs w:val="22"/>
        </w:rPr>
        <w:t>Sekretaris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DE216A">
        <w:rPr>
          <w:rFonts w:ascii="Arial" w:hAnsi="Arial" w:cs="Arial"/>
          <w:sz w:val="22"/>
          <w:szCs w:val="22"/>
        </w:rPr>
        <w:t xml:space="preserve"> </w:t>
      </w:r>
      <w:r w:rsidR="00FE04A1">
        <w:rPr>
          <w:rFonts w:ascii="Arial" w:hAnsi="Arial" w:cs="Arial"/>
          <w:sz w:val="22"/>
          <w:szCs w:val="22"/>
        </w:rPr>
        <w:t>Tinggi Agama Padang</w:t>
      </w:r>
    </w:p>
    <w:p w14:paraId="2C879098" w14:textId="616D014A" w:rsidR="000F7BCB" w:rsidRPr="009156F0" w:rsidRDefault="00CA06D4" w:rsidP="00AE7928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2.</w:t>
      </w:r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Pembinaan</w:t>
      </w:r>
      <w:proofErr w:type="spellEnd"/>
      <w:r w:rsidR="000F7BCB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Pimpinan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Pengadilan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Tinggi Agama Padang</w:t>
      </w:r>
    </w:p>
    <w:p w14:paraId="1B724C3E" w14:textId="627BF553" w:rsidR="000F7BCB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E216A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DE216A">
        <w:rPr>
          <w:rFonts w:ascii="Arial" w:hAnsi="Arial" w:cs="Arial"/>
          <w:sz w:val="22"/>
          <w:szCs w:val="22"/>
        </w:rPr>
        <w:t>Pelantikan</w:t>
      </w:r>
      <w:proofErr w:type="spellEnd"/>
      <w:r w:rsidR="00DE2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16A">
        <w:rPr>
          <w:rFonts w:ascii="Arial" w:hAnsi="Arial" w:cs="Arial"/>
          <w:sz w:val="22"/>
          <w:szCs w:val="22"/>
        </w:rPr>
        <w:t>menggunakan</w:t>
      </w:r>
      <w:proofErr w:type="spellEnd"/>
      <w:r w:rsidR="00DE2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FBB" w:rsidRPr="009156F0">
        <w:rPr>
          <w:rFonts w:ascii="Arial" w:hAnsi="Arial" w:cs="Arial"/>
          <w:sz w:val="22"/>
          <w:szCs w:val="22"/>
        </w:rPr>
        <w:t>Pakaian</w:t>
      </w:r>
      <w:proofErr w:type="spellEnd"/>
      <w:r w:rsidR="00711FBB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FBB" w:rsidRPr="009156F0">
        <w:rPr>
          <w:rFonts w:ascii="Arial" w:hAnsi="Arial" w:cs="Arial"/>
          <w:sz w:val="22"/>
          <w:szCs w:val="22"/>
        </w:rPr>
        <w:t>Sipil</w:t>
      </w:r>
      <w:proofErr w:type="spellEnd"/>
      <w:r w:rsidR="00711FBB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FBB" w:rsidRPr="009156F0">
        <w:rPr>
          <w:rFonts w:ascii="Arial" w:hAnsi="Arial" w:cs="Arial"/>
          <w:sz w:val="22"/>
          <w:szCs w:val="22"/>
        </w:rPr>
        <w:t>Lengkap</w:t>
      </w:r>
      <w:proofErr w:type="spellEnd"/>
      <w:r w:rsidR="00711FBB" w:rsidRPr="009156F0">
        <w:rPr>
          <w:rFonts w:ascii="Arial" w:hAnsi="Arial" w:cs="Arial"/>
          <w:sz w:val="22"/>
          <w:szCs w:val="22"/>
        </w:rPr>
        <w:t xml:space="preserve"> (PSL)</w:t>
      </w:r>
    </w:p>
    <w:p w14:paraId="581ED06A" w14:textId="3622AC26" w:rsidR="00DE216A" w:rsidRPr="009156F0" w:rsidRDefault="00DE216A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Pembinaan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Batik Nusantara</w:t>
      </w:r>
    </w:p>
    <w:p w14:paraId="26677040" w14:textId="77777777" w:rsidR="009774F1" w:rsidRPr="009156F0" w:rsidRDefault="009774F1" w:rsidP="009774F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3E840B" w14:textId="11508C39" w:rsidR="009774F1" w:rsidRPr="009156F0" w:rsidRDefault="00CA06D4" w:rsidP="009774F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Biaya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perjalanan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dinas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dibebankan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pada DIPA masing-masing </w:t>
      </w:r>
      <w:proofErr w:type="spellStart"/>
      <w:r w:rsidRPr="009156F0">
        <w:rPr>
          <w:rFonts w:ascii="Arial" w:hAnsi="Arial" w:cs="Arial"/>
          <w:sz w:val="22"/>
          <w:szCs w:val="22"/>
        </w:rPr>
        <w:t>satuan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kerja</w:t>
      </w:r>
      <w:proofErr w:type="spellEnd"/>
      <w:r w:rsidRPr="009156F0">
        <w:rPr>
          <w:rFonts w:ascii="Arial" w:hAnsi="Arial" w:cs="Arial"/>
          <w:sz w:val="22"/>
          <w:szCs w:val="22"/>
        </w:rPr>
        <w:t>.</w:t>
      </w:r>
    </w:p>
    <w:p w14:paraId="76F5AFD3" w14:textId="77777777" w:rsidR="002A5898" w:rsidRPr="009156F0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A672B90" w14:textId="77777777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5BCA8E8A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26B08296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Abd. Hamid </w:t>
      </w:r>
      <w:proofErr w:type="spellStart"/>
      <w:r w:rsidR="00FE04A1">
        <w:rPr>
          <w:rFonts w:ascii="Arial" w:hAnsi="Arial" w:cs="Arial"/>
          <w:sz w:val="22"/>
          <w:szCs w:val="22"/>
        </w:rPr>
        <w:t>Pulungan</w:t>
      </w:r>
      <w:proofErr w:type="spellEnd"/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B0B4494" w14:textId="78D94741" w:rsidR="00B2763A" w:rsidRPr="009156F0" w:rsidRDefault="00F12692" w:rsidP="00AB1D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Tembusan</w:t>
      </w:r>
      <w:proofErr w:type="spellEnd"/>
      <w:r w:rsidRPr="009156F0">
        <w:rPr>
          <w:rFonts w:ascii="Arial" w:hAnsi="Arial" w:cs="Arial"/>
          <w:sz w:val="22"/>
          <w:szCs w:val="22"/>
        </w:rPr>
        <w:t>:</w:t>
      </w:r>
    </w:p>
    <w:p w14:paraId="1589823C" w14:textId="11612452" w:rsidR="00F12692" w:rsidRPr="009156F0" w:rsidRDefault="00F12692" w:rsidP="00AB1D93">
      <w:pPr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156F0">
        <w:rPr>
          <w:rFonts w:ascii="Arial" w:hAnsi="Arial" w:cs="Arial"/>
          <w:sz w:val="22"/>
          <w:szCs w:val="22"/>
        </w:rPr>
        <w:t>Sekretaris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Mahkamah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Agung RI;</w:t>
      </w:r>
    </w:p>
    <w:p w14:paraId="78DB8E44" w14:textId="6FF3C358" w:rsidR="00A426DF" w:rsidRPr="00B62CFA" w:rsidRDefault="00F12692" w:rsidP="003008BF">
      <w:pPr>
        <w:jc w:val="both"/>
        <w:rPr>
          <w:rFonts w:ascii="Courier New" w:hAnsi="Courier New" w:cs="Courier New"/>
        </w:rPr>
      </w:pPr>
      <w:r w:rsidRPr="009156F0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DE216A">
        <w:rPr>
          <w:rFonts w:ascii="Arial" w:hAnsi="Arial" w:cs="Arial"/>
          <w:sz w:val="22"/>
          <w:szCs w:val="22"/>
        </w:rPr>
        <w:t>Yth</w:t>
      </w:r>
      <w:proofErr w:type="spellEnd"/>
      <w:r w:rsidRPr="00DE216A">
        <w:rPr>
          <w:rFonts w:ascii="Arial" w:hAnsi="Arial" w:cs="Arial"/>
          <w:sz w:val="22"/>
          <w:szCs w:val="22"/>
        </w:rPr>
        <w:t xml:space="preserve">. </w:t>
      </w:r>
      <w:bookmarkEnd w:id="0"/>
      <w:proofErr w:type="spellStart"/>
      <w:r w:rsidR="00DE216A" w:rsidRPr="00DE216A">
        <w:rPr>
          <w:rFonts w:ascii="Arial" w:hAnsi="Arial" w:cs="Arial"/>
          <w:sz w:val="22"/>
          <w:szCs w:val="22"/>
        </w:rPr>
        <w:t>Yth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Direktur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Jenderal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Peradilan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Mahkamah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Agung RI</w:t>
      </w:r>
      <w:r w:rsidR="00DE216A" w:rsidRPr="00DE216A">
        <w:rPr>
          <w:rFonts w:ascii="Arial" w:hAnsi="Arial" w:cs="Arial"/>
          <w:sz w:val="22"/>
          <w:szCs w:val="22"/>
        </w:rPr>
        <w:t>.</w:t>
      </w:r>
    </w:p>
    <w:sectPr w:rsidR="00A426DF" w:rsidRPr="00B62CFA" w:rsidSect="002C1715">
      <w:pgSz w:w="11906" w:h="16838" w:code="9"/>
      <w:pgMar w:top="426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7A1C"/>
    <w:rsid w:val="00037778"/>
    <w:rsid w:val="000B1B83"/>
    <w:rsid w:val="000F7BCB"/>
    <w:rsid w:val="001C3445"/>
    <w:rsid w:val="001D450B"/>
    <w:rsid w:val="00226996"/>
    <w:rsid w:val="00261718"/>
    <w:rsid w:val="002A5898"/>
    <w:rsid w:val="002B462B"/>
    <w:rsid w:val="002C1715"/>
    <w:rsid w:val="003008BF"/>
    <w:rsid w:val="00444A90"/>
    <w:rsid w:val="004E6720"/>
    <w:rsid w:val="004E7476"/>
    <w:rsid w:val="00525DBB"/>
    <w:rsid w:val="00535901"/>
    <w:rsid w:val="005802FE"/>
    <w:rsid w:val="005B3B7E"/>
    <w:rsid w:val="005F360A"/>
    <w:rsid w:val="006E272B"/>
    <w:rsid w:val="00711FBB"/>
    <w:rsid w:val="007242BA"/>
    <w:rsid w:val="00742DBE"/>
    <w:rsid w:val="00821732"/>
    <w:rsid w:val="009156F0"/>
    <w:rsid w:val="0092177E"/>
    <w:rsid w:val="009774F1"/>
    <w:rsid w:val="00985A12"/>
    <w:rsid w:val="009F2574"/>
    <w:rsid w:val="00A426DF"/>
    <w:rsid w:val="00A42DA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CA06D4"/>
    <w:rsid w:val="00D50DAB"/>
    <w:rsid w:val="00DE0179"/>
    <w:rsid w:val="00DE216A"/>
    <w:rsid w:val="00DE7347"/>
    <w:rsid w:val="00E217CB"/>
    <w:rsid w:val="00E8428C"/>
    <w:rsid w:val="00EB7844"/>
    <w:rsid w:val="00F12692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2024-02-01T03:14:00Z</cp:lastPrinted>
  <dcterms:created xsi:type="dcterms:W3CDTF">2024-07-29T07:20:00Z</dcterms:created>
  <dcterms:modified xsi:type="dcterms:W3CDTF">2024-07-29T07:20:00Z</dcterms:modified>
</cp:coreProperties>
</file>