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66B4" w14:textId="77777777" w:rsidR="001145CA" w:rsidRPr="001834AC" w:rsidRDefault="001145CA" w:rsidP="001145CA">
      <w:pPr>
        <w:tabs>
          <w:tab w:val="left" w:pos="1148"/>
          <w:tab w:val="right" w:pos="9981"/>
        </w:tabs>
        <w:jc w:val="both"/>
        <w:rPr>
          <w:rFonts w:ascii="Arial" w:hAnsi="Arial" w:cs="Arial"/>
          <w:sz w:val="2"/>
          <w:szCs w:val="2"/>
        </w:rPr>
      </w:pPr>
      <w:bookmarkStart w:id="0" w:name="_Hlk143508210"/>
    </w:p>
    <w:p w14:paraId="4A42E952" w14:textId="77777777" w:rsidR="001145CA" w:rsidRPr="00525DBB" w:rsidRDefault="001145CA" w:rsidP="001145CA">
      <w:pPr>
        <w:ind w:left="1134" w:right="-1"/>
        <w:jc w:val="center"/>
        <w:rPr>
          <w:rFonts w:ascii="Bookman Old Style" w:hAnsi="Bookman Old Style" w:cs="Arial"/>
          <w:b/>
          <w:sz w:val="26"/>
          <w:szCs w:val="26"/>
        </w:rPr>
      </w:pPr>
      <w:r w:rsidRPr="00E217CB">
        <w:rPr>
          <w:rFonts w:ascii="Arial" w:hAnsi="Arial" w:cs="Arial"/>
          <w:b/>
          <w:noProof/>
        </w:rPr>
        <w:drawing>
          <wp:anchor distT="0" distB="0" distL="114300" distR="114300" simplePos="0" relativeHeight="251660288" behindDoc="0" locked="0" layoutInCell="1" allowOverlap="1" wp14:anchorId="37C307B1" wp14:editId="500ACFF1">
            <wp:simplePos x="0" y="0"/>
            <wp:positionH relativeFrom="margin">
              <wp:posOffset>134620</wp:posOffset>
            </wp:positionH>
            <wp:positionV relativeFrom="paragraph">
              <wp:posOffset>13970</wp:posOffset>
            </wp:positionV>
            <wp:extent cx="680720" cy="853440"/>
            <wp:effectExtent l="0" t="0" r="5080" b="381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a:xfrm>
                      <a:off x="0" y="0"/>
                      <a:ext cx="680720"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25DBB">
        <w:rPr>
          <w:rFonts w:ascii="Bookman Old Style" w:hAnsi="Bookman Old Style" w:cs="Arial"/>
          <w:b/>
          <w:sz w:val="26"/>
          <w:szCs w:val="26"/>
        </w:rPr>
        <w:t>MAHKAMAH AGUNG REPUBLIK INDONESIA</w:t>
      </w:r>
    </w:p>
    <w:p w14:paraId="03FDD824" w14:textId="77777777" w:rsidR="001145CA" w:rsidRPr="00525DBB" w:rsidRDefault="001145CA" w:rsidP="001145CA">
      <w:pPr>
        <w:ind w:left="1134" w:right="-1"/>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3C599F64" w14:textId="77777777" w:rsidR="001145CA" w:rsidRDefault="001145CA" w:rsidP="001145CA">
      <w:pPr>
        <w:tabs>
          <w:tab w:val="left" w:pos="1148"/>
          <w:tab w:val="right" w:pos="9981"/>
        </w:tabs>
        <w:ind w:left="1134" w:right="-1"/>
        <w:jc w:val="center"/>
        <w:rPr>
          <w:rFonts w:ascii="Arial" w:hAnsi="Arial" w:cs="Arial"/>
          <w:sz w:val="20"/>
          <w:szCs w:val="22"/>
        </w:rPr>
      </w:pPr>
      <w:r w:rsidRPr="00525DBB">
        <w:rPr>
          <w:rFonts w:ascii="Bookman Old Style" w:hAnsi="Bookman Old Style" w:cs="Arial"/>
          <w:b/>
          <w:sz w:val="26"/>
          <w:szCs w:val="26"/>
        </w:rPr>
        <w:t>PENGADILAN TINGGI AGAMA PADANG</w:t>
      </w:r>
    </w:p>
    <w:p w14:paraId="55448FA6" w14:textId="77777777" w:rsidR="001145CA" w:rsidRPr="00AB5946" w:rsidRDefault="001145CA" w:rsidP="001145CA">
      <w:pPr>
        <w:ind w:left="1134" w:right="-1"/>
        <w:jc w:val="center"/>
        <w:rPr>
          <w:rFonts w:ascii="Bookman Old Style" w:hAnsi="Bookman Old Style" w:cs="Arial"/>
          <w:bCs/>
          <w:sz w:val="16"/>
          <w:szCs w:val="16"/>
        </w:rPr>
      </w:pPr>
      <w:r w:rsidRPr="00AB5946">
        <w:rPr>
          <w:rFonts w:ascii="Bookman Old Style" w:hAnsi="Bookman Old Style" w:cs="Arial"/>
          <w:bCs/>
          <w:sz w:val="16"/>
          <w:szCs w:val="16"/>
        </w:rPr>
        <w:t>Jalan By Pass KM 24, Batipuh Panjang, Koto Tangah</w:t>
      </w:r>
    </w:p>
    <w:p w14:paraId="4247C8B8" w14:textId="77777777" w:rsidR="001145CA" w:rsidRPr="00AB5946" w:rsidRDefault="001145CA" w:rsidP="001145CA">
      <w:pPr>
        <w:ind w:left="1134" w:right="-1"/>
        <w:jc w:val="center"/>
        <w:rPr>
          <w:rFonts w:ascii="Arial" w:hAnsi="Arial" w:cs="Arial"/>
          <w:bCs/>
          <w:sz w:val="16"/>
          <w:szCs w:val="16"/>
        </w:rPr>
      </w:pPr>
      <w:r w:rsidRPr="00AB5946">
        <w:rPr>
          <w:rFonts w:ascii="Bookman Old Style" w:hAnsi="Bookman Old Style" w:cs="Arial"/>
          <w:bCs/>
          <w:sz w:val="16"/>
          <w:szCs w:val="16"/>
        </w:rPr>
        <w:t>Kota Padang, Sum</w:t>
      </w:r>
      <w:r w:rsidRPr="00AB5946">
        <w:rPr>
          <w:rFonts w:ascii="Bookman Old Style" w:hAnsi="Bookman Old Style"/>
          <w:bCs/>
          <w:sz w:val="16"/>
          <w:szCs w:val="16"/>
        </w:rPr>
        <w:t>atera Barat 2517</w:t>
      </w:r>
      <w:r>
        <w:rPr>
          <w:rFonts w:ascii="Bookman Old Style" w:hAnsi="Bookman Old Style"/>
          <w:bCs/>
          <w:sz w:val="16"/>
          <w:szCs w:val="16"/>
        </w:rPr>
        <w:t>1</w:t>
      </w:r>
      <w:r w:rsidRPr="00AB5946">
        <w:rPr>
          <w:rFonts w:ascii="Bookman Old Style" w:hAnsi="Bookman Old Style"/>
          <w:bCs/>
          <w:sz w:val="16"/>
          <w:szCs w:val="16"/>
        </w:rPr>
        <w:t xml:space="preserve"> </w:t>
      </w:r>
      <w:r w:rsidRPr="00AE59E8">
        <w:rPr>
          <w:rFonts w:ascii="Bookman Old Style" w:hAnsi="Bookman Old Style"/>
          <w:bCs/>
          <w:sz w:val="16"/>
          <w:szCs w:val="16"/>
          <w:lang w:val="id-ID"/>
        </w:rPr>
        <w:t>www.pta-padang.go.id</w:t>
      </w:r>
      <w:r w:rsidRPr="00AB5946">
        <w:rPr>
          <w:rFonts w:ascii="Bookman Old Style" w:hAnsi="Bookman Old Style"/>
          <w:bCs/>
          <w:sz w:val="16"/>
          <w:szCs w:val="16"/>
          <w:lang w:val="id-ID"/>
        </w:rPr>
        <w:t xml:space="preserve">, </w:t>
      </w:r>
      <w:r w:rsidRPr="00AE59E8">
        <w:rPr>
          <w:rFonts w:ascii="Bookman Old Style" w:hAnsi="Bookman Old Style"/>
          <w:bCs/>
          <w:sz w:val="16"/>
          <w:szCs w:val="16"/>
          <w:lang w:val="en-GB"/>
        </w:rPr>
        <w:t>admin</w:t>
      </w:r>
      <w:r w:rsidRPr="00AE59E8">
        <w:rPr>
          <w:rFonts w:ascii="Bookman Old Style" w:hAnsi="Bookman Old Style"/>
          <w:bCs/>
          <w:sz w:val="16"/>
          <w:szCs w:val="16"/>
          <w:lang w:val="id-ID"/>
        </w:rPr>
        <w:t>@pta-padang.go.id</w:t>
      </w:r>
    </w:p>
    <w:p w14:paraId="56EC0685" w14:textId="77777777" w:rsidR="001145CA" w:rsidRPr="009A4102" w:rsidRDefault="001145CA" w:rsidP="001145CA">
      <w:pPr>
        <w:tabs>
          <w:tab w:val="left" w:pos="1148"/>
          <w:tab w:val="right" w:pos="9981"/>
        </w:tabs>
        <w:spacing w:line="480" w:lineRule="auto"/>
        <w:jc w:val="both"/>
        <w:rPr>
          <w:rFonts w:ascii="Bookman Old Style" w:hAnsi="Bookman Old Style"/>
          <w:sz w:val="20"/>
          <w:szCs w:val="22"/>
        </w:rPr>
      </w:pPr>
      <w:r w:rsidRPr="009A4102">
        <w:rPr>
          <w:rFonts w:ascii="Bookman Old Style" w:hAnsi="Bookman Old Style"/>
          <w:noProof/>
          <w:sz w:val="20"/>
          <w:szCs w:val="22"/>
        </w:rPr>
        <mc:AlternateContent>
          <mc:Choice Requires="wps">
            <w:drawing>
              <wp:anchor distT="4294967295" distB="4294967295" distL="114300" distR="114300" simplePos="0" relativeHeight="251659264" behindDoc="0" locked="0" layoutInCell="1" allowOverlap="1" wp14:anchorId="49D824B2" wp14:editId="040499D5">
                <wp:simplePos x="0" y="0"/>
                <wp:positionH relativeFrom="margin">
                  <wp:align>left</wp:align>
                </wp:positionH>
                <wp:positionV relativeFrom="paragraph">
                  <wp:posOffset>124460</wp:posOffset>
                </wp:positionV>
                <wp:extent cx="6047740" cy="0"/>
                <wp:effectExtent l="0" t="19050" r="29210" b="19050"/>
                <wp:wrapNone/>
                <wp:docPr id="9"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67A3" id="Line 4987"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8pt" to="476.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" strokeweight="2.25pt">
                <v:stroke linestyle="thinThin"/>
                <w10:wrap anchorx="margin"/>
              </v:line>
            </w:pict>
          </mc:Fallback>
        </mc:AlternateContent>
      </w:r>
    </w:p>
    <w:bookmarkEnd w:id="0"/>
    <w:p w14:paraId="4414D5DB" w14:textId="37D0255A" w:rsidR="006E7F3C" w:rsidRDefault="002000E4" w:rsidP="002000E4">
      <w:pPr>
        <w:tabs>
          <w:tab w:val="left" w:pos="1276"/>
          <w:tab w:val="left" w:pos="1418"/>
          <w:tab w:val="right" w:pos="9981"/>
        </w:tabs>
        <w:jc w:val="both"/>
        <w:rPr>
          <w:rFonts w:ascii="Bookman Old Style" w:hAnsi="Bookman Old Style"/>
          <w:sz w:val="22"/>
          <w:szCs w:val="22"/>
        </w:rPr>
      </w:pPr>
      <w:r>
        <w:rPr>
          <w:rFonts w:ascii="Bookman Old Style" w:hAnsi="Bookman Old Style"/>
          <w:sz w:val="22"/>
          <w:szCs w:val="22"/>
        </w:rPr>
        <w:t xml:space="preserve">Nomor     </w:t>
      </w:r>
      <w:r>
        <w:rPr>
          <w:rFonts w:ascii="Bookman Old Style" w:hAnsi="Bookman Old Style"/>
          <w:sz w:val="22"/>
          <w:szCs w:val="22"/>
        </w:rPr>
        <w:tab/>
        <w:t>:</w:t>
      </w:r>
      <w:r>
        <w:rPr>
          <w:rFonts w:ascii="Bookman Old Style" w:hAnsi="Bookman Old Style"/>
          <w:sz w:val="22"/>
          <w:szCs w:val="22"/>
          <w:lang w:val="id-ID"/>
        </w:rPr>
        <w:tab/>
      </w:r>
      <w:r w:rsidR="00E34B53">
        <w:rPr>
          <w:rFonts w:ascii="Bookman Old Style" w:hAnsi="Bookman Old Style"/>
          <w:sz w:val="22"/>
          <w:szCs w:val="22"/>
        </w:rPr>
        <w:t>…..</w:t>
      </w:r>
      <w:r w:rsidR="00FF359C">
        <w:rPr>
          <w:rFonts w:ascii="Bookman Old Style" w:hAnsi="Bookman Old Style"/>
          <w:sz w:val="22"/>
          <w:szCs w:val="22"/>
          <w:lang w:val="id-ID"/>
        </w:rPr>
        <w:tab/>
      </w:r>
      <w:r w:rsidR="00E34B53">
        <w:rPr>
          <w:rFonts w:ascii="Bookman Old Style" w:hAnsi="Bookman Old Style"/>
          <w:sz w:val="22"/>
          <w:szCs w:val="22"/>
        </w:rPr>
        <w:t>18</w:t>
      </w:r>
      <w:r w:rsidR="00EC2B38">
        <w:rPr>
          <w:rFonts w:ascii="Bookman Old Style" w:hAnsi="Bookman Old Style"/>
          <w:sz w:val="22"/>
          <w:szCs w:val="22"/>
        </w:rPr>
        <w:t xml:space="preserve"> </w:t>
      </w:r>
      <w:r w:rsidR="00745C2D">
        <w:rPr>
          <w:rFonts w:ascii="Bookman Old Style" w:hAnsi="Bookman Old Style"/>
          <w:sz w:val="22"/>
          <w:szCs w:val="22"/>
        </w:rPr>
        <w:t>September</w:t>
      </w:r>
      <w:r w:rsidR="00FF359C" w:rsidRPr="00B2576B">
        <w:rPr>
          <w:rFonts w:ascii="Bookman Old Style" w:hAnsi="Bookman Old Style"/>
          <w:sz w:val="22"/>
          <w:szCs w:val="22"/>
        </w:rPr>
        <w:t xml:space="preserve"> 20</w:t>
      </w:r>
      <w:r w:rsidR="00FF359C">
        <w:rPr>
          <w:rFonts w:ascii="Bookman Old Style" w:hAnsi="Bookman Old Style"/>
          <w:sz w:val="22"/>
          <w:szCs w:val="22"/>
          <w:lang w:val="id-ID"/>
        </w:rPr>
        <w:t>2</w:t>
      </w:r>
      <w:r w:rsidR="00FF359C" w:rsidRPr="00B2576B">
        <w:rPr>
          <w:rFonts w:ascii="Bookman Old Style" w:hAnsi="Bookman Old Style"/>
          <w:sz w:val="22"/>
          <w:szCs w:val="22"/>
        </w:rPr>
        <w:t>3</w:t>
      </w:r>
    </w:p>
    <w:p w14:paraId="733ABB33" w14:textId="062EB1A6" w:rsidR="00E34B53" w:rsidRDefault="00E34B53" w:rsidP="002000E4">
      <w:pPr>
        <w:tabs>
          <w:tab w:val="left" w:pos="1276"/>
          <w:tab w:val="left" w:pos="1418"/>
          <w:tab w:val="right" w:pos="9981"/>
        </w:tabs>
        <w:jc w:val="both"/>
        <w:rPr>
          <w:rFonts w:ascii="Bookman Old Style" w:hAnsi="Bookman Old Style" w:cs="Arial"/>
          <w:sz w:val="22"/>
          <w:szCs w:val="22"/>
        </w:rPr>
      </w:pPr>
      <w:r>
        <w:rPr>
          <w:rFonts w:ascii="Bookman Old Style" w:hAnsi="Bookman Old Style"/>
          <w:sz w:val="22"/>
          <w:szCs w:val="22"/>
        </w:rPr>
        <w:t>Sifat</w:t>
      </w:r>
      <w:r>
        <w:rPr>
          <w:rFonts w:ascii="Bookman Old Style" w:hAnsi="Bookman Old Style"/>
          <w:sz w:val="22"/>
          <w:szCs w:val="22"/>
        </w:rPr>
        <w:tab/>
        <w:t>: Biasa</w:t>
      </w:r>
    </w:p>
    <w:p w14:paraId="24239ED0" w14:textId="2B55B95D" w:rsidR="004E1008" w:rsidRPr="00F07984" w:rsidRDefault="002000E4" w:rsidP="00745C2D">
      <w:pPr>
        <w:tabs>
          <w:tab w:val="left" w:pos="1276"/>
          <w:tab w:val="left" w:pos="1418"/>
          <w:tab w:val="right" w:pos="9981"/>
        </w:tabs>
        <w:jc w:val="both"/>
        <w:rPr>
          <w:rFonts w:ascii="Bookman Old Style" w:hAnsi="Bookman Old Style"/>
          <w:sz w:val="22"/>
          <w:szCs w:val="22"/>
        </w:rPr>
      </w:pPr>
      <w:r w:rsidRPr="00F07984">
        <w:rPr>
          <w:rFonts w:ascii="Bookman Old Style" w:hAnsi="Bookman Old Style"/>
          <w:sz w:val="22"/>
          <w:szCs w:val="22"/>
        </w:rPr>
        <w:t>Lampiran</w:t>
      </w:r>
      <w:r w:rsidRPr="00F07984">
        <w:rPr>
          <w:rFonts w:ascii="Bookman Old Style" w:hAnsi="Bookman Old Style"/>
          <w:sz w:val="22"/>
          <w:szCs w:val="22"/>
        </w:rPr>
        <w:tab/>
        <w:t>:</w:t>
      </w:r>
      <w:r>
        <w:rPr>
          <w:rFonts w:ascii="Bookman Old Style" w:hAnsi="Bookman Old Style"/>
          <w:sz w:val="22"/>
          <w:szCs w:val="22"/>
          <w:lang w:val="id-ID"/>
        </w:rPr>
        <w:tab/>
      </w:r>
      <w:r w:rsidR="00E34B53">
        <w:rPr>
          <w:rFonts w:ascii="Bookman Old Style" w:hAnsi="Bookman Old Style"/>
          <w:sz w:val="22"/>
          <w:szCs w:val="22"/>
        </w:rPr>
        <w:t>1</w:t>
      </w:r>
      <w:r w:rsidR="00745C2D" w:rsidRPr="00F07984">
        <w:rPr>
          <w:rFonts w:ascii="Bookman Old Style" w:hAnsi="Bookman Old Style"/>
          <w:sz w:val="22"/>
          <w:szCs w:val="22"/>
        </w:rPr>
        <w:t xml:space="preserve"> (</w:t>
      </w:r>
      <w:r w:rsidR="00E34B53">
        <w:rPr>
          <w:rFonts w:ascii="Bookman Old Style" w:hAnsi="Bookman Old Style"/>
          <w:sz w:val="22"/>
          <w:szCs w:val="22"/>
        </w:rPr>
        <w:t>satu</w:t>
      </w:r>
      <w:r w:rsidR="00745C2D" w:rsidRPr="00F07984">
        <w:rPr>
          <w:rFonts w:ascii="Bookman Old Style" w:hAnsi="Bookman Old Style"/>
          <w:sz w:val="22"/>
          <w:szCs w:val="22"/>
        </w:rPr>
        <w:t xml:space="preserve">) </w:t>
      </w:r>
      <w:r w:rsidR="00E34B53">
        <w:rPr>
          <w:rFonts w:ascii="Bookman Old Style" w:hAnsi="Bookman Old Style"/>
          <w:sz w:val="22"/>
          <w:szCs w:val="22"/>
        </w:rPr>
        <w:t>berkas</w:t>
      </w:r>
    </w:p>
    <w:p w14:paraId="5EACEB8D" w14:textId="17CAAA8A" w:rsidR="00615CD3" w:rsidRPr="00972D5D" w:rsidRDefault="004E1008" w:rsidP="00E34B53">
      <w:pPr>
        <w:tabs>
          <w:tab w:val="left" w:pos="1276"/>
          <w:tab w:val="left" w:pos="1320"/>
          <w:tab w:val="left" w:pos="1418"/>
        </w:tabs>
        <w:rPr>
          <w:rFonts w:ascii="Bookman Old Style" w:hAnsi="Bookman Old Style" w:cs="Arial"/>
          <w:b/>
          <w:bCs/>
          <w:i/>
          <w:iCs/>
          <w:sz w:val="22"/>
          <w:szCs w:val="22"/>
        </w:rPr>
      </w:pPr>
      <w:r w:rsidRPr="00F07984">
        <w:rPr>
          <w:rFonts w:ascii="Bookman Old Style" w:hAnsi="Bookman Old Style"/>
          <w:sz w:val="22"/>
          <w:szCs w:val="22"/>
        </w:rPr>
        <w:t>Perihal</w:t>
      </w:r>
      <w:r w:rsidRPr="00F07984">
        <w:rPr>
          <w:rFonts w:ascii="Bookman Old Style" w:hAnsi="Bookman Old Style"/>
          <w:sz w:val="22"/>
          <w:szCs w:val="22"/>
        </w:rPr>
        <w:tab/>
        <w:t>:</w:t>
      </w:r>
      <w:r w:rsidRPr="00F07984">
        <w:rPr>
          <w:rFonts w:ascii="Bookman Old Style" w:hAnsi="Bookman Old Style"/>
          <w:sz w:val="22"/>
          <w:szCs w:val="22"/>
        </w:rPr>
        <w:tab/>
      </w:r>
      <w:r w:rsidR="00E34B53">
        <w:rPr>
          <w:rFonts w:ascii="Bookman Old Style" w:hAnsi="Bookman Old Style"/>
          <w:sz w:val="22"/>
          <w:szCs w:val="22"/>
        </w:rPr>
        <w:t>Himpunan Permasalahan</w:t>
      </w:r>
    </w:p>
    <w:p w14:paraId="0CC64A83" w14:textId="77777777" w:rsidR="004E1008" w:rsidRPr="00972D5D" w:rsidRDefault="004E1008" w:rsidP="004E1008">
      <w:pPr>
        <w:ind w:left="1440"/>
        <w:jc w:val="both"/>
        <w:rPr>
          <w:rFonts w:ascii="Bookman Old Style" w:hAnsi="Bookman Old Style"/>
          <w:sz w:val="15"/>
          <w:szCs w:val="21"/>
        </w:rPr>
      </w:pPr>
    </w:p>
    <w:p w14:paraId="2E253F9C" w14:textId="77777777" w:rsidR="00462DBF" w:rsidRPr="00972D5D" w:rsidRDefault="00462DBF" w:rsidP="004E1008">
      <w:pPr>
        <w:spacing w:line="360" w:lineRule="auto"/>
        <w:ind w:left="1260"/>
        <w:jc w:val="both"/>
        <w:rPr>
          <w:rFonts w:ascii="Bookman Old Style" w:hAnsi="Bookman Old Style"/>
          <w:sz w:val="22"/>
          <w:szCs w:val="22"/>
        </w:rPr>
      </w:pPr>
    </w:p>
    <w:p w14:paraId="076454AC" w14:textId="54DD272C" w:rsidR="00615CD3" w:rsidRPr="00E34B53" w:rsidRDefault="004E1008" w:rsidP="00745C2D">
      <w:pPr>
        <w:contextualSpacing/>
        <w:jc w:val="both"/>
        <w:rPr>
          <w:rFonts w:ascii="Bookman Old Style" w:hAnsi="Bookman Old Style"/>
          <w:sz w:val="22"/>
          <w:szCs w:val="22"/>
          <w:lang w:val="fi-FI"/>
        </w:rPr>
      </w:pPr>
      <w:r w:rsidRPr="00E34B53">
        <w:rPr>
          <w:rFonts w:ascii="Bookman Old Style" w:hAnsi="Bookman Old Style"/>
          <w:sz w:val="22"/>
          <w:szCs w:val="22"/>
          <w:lang w:val="fi-FI"/>
        </w:rPr>
        <w:t xml:space="preserve">Yth. </w:t>
      </w:r>
      <w:r w:rsidR="00745C2D" w:rsidRPr="00E34B53">
        <w:rPr>
          <w:rFonts w:ascii="Bookman Old Style" w:hAnsi="Bookman Old Style"/>
          <w:sz w:val="22"/>
          <w:szCs w:val="22"/>
          <w:lang w:val="fi-FI"/>
        </w:rPr>
        <w:t xml:space="preserve">Ketua </w:t>
      </w:r>
      <w:r w:rsidR="00E34B53" w:rsidRPr="00E34B53">
        <w:rPr>
          <w:rFonts w:ascii="Bookman Old Style" w:hAnsi="Bookman Old Style"/>
          <w:sz w:val="22"/>
          <w:szCs w:val="22"/>
          <w:lang w:val="fi-FI"/>
        </w:rPr>
        <w:t>Kamar Agama M</w:t>
      </w:r>
      <w:r w:rsidR="00E34B53">
        <w:rPr>
          <w:rFonts w:ascii="Bookman Old Style" w:hAnsi="Bookman Old Style"/>
          <w:sz w:val="22"/>
          <w:szCs w:val="22"/>
          <w:lang w:val="fi-FI"/>
        </w:rPr>
        <w:t>A RI</w:t>
      </w:r>
    </w:p>
    <w:p w14:paraId="73A6C308" w14:textId="22AE84E4" w:rsidR="00745C2D" w:rsidRPr="00B2576B" w:rsidRDefault="00E34B53" w:rsidP="00745C2D">
      <w:pPr>
        <w:contextualSpacing/>
        <w:jc w:val="both"/>
        <w:rPr>
          <w:rFonts w:ascii="Bookman Old Style" w:hAnsi="Bookman Old Style"/>
          <w:sz w:val="22"/>
          <w:szCs w:val="22"/>
          <w:lang w:val="fi-FI"/>
        </w:rPr>
      </w:pPr>
      <w:r>
        <w:rPr>
          <w:rFonts w:ascii="Bookman Old Style" w:hAnsi="Bookman Old Style"/>
          <w:sz w:val="22"/>
          <w:szCs w:val="22"/>
          <w:lang w:val="fi-FI"/>
        </w:rPr>
        <w:t>di Jakarta</w:t>
      </w:r>
    </w:p>
    <w:p w14:paraId="7C4355FA" w14:textId="77777777" w:rsidR="00DC4A75" w:rsidRPr="00B2576B" w:rsidRDefault="00DC4A75" w:rsidP="00DC4A75">
      <w:pPr>
        <w:spacing w:line="264" w:lineRule="auto"/>
        <w:ind w:firstLine="266"/>
        <w:jc w:val="both"/>
        <w:rPr>
          <w:rFonts w:ascii="Bookman Old Style" w:hAnsi="Bookman Old Style"/>
          <w:sz w:val="22"/>
          <w:szCs w:val="22"/>
          <w:lang w:val="fi-FI"/>
        </w:rPr>
      </w:pPr>
    </w:p>
    <w:p w14:paraId="020D6335" w14:textId="77777777" w:rsidR="00615CD3" w:rsidRPr="00B2576B" w:rsidRDefault="00615CD3" w:rsidP="00DC4A75">
      <w:pPr>
        <w:spacing w:line="264" w:lineRule="auto"/>
        <w:ind w:firstLine="266"/>
        <w:jc w:val="both"/>
        <w:rPr>
          <w:rFonts w:ascii="Bookman Old Style" w:hAnsi="Bookman Old Style"/>
          <w:sz w:val="22"/>
          <w:szCs w:val="22"/>
          <w:lang w:val="fi-FI"/>
        </w:rPr>
      </w:pPr>
    </w:p>
    <w:p w14:paraId="3E4654F3" w14:textId="5F301662" w:rsidR="00DC4A75" w:rsidRPr="00325049" w:rsidRDefault="00DC4A75" w:rsidP="00DC4A75">
      <w:pPr>
        <w:spacing w:line="264" w:lineRule="auto"/>
        <w:ind w:firstLine="17"/>
        <w:jc w:val="both"/>
        <w:rPr>
          <w:rFonts w:ascii="Bookman Old Style" w:hAnsi="Bookman Old Style"/>
          <w:sz w:val="22"/>
          <w:szCs w:val="22"/>
          <w:lang w:val="fi-FI"/>
        </w:rPr>
      </w:pPr>
      <w:r w:rsidRPr="00325049">
        <w:rPr>
          <w:rFonts w:ascii="Bookman Old Style" w:hAnsi="Bookman Old Style"/>
          <w:sz w:val="22"/>
          <w:szCs w:val="22"/>
          <w:lang w:val="fi-FI"/>
        </w:rPr>
        <w:t>Assalamualaikum Wr.Wb</w:t>
      </w:r>
      <w:r w:rsidR="00325049" w:rsidRPr="00325049">
        <w:rPr>
          <w:rFonts w:ascii="Bookman Old Style" w:hAnsi="Bookman Old Style"/>
          <w:sz w:val="22"/>
          <w:szCs w:val="22"/>
          <w:lang w:val="fi-FI"/>
        </w:rPr>
        <w:t>,</w:t>
      </w:r>
    </w:p>
    <w:p w14:paraId="4A4345AE" w14:textId="533F4FF3" w:rsidR="00DC4A75" w:rsidRDefault="00DC4A75" w:rsidP="00A11B3A">
      <w:pPr>
        <w:rPr>
          <w:rFonts w:ascii="Bookman Old Style" w:hAnsi="Bookman Old Style"/>
          <w:sz w:val="14"/>
          <w:szCs w:val="14"/>
          <w:lang w:val="id-ID"/>
        </w:rPr>
      </w:pPr>
    </w:p>
    <w:p w14:paraId="3EEB0EF2" w14:textId="77777777" w:rsidR="00A11B3A" w:rsidRPr="00E516B3" w:rsidRDefault="00A11B3A" w:rsidP="00A11B3A">
      <w:pPr>
        <w:rPr>
          <w:rFonts w:ascii="Bookman Old Style" w:hAnsi="Bookman Old Style"/>
          <w:sz w:val="8"/>
          <w:szCs w:val="22"/>
          <w:lang w:val="id-ID"/>
        </w:rPr>
      </w:pPr>
    </w:p>
    <w:p w14:paraId="6761A907" w14:textId="35EDEB13" w:rsidR="00E34B53" w:rsidRPr="00E34B53" w:rsidRDefault="00E34B53" w:rsidP="00E34B53">
      <w:pPr>
        <w:spacing w:line="360" w:lineRule="auto"/>
        <w:ind w:firstLine="567"/>
        <w:jc w:val="both"/>
        <w:rPr>
          <w:rFonts w:ascii="Bookman Old Style" w:hAnsi="Bookman Old Style"/>
          <w:sz w:val="22"/>
          <w:szCs w:val="22"/>
          <w:lang w:val="id-ID"/>
        </w:rPr>
      </w:pPr>
      <w:r w:rsidRPr="00E34B53">
        <w:rPr>
          <w:rFonts w:ascii="Bookman Old Style" w:hAnsi="Bookman Old Style"/>
          <w:sz w:val="22"/>
          <w:szCs w:val="22"/>
          <w:lang w:val="id-ID"/>
        </w:rPr>
        <w:t xml:space="preserve">Menindaklanjuti surat Ketua </w:t>
      </w:r>
      <w:r w:rsidRPr="00E34B53">
        <w:rPr>
          <w:rFonts w:ascii="Bookman Old Style" w:hAnsi="Bookman Old Style"/>
          <w:sz w:val="22"/>
          <w:szCs w:val="22"/>
          <w:lang w:val="id-ID"/>
        </w:rPr>
        <w:t xml:space="preserve">Kamar Agama Mahkamah Agung Republik Indonesia </w:t>
      </w:r>
      <w:r w:rsidRPr="00E34B53">
        <w:rPr>
          <w:rFonts w:ascii="Bookman Old Style" w:hAnsi="Bookman Old Style"/>
          <w:sz w:val="22"/>
          <w:szCs w:val="22"/>
          <w:lang w:val="id-ID"/>
        </w:rPr>
        <w:t xml:space="preserve">Nomor </w:t>
      </w:r>
      <w:r w:rsidRPr="00E34B53">
        <w:rPr>
          <w:rFonts w:ascii="Bookman Old Style" w:hAnsi="Bookman Old Style"/>
          <w:sz w:val="22"/>
          <w:szCs w:val="22"/>
          <w:lang w:val="id-ID"/>
        </w:rPr>
        <w:t>40/TUAKA-PA/VIII/2023</w:t>
      </w:r>
      <w:r w:rsidRPr="00E34B53">
        <w:rPr>
          <w:rFonts w:ascii="Bookman Old Style" w:hAnsi="Bookman Old Style"/>
          <w:sz w:val="22"/>
          <w:szCs w:val="22"/>
          <w:lang w:val="id-ID"/>
        </w:rPr>
        <w:t xml:space="preserve"> tanggal 1</w:t>
      </w:r>
      <w:r w:rsidRPr="00E34B53">
        <w:rPr>
          <w:rFonts w:ascii="Bookman Old Style" w:hAnsi="Bookman Old Style"/>
          <w:sz w:val="22"/>
          <w:szCs w:val="22"/>
          <w:lang w:val="id-ID"/>
        </w:rPr>
        <w:t>6</w:t>
      </w:r>
      <w:r w:rsidRPr="00E34B53">
        <w:rPr>
          <w:rFonts w:ascii="Bookman Old Style" w:hAnsi="Bookman Old Style"/>
          <w:sz w:val="22"/>
          <w:szCs w:val="22"/>
          <w:lang w:val="id-ID"/>
        </w:rPr>
        <w:t xml:space="preserve"> </w:t>
      </w:r>
      <w:r w:rsidRPr="00E34B53">
        <w:rPr>
          <w:rFonts w:ascii="Bookman Old Style" w:hAnsi="Bookman Old Style"/>
          <w:sz w:val="22"/>
          <w:szCs w:val="22"/>
          <w:lang w:val="id-ID"/>
        </w:rPr>
        <w:t xml:space="preserve">Agustus </w:t>
      </w:r>
      <w:r w:rsidRPr="00E34B53">
        <w:rPr>
          <w:rFonts w:ascii="Bookman Old Style" w:hAnsi="Bookman Old Style"/>
          <w:sz w:val="22"/>
          <w:szCs w:val="22"/>
          <w:lang w:val="id-ID"/>
        </w:rPr>
        <w:t xml:space="preserve">2023 </w:t>
      </w:r>
      <w:r w:rsidRPr="00E34B53">
        <w:rPr>
          <w:rFonts w:ascii="Bookman Old Style" w:hAnsi="Bookman Old Style"/>
          <w:sz w:val="22"/>
          <w:szCs w:val="22"/>
          <w:lang w:val="id-ID"/>
        </w:rPr>
        <w:t xml:space="preserve">perihal </w:t>
      </w:r>
      <w:r w:rsidRPr="00E34B53">
        <w:rPr>
          <w:rFonts w:ascii="Bookman Old Style" w:hAnsi="Bookman Old Style"/>
          <w:sz w:val="22"/>
          <w:szCs w:val="22"/>
          <w:lang w:val="id-ID"/>
        </w:rPr>
        <w:t>sebagaimana</w:t>
      </w:r>
      <w:r w:rsidRPr="00E34B53">
        <w:rPr>
          <w:rFonts w:ascii="Bookman Old Style" w:hAnsi="Bookman Old Style"/>
          <w:sz w:val="22"/>
          <w:szCs w:val="22"/>
          <w:lang w:val="id-ID"/>
        </w:rPr>
        <w:t xml:space="preserve"> </w:t>
      </w:r>
      <w:r w:rsidRPr="00E34B53">
        <w:rPr>
          <w:rFonts w:ascii="Bookman Old Style" w:hAnsi="Bookman Old Style"/>
          <w:sz w:val="22"/>
          <w:szCs w:val="22"/>
          <w:lang w:val="id-ID"/>
        </w:rPr>
        <w:t>tersebut pada pokok surat di atas, maka bersama ini dikirimkan permasalahan di</w:t>
      </w:r>
      <w:r w:rsidRPr="00E34B53">
        <w:rPr>
          <w:rFonts w:ascii="Bookman Old Style" w:hAnsi="Bookman Old Style"/>
          <w:sz w:val="22"/>
          <w:szCs w:val="22"/>
          <w:lang w:val="id-ID"/>
        </w:rPr>
        <w:t xml:space="preserve"> </w:t>
      </w:r>
      <w:r w:rsidRPr="00E34B53">
        <w:rPr>
          <w:rFonts w:ascii="Bookman Old Style" w:hAnsi="Bookman Old Style"/>
          <w:sz w:val="22"/>
          <w:szCs w:val="22"/>
          <w:lang w:val="id-ID"/>
        </w:rPr>
        <w:t>bidang Hukum Keluarga, Hukum Waris, dan Hukum Ekonomi Syari’ah sebagai bahan</w:t>
      </w:r>
      <w:r w:rsidRPr="00E34B53">
        <w:rPr>
          <w:rFonts w:ascii="Bookman Old Style" w:hAnsi="Bookman Old Style"/>
          <w:sz w:val="22"/>
          <w:szCs w:val="22"/>
          <w:lang w:val="id-ID"/>
        </w:rPr>
        <w:t xml:space="preserve"> </w:t>
      </w:r>
      <w:r w:rsidRPr="00E34B53">
        <w:rPr>
          <w:rFonts w:ascii="Bookman Old Style" w:hAnsi="Bookman Old Style"/>
          <w:sz w:val="22"/>
          <w:szCs w:val="22"/>
          <w:lang w:val="id-ID"/>
        </w:rPr>
        <w:t>pleno Kamar</w:t>
      </w:r>
      <w:r w:rsidRPr="00E34B53">
        <w:rPr>
          <w:rFonts w:ascii="Bookman Old Style" w:hAnsi="Bookman Old Style"/>
          <w:sz w:val="22"/>
          <w:szCs w:val="22"/>
          <w:lang w:val="id-ID"/>
        </w:rPr>
        <w:t xml:space="preserve"> a</w:t>
      </w:r>
      <w:r w:rsidRPr="00E34B53">
        <w:rPr>
          <w:rFonts w:ascii="Bookman Old Style" w:hAnsi="Bookman Old Style"/>
          <w:sz w:val="22"/>
          <w:szCs w:val="22"/>
          <w:lang w:val="id-ID"/>
        </w:rPr>
        <w:t>gama Mahkamah Agung Republik Indonesia Tahun 2023 sebagaimana</w:t>
      </w:r>
      <w:r w:rsidRPr="00E34B53">
        <w:rPr>
          <w:rFonts w:ascii="Bookman Old Style" w:hAnsi="Bookman Old Style"/>
          <w:sz w:val="22"/>
          <w:szCs w:val="22"/>
          <w:lang w:val="id-ID"/>
        </w:rPr>
        <w:t xml:space="preserve"> </w:t>
      </w:r>
      <w:r w:rsidRPr="00E34B53">
        <w:rPr>
          <w:rFonts w:ascii="Bookman Old Style" w:hAnsi="Bookman Old Style"/>
          <w:sz w:val="22"/>
          <w:szCs w:val="22"/>
          <w:lang w:val="id-ID"/>
        </w:rPr>
        <w:t>terlampir dalam lampiran surat ini.</w:t>
      </w:r>
    </w:p>
    <w:p w14:paraId="70E5439D" w14:textId="289E5AAB" w:rsidR="004E1008" w:rsidRDefault="00E34B53" w:rsidP="00E34B53">
      <w:pPr>
        <w:spacing w:line="360" w:lineRule="auto"/>
        <w:ind w:firstLine="567"/>
        <w:jc w:val="both"/>
        <w:rPr>
          <w:rFonts w:ascii="Bookman Old Style" w:hAnsi="Bookman Old Style"/>
          <w:sz w:val="22"/>
          <w:szCs w:val="22"/>
          <w:lang w:val="id-ID"/>
        </w:rPr>
      </w:pPr>
      <w:r w:rsidRPr="00E34B53">
        <w:rPr>
          <w:rFonts w:ascii="Bookman Old Style" w:hAnsi="Bookman Old Style"/>
          <w:sz w:val="22"/>
          <w:szCs w:val="22"/>
          <w:lang w:val="id-ID"/>
        </w:rPr>
        <w:t>Demikian disampaikan dan atas perhatiannya diucapkan terima kasih.</w:t>
      </w:r>
      <w:r w:rsidR="004E1008" w:rsidRPr="00E516B3">
        <w:rPr>
          <w:rFonts w:ascii="Bookman Old Style" w:hAnsi="Bookman Old Style"/>
          <w:sz w:val="22"/>
          <w:szCs w:val="22"/>
          <w:lang w:val="id-ID"/>
        </w:rPr>
        <w:t xml:space="preserve">   </w:t>
      </w:r>
      <w:r w:rsidR="004E1008" w:rsidRPr="00E516B3">
        <w:rPr>
          <w:rFonts w:ascii="Bookman Old Style" w:hAnsi="Bookman Old Style"/>
          <w:sz w:val="22"/>
          <w:szCs w:val="22"/>
          <w:lang w:val="id-ID"/>
        </w:rPr>
        <w:tab/>
      </w:r>
    </w:p>
    <w:p w14:paraId="7912C7BE" w14:textId="77777777" w:rsidR="00E34B53" w:rsidRDefault="00E34B53" w:rsidP="00E34B53">
      <w:pPr>
        <w:spacing w:line="360" w:lineRule="auto"/>
        <w:ind w:firstLine="567"/>
        <w:jc w:val="both"/>
        <w:rPr>
          <w:rFonts w:ascii="Bookman Old Style" w:hAnsi="Bookman Old Style"/>
          <w:sz w:val="22"/>
          <w:szCs w:val="22"/>
          <w:lang w:val="id-ID"/>
        </w:rPr>
      </w:pPr>
    </w:p>
    <w:p w14:paraId="04A94F22" w14:textId="77777777" w:rsidR="00E34B53" w:rsidRPr="00E516B3" w:rsidRDefault="00E34B53" w:rsidP="00E34B53">
      <w:pPr>
        <w:spacing w:line="360" w:lineRule="auto"/>
        <w:ind w:firstLine="567"/>
        <w:jc w:val="both"/>
        <w:rPr>
          <w:rFonts w:ascii="Bookman Old Style" w:hAnsi="Bookman Old Style"/>
          <w:sz w:val="26"/>
          <w:szCs w:val="22"/>
          <w:lang w:val="id-ID"/>
        </w:rPr>
      </w:pPr>
    </w:p>
    <w:p w14:paraId="265FE150" w14:textId="6061689F" w:rsidR="002F7479" w:rsidRPr="00E516B3" w:rsidRDefault="00CE3E1E" w:rsidP="002F7479">
      <w:pPr>
        <w:ind w:left="5387"/>
        <w:rPr>
          <w:rFonts w:ascii="Bookman Old Style" w:hAnsi="Bookman Old Style"/>
          <w:bCs/>
          <w:sz w:val="22"/>
          <w:szCs w:val="22"/>
          <w:lang w:val="id-ID"/>
        </w:rPr>
      </w:pPr>
      <w:r>
        <w:rPr>
          <w:rFonts w:ascii="Bookman Old Style" w:hAnsi="Bookman Old Style"/>
          <w:bCs/>
          <w:sz w:val="22"/>
          <w:szCs w:val="22"/>
          <w:lang w:val="id-ID"/>
        </w:rPr>
        <w:tab/>
      </w:r>
      <w:r w:rsidR="002F7479" w:rsidRPr="00E516B3">
        <w:rPr>
          <w:rFonts w:ascii="Bookman Old Style" w:hAnsi="Bookman Old Style"/>
          <w:bCs/>
          <w:sz w:val="22"/>
          <w:szCs w:val="22"/>
          <w:lang w:val="id-ID"/>
        </w:rPr>
        <w:t>Wassalam</w:t>
      </w:r>
      <w:r w:rsidR="009B215D" w:rsidRPr="00B306C6">
        <w:rPr>
          <w:rFonts w:ascii="Bookman Old Style" w:hAnsi="Bookman Old Style"/>
          <w:bCs/>
          <w:sz w:val="22"/>
          <w:szCs w:val="22"/>
          <w:lang w:val="id-ID"/>
        </w:rPr>
        <w:t>ualaikum Wr. Wb.</w:t>
      </w:r>
      <w:r w:rsidR="002F7479" w:rsidRPr="00E516B3">
        <w:rPr>
          <w:rFonts w:ascii="Bookman Old Style" w:hAnsi="Bookman Old Style"/>
          <w:bCs/>
          <w:sz w:val="22"/>
          <w:szCs w:val="22"/>
          <w:lang w:val="id-ID"/>
        </w:rPr>
        <w:t>,</w:t>
      </w:r>
    </w:p>
    <w:p w14:paraId="47537688" w14:textId="711956CD" w:rsidR="002F7479" w:rsidRPr="00B306C6" w:rsidRDefault="00CE3E1E" w:rsidP="002F7479">
      <w:pPr>
        <w:ind w:left="5387"/>
        <w:rPr>
          <w:rFonts w:ascii="Bookman Old Style" w:hAnsi="Bookman Old Style"/>
          <w:bCs/>
          <w:sz w:val="22"/>
          <w:szCs w:val="22"/>
          <w:lang w:val="id-ID"/>
        </w:rPr>
      </w:pPr>
      <w:r w:rsidRPr="00B306C6">
        <w:rPr>
          <w:rFonts w:ascii="Bookman Old Style" w:hAnsi="Bookman Old Style"/>
          <w:b/>
          <w:sz w:val="22"/>
          <w:szCs w:val="22"/>
          <w:lang w:val="id-ID"/>
        </w:rPr>
        <w:tab/>
      </w:r>
      <w:r w:rsidR="00A11B3A" w:rsidRPr="00B306C6">
        <w:rPr>
          <w:rFonts w:ascii="Bookman Old Style" w:hAnsi="Bookman Old Style"/>
          <w:bCs/>
          <w:sz w:val="22"/>
          <w:szCs w:val="22"/>
          <w:lang w:val="id-ID"/>
        </w:rPr>
        <w:t>Ketua</w:t>
      </w:r>
    </w:p>
    <w:p w14:paraId="67F70949" w14:textId="35E2193A" w:rsidR="002F7479" w:rsidRPr="009B215D" w:rsidRDefault="002F7479" w:rsidP="002F7479">
      <w:pPr>
        <w:ind w:left="5387"/>
        <w:rPr>
          <w:rFonts w:ascii="Bookman Old Style" w:hAnsi="Bookman Old Style"/>
          <w:bCs/>
          <w:sz w:val="22"/>
          <w:szCs w:val="22"/>
          <w:lang w:val="id-ID"/>
        </w:rPr>
      </w:pPr>
    </w:p>
    <w:p w14:paraId="0B2C131C" w14:textId="3967E48F" w:rsidR="002F7479" w:rsidRPr="00B306C6" w:rsidRDefault="002F7479" w:rsidP="002F7479">
      <w:pPr>
        <w:ind w:left="5387"/>
        <w:rPr>
          <w:rFonts w:ascii="Bookman Old Style" w:hAnsi="Bookman Old Style"/>
          <w:bCs/>
          <w:sz w:val="22"/>
          <w:szCs w:val="22"/>
          <w:lang w:val="id-ID"/>
        </w:rPr>
      </w:pPr>
    </w:p>
    <w:p w14:paraId="34E5C7A1" w14:textId="1166EACC" w:rsidR="002F7479" w:rsidRPr="00B306C6" w:rsidRDefault="00EB5535" w:rsidP="00EB5535">
      <w:pPr>
        <w:tabs>
          <w:tab w:val="left" w:pos="6850"/>
        </w:tabs>
        <w:ind w:left="5387"/>
        <w:rPr>
          <w:rFonts w:ascii="Bookman Old Style" w:hAnsi="Bookman Old Style"/>
          <w:bCs/>
          <w:sz w:val="22"/>
          <w:szCs w:val="22"/>
          <w:lang w:val="id-ID"/>
        </w:rPr>
      </w:pPr>
      <w:r w:rsidRPr="00B306C6">
        <w:rPr>
          <w:rFonts w:ascii="Bookman Old Style" w:hAnsi="Bookman Old Style"/>
          <w:bCs/>
          <w:sz w:val="22"/>
          <w:szCs w:val="22"/>
          <w:lang w:val="id-ID"/>
        </w:rPr>
        <w:tab/>
      </w:r>
    </w:p>
    <w:p w14:paraId="6E2836A4" w14:textId="5B264857" w:rsidR="002F7479" w:rsidRPr="009B215D" w:rsidRDefault="002F7479" w:rsidP="002F7479">
      <w:pPr>
        <w:ind w:left="5387"/>
        <w:rPr>
          <w:rFonts w:ascii="Bookman Old Style" w:hAnsi="Bookman Old Style"/>
          <w:bCs/>
          <w:sz w:val="22"/>
          <w:szCs w:val="22"/>
          <w:lang w:val="id-ID"/>
        </w:rPr>
      </w:pPr>
    </w:p>
    <w:p w14:paraId="7E64ED67" w14:textId="79F2ACC3" w:rsidR="002F7479" w:rsidRPr="00E34B53" w:rsidRDefault="00CE3E1E" w:rsidP="002F7479">
      <w:pPr>
        <w:ind w:left="5387"/>
        <w:rPr>
          <w:rFonts w:ascii="Bookman Old Style" w:hAnsi="Bookman Old Style"/>
          <w:bCs/>
          <w:sz w:val="22"/>
          <w:szCs w:val="22"/>
          <w:lang w:val="en-AU"/>
        </w:rPr>
      </w:pPr>
      <w:r w:rsidRPr="00B306C6">
        <w:rPr>
          <w:rFonts w:ascii="Bookman Old Style" w:hAnsi="Bookman Old Style"/>
          <w:bCs/>
          <w:sz w:val="22"/>
          <w:szCs w:val="22"/>
          <w:lang w:val="id-ID"/>
        </w:rPr>
        <w:tab/>
      </w:r>
      <w:r w:rsidR="00E34B53">
        <w:rPr>
          <w:rFonts w:ascii="Bookman Old Style" w:hAnsi="Bookman Old Style"/>
          <w:bCs/>
          <w:sz w:val="22"/>
          <w:szCs w:val="22"/>
          <w:lang w:val="en-AU"/>
        </w:rPr>
        <w:t>Pelmizar</w:t>
      </w:r>
    </w:p>
    <w:p w14:paraId="00F48E3E" w14:textId="4E23CF13" w:rsidR="00C07E0E" w:rsidRDefault="00C07E0E" w:rsidP="002F7479">
      <w:pPr>
        <w:ind w:left="5387"/>
        <w:rPr>
          <w:rFonts w:ascii="Bookman Old Style" w:hAnsi="Bookman Old Style"/>
          <w:sz w:val="22"/>
          <w:szCs w:val="22"/>
          <w:lang w:val="id-ID"/>
        </w:rPr>
      </w:pPr>
    </w:p>
    <w:p w14:paraId="2E00347C" w14:textId="77777777" w:rsidR="00EC2B38" w:rsidRDefault="00EC2B38" w:rsidP="002F7479">
      <w:pPr>
        <w:ind w:left="5387"/>
        <w:rPr>
          <w:rFonts w:ascii="Bookman Old Style" w:hAnsi="Bookman Old Style"/>
          <w:sz w:val="22"/>
          <w:szCs w:val="22"/>
          <w:lang w:val="id-ID"/>
        </w:rPr>
      </w:pPr>
    </w:p>
    <w:p w14:paraId="2EFC5157" w14:textId="77777777" w:rsidR="00EC2B38" w:rsidRDefault="00EC2B38" w:rsidP="002F7479">
      <w:pPr>
        <w:ind w:left="5387"/>
        <w:rPr>
          <w:rFonts w:ascii="Bookman Old Style" w:hAnsi="Bookman Old Style"/>
          <w:sz w:val="22"/>
          <w:szCs w:val="22"/>
          <w:lang w:val="id-ID"/>
        </w:rPr>
      </w:pPr>
    </w:p>
    <w:p w14:paraId="61F58710" w14:textId="77777777" w:rsidR="00EC2B38" w:rsidRDefault="00EC2B38" w:rsidP="002F7479">
      <w:pPr>
        <w:ind w:left="5387"/>
        <w:rPr>
          <w:rFonts w:ascii="Bookman Old Style" w:hAnsi="Bookman Old Style"/>
          <w:sz w:val="22"/>
          <w:szCs w:val="22"/>
          <w:lang w:val="id-ID"/>
        </w:rPr>
      </w:pPr>
    </w:p>
    <w:p w14:paraId="78759EA4" w14:textId="77777777" w:rsidR="00E34B53" w:rsidRDefault="00E34B53" w:rsidP="00B306C6">
      <w:pPr>
        <w:rPr>
          <w:rFonts w:ascii="Bookman Old Style" w:hAnsi="Bookman Old Style"/>
          <w:sz w:val="22"/>
          <w:szCs w:val="22"/>
          <w:lang w:val="id-ID"/>
        </w:rPr>
      </w:pPr>
    </w:p>
    <w:p w14:paraId="5455256D" w14:textId="77777777" w:rsidR="00E34B53" w:rsidRDefault="00E34B53" w:rsidP="00B306C6">
      <w:pPr>
        <w:rPr>
          <w:rFonts w:ascii="Bookman Old Style" w:hAnsi="Bookman Old Style"/>
          <w:sz w:val="22"/>
          <w:szCs w:val="22"/>
          <w:lang w:val="id-ID"/>
        </w:rPr>
      </w:pPr>
    </w:p>
    <w:p w14:paraId="766FAAC8" w14:textId="77777777" w:rsidR="00E34B53" w:rsidRDefault="00E34B53" w:rsidP="00B306C6">
      <w:pPr>
        <w:rPr>
          <w:rFonts w:ascii="Bookman Old Style" w:hAnsi="Bookman Old Style"/>
          <w:sz w:val="22"/>
          <w:szCs w:val="22"/>
          <w:lang w:val="id-ID"/>
        </w:rPr>
      </w:pPr>
    </w:p>
    <w:p w14:paraId="5A833B4B" w14:textId="77777777" w:rsidR="00E34B53" w:rsidRDefault="00E34B53" w:rsidP="00B306C6">
      <w:pPr>
        <w:rPr>
          <w:rFonts w:ascii="Bookman Old Style" w:hAnsi="Bookman Old Style"/>
          <w:sz w:val="22"/>
          <w:szCs w:val="22"/>
          <w:lang w:val="id-ID"/>
        </w:rPr>
      </w:pPr>
    </w:p>
    <w:p w14:paraId="01EF07D8" w14:textId="77777777" w:rsidR="00E34B53" w:rsidRDefault="00E34B53" w:rsidP="00B306C6">
      <w:pPr>
        <w:rPr>
          <w:rFonts w:ascii="Bookman Old Style" w:hAnsi="Bookman Old Style"/>
          <w:sz w:val="22"/>
          <w:szCs w:val="22"/>
          <w:lang w:val="id-ID"/>
        </w:rPr>
      </w:pPr>
    </w:p>
    <w:p w14:paraId="6246B211" w14:textId="77777777" w:rsidR="00E34B53" w:rsidRDefault="00E34B53" w:rsidP="00B306C6">
      <w:pPr>
        <w:rPr>
          <w:rFonts w:ascii="Bookman Old Style" w:hAnsi="Bookman Old Style"/>
          <w:sz w:val="22"/>
          <w:szCs w:val="22"/>
          <w:lang w:val="id-ID"/>
        </w:rPr>
      </w:pPr>
    </w:p>
    <w:p w14:paraId="50C2FB11" w14:textId="2BD497F5" w:rsidR="00EC2B38" w:rsidRDefault="00EC2B38" w:rsidP="00B306C6">
      <w:pPr>
        <w:rPr>
          <w:rFonts w:ascii="Bookman Old Style" w:hAnsi="Bookman Old Style"/>
          <w:sz w:val="22"/>
          <w:szCs w:val="22"/>
        </w:rPr>
      </w:pPr>
      <w:r>
        <w:rPr>
          <w:rFonts w:ascii="Bookman Old Style" w:hAnsi="Bookman Old Style"/>
          <w:sz w:val="22"/>
          <w:szCs w:val="22"/>
        </w:rPr>
        <w:t>Tembusan:</w:t>
      </w:r>
    </w:p>
    <w:p w14:paraId="013D58DF" w14:textId="6C4B4D7D" w:rsidR="00E34B53" w:rsidRDefault="00EC2B38" w:rsidP="00E34B53">
      <w:pPr>
        <w:rPr>
          <w:rFonts w:ascii="Bookman Old Style" w:hAnsi="Bookman Old Style"/>
          <w:sz w:val="22"/>
          <w:szCs w:val="22"/>
        </w:rPr>
        <w:sectPr w:rsidR="00E34B53" w:rsidSect="009B215D">
          <w:pgSz w:w="11906" w:h="16838" w:code="9"/>
          <w:pgMar w:top="567" w:right="1134" w:bottom="567" w:left="1134" w:header="794" w:footer="709" w:gutter="0"/>
          <w:cols w:space="708"/>
          <w:docGrid w:linePitch="360"/>
        </w:sectPr>
      </w:pPr>
      <w:r w:rsidRPr="00E34B53">
        <w:rPr>
          <w:rFonts w:ascii="Bookman Old Style" w:hAnsi="Bookman Old Style"/>
          <w:sz w:val="22"/>
          <w:szCs w:val="22"/>
        </w:rPr>
        <w:t>Yth. Plt. Direktur Jenderal Badan Peradilan Agama MA RI</w:t>
      </w:r>
    </w:p>
    <w:p w14:paraId="7E753B04" w14:textId="77777777" w:rsidR="00A03651" w:rsidRPr="00A03651" w:rsidRDefault="00A03651" w:rsidP="00A03651">
      <w:pPr>
        <w:ind w:left="4678"/>
        <w:rPr>
          <w:rFonts w:ascii="Bookman Old Style" w:hAnsi="Bookman Old Style"/>
          <w:sz w:val="22"/>
          <w:szCs w:val="22"/>
          <w:lang w:val="id-ID"/>
        </w:rPr>
      </w:pPr>
      <w:r w:rsidRPr="00A03651">
        <w:rPr>
          <w:rFonts w:ascii="Bookman Old Style" w:hAnsi="Bookman Old Style"/>
          <w:sz w:val="22"/>
          <w:szCs w:val="22"/>
          <w:lang w:val="id-ID"/>
        </w:rPr>
        <w:lastRenderedPageBreak/>
        <w:t>LAMPIRAN</w:t>
      </w:r>
    </w:p>
    <w:p w14:paraId="72661325" w14:textId="5EDD621E" w:rsidR="00A03651" w:rsidRPr="00A03651" w:rsidRDefault="00A03651" w:rsidP="00A03651">
      <w:pPr>
        <w:ind w:left="4678"/>
        <w:rPr>
          <w:rFonts w:ascii="Bookman Old Style" w:hAnsi="Bookman Old Style"/>
          <w:sz w:val="22"/>
          <w:szCs w:val="22"/>
          <w:lang w:val="fi-FI"/>
        </w:rPr>
      </w:pPr>
      <w:r w:rsidRPr="00A03651">
        <w:rPr>
          <w:rFonts w:ascii="Bookman Old Style" w:hAnsi="Bookman Old Style"/>
          <w:sz w:val="22"/>
          <w:szCs w:val="22"/>
          <w:lang w:val="id-ID"/>
        </w:rPr>
        <w:t xml:space="preserve">Surat Ketua Pengadilan </w:t>
      </w:r>
      <w:r w:rsidRPr="00A03651">
        <w:rPr>
          <w:rFonts w:ascii="Bookman Old Style" w:hAnsi="Bookman Old Style"/>
          <w:sz w:val="22"/>
          <w:szCs w:val="22"/>
          <w:lang w:val="fi-FI"/>
        </w:rPr>
        <w:t>Tinggi Ag</w:t>
      </w:r>
      <w:r>
        <w:rPr>
          <w:rFonts w:ascii="Bookman Old Style" w:hAnsi="Bookman Old Style"/>
          <w:sz w:val="22"/>
          <w:szCs w:val="22"/>
          <w:lang w:val="fi-FI"/>
        </w:rPr>
        <w:t>ama Padang</w:t>
      </w:r>
    </w:p>
    <w:p w14:paraId="0832296C" w14:textId="57229F7F" w:rsidR="00A03651" w:rsidRPr="00A03651" w:rsidRDefault="00A03651" w:rsidP="00A03651">
      <w:pPr>
        <w:ind w:left="4678"/>
        <w:rPr>
          <w:rFonts w:ascii="Bookman Old Style" w:hAnsi="Bookman Old Style"/>
          <w:sz w:val="22"/>
          <w:szCs w:val="22"/>
          <w:lang w:val="id-ID"/>
        </w:rPr>
      </w:pPr>
      <w:r w:rsidRPr="00A03651">
        <w:rPr>
          <w:rFonts w:ascii="Bookman Old Style" w:hAnsi="Bookman Old Style"/>
          <w:sz w:val="22"/>
          <w:szCs w:val="22"/>
          <w:lang w:val="id-ID"/>
        </w:rPr>
        <w:t xml:space="preserve">Nomor: </w:t>
      </w:r>
      <w:r>
        <w:rPr>
          <w:rFonts w:ascii="Bookman Old Style" w:hAnsi="Bookman Old Style"/>
          <w:sz w:val="22"/>
          <w:szCs w:val="22"/>
          <w:lang w:val="en-AU"/>
        </w:rPr>
        <w:t>……</w:t>
      </w:r>
      <w:r w:rsidRPr="00A03651">
        <w:rPr>
          <w:rFonts w:ascii="Bookman Old Style" w:hAnsi="Bookman Old Style"/>
          <w:sz w:val="22"/>
          <w:szCs w:val="22"/>
          <w:lang w:val="id-ID"/>
        </w:rPr>
        <w:t xml:space="preserve"> </w:t>
      </w:r>
    </w:p>
    <w:p w14:paraId="5DD328BF" w14:textId="7E305EF0" w:rsidR="00EC2B38" w:rsidRDefault="00A03651" w:rsidP="00A03651">
      <w:pPr>
        <w:ind w:left="4678"/>
        <w:rPr>
          <w:rFonts w:ascii="Bookman Old Style" w:hAnsi="Bookman Old Style"/>
          <w:sz w:val="22"/>
          <w:szCs w:val="22"/>
          <w:lang w:val="en-AU"/>
        </w:rPr>
      </w:pPr>
      <w:r w:rsidRPr="00A03651">
        <w:rPr>
          <w:rFonts w:ascii="Bookman Old Style" w:hAnsi="Bookman Old Style"/>
          <w:sz w:val="22"/>
          <w:szCs w:val="22"/>
          <w:lang w:val="id-ID"/>
        </w:rPr>
        <w:t xml:space="preserve">Tanggal: </w:t>
      </w:r>
      <w:r>
        <w:rPr>
          <w:rFonts w:ascii="Bookman Old Style" w:hAnsi="Bookman Old Style"/>
          <w:sz w:val="22"/>
          <w:szCs w:val="22"/>
          <w:lang w:val="en-AU"/>
        </w:rPr>
        <w:t>……..</w:t>
      </w:r>
    </w:p>
    <w:p w14:paraId="2A48CA03" w14:textId="77777777" w:rsidR="00A03651" w:rsidRDefault="00A03651" w:rsidP="00A03651">
      <w:pPr>
        <w:ind w:left="4678"/>
        <w:rPr>
          <w:rFonts w:ascii="Bookman Old Style" w:hAnsi="Bookman Old Style"/>
          <w:sz w:val="22"/>
          <w:szCs w:val="22"/>
          <w:lang w:val="en-AU"/>
        </w:rPr>
      </w:pPr>
    </w:p>
    <w:tbl>
      <w:tblPr>
        <w:tblStyle w:val="TableGrid"/>
        <w:tblW w:w="9840" w:type="dxa"/>
        <w:tblInd w:w="108" w:type="dxa"/>
        <w:tblLook w:val="04A0" w:firstRow="1" w:lastRow="0" w:firstColumn="1" w:lastColumn="0" w:noHBand="0" w:noVBand="1"/>
      </w:tblPr>
      <w:tblGrid>
        <w:gridCol w:w="570"/>
        <w:gridCol w:w="3428"/>
        <w:gridCol w:w="2552"/>
        <w:gridCol w:w="3290"/>
      </w:tblGrid>
      <w:tr w:rsidR="00A03651" w:rsidRPr="00507B12" w14:paraId="636AA0BE" w14:textId="77777777" w:rsidTr="00507B12">
        <w:tc>
          <w:tcPr>
            <w:tcW w:w="570" w:type="dxa"/>
          </w:tcPr>
          <w:p w14:paraId="590E1A54" w14:textId="77777777" w:rsidR="00A03651" w:rsidRPr="00507B12" w:rsidRDefault="00A03651" w:rsidP="00507B12">
            <w:pPr>
              <w:spacing w:line="360" w:lineRule="auto"/>
              <w:jc w:val="center"/>
              <w:rPr>
                <w:b/>
                <w:bCs/>
                <w:sz w:val="22"/>
                <w:szCs w:val="22"/>
              </w:rPr>
            </w:pPr>
            <w:bookmarkStart w:id="1" w:name="_Hlk145937509"/>
            <w:r w:rsidRPr="00507B12">
              <w:rPr>
                <w:b/>
                <w:bCs/>
                <w:sz w:val="22"/>
                <w:szCs w:val="22"/>
              </w:rPr>
              <w:t>No.</w:t>
            </w:r>
          </w:p>
        </w:tc>
        <w:tc>
          <w:tcPr>
            <w:tcW w:w="3428" w:type="dxa"/>
          </w:tcPr>
          <w:p w14:paraId="0D14FA7C" w14:textId="77777777" w:rsidR="00A03651" w:rsidRPr="00507B12" w:rsidRDefault="00A03651" w:rsidP="00507B12">
            <w:pPr>
              <w:spacing w:line="360" w:lineRule="auto"/>
              <w:jc w:val="center"/>
              <w:rPr>
                <w:b/>
                <w:bCs/>
                <w:sz w:val="22"/>
                <w:szCs w:val="22"/>
              </w:rPr>
            </w:pPr>
            <w:r w:rsidRPr="00507B12">
              <w:rPr>
                <w:b/>
                <w:bCs/>
                <w:sz w:val="22"/>
                <w:szCs w:val="22"/>
              </w:rPr>
              <w:t>Permasalahan</w:t>
            </w:r>
          </w:p>
        </w:tc>
        <w:tc>
          <w:tcPr>
            <w:tcW w:w="2552" w:type="dxa"/>
          </w:tcPr>
          <w:p w14:paraId="78DA2516" w14:textId="258ECD67" w:rsidR="00A03651" w:rsidRPr="00507B12" w:rsidRDefault="00A03651" w:rsidP="00507B12">
            <w:pPr>
              <w:spacing w:line="360" w:lineRule="auto"/>
              <w:jc w:val="center"/>
              <w:rPr>
                <w:b/>
                <w:bCs/>
                <w:sz w:val="22"/>
                <w:szCs w:val="22"/>
              </w:rPr>
            </w:pPr>
            <w:r w:rsidRPr="00507B12">
              <w:rPr>
                <w:b/>
                <w:bCs/>
                <w:sz w:val="22"/>
                <w:szCs w:val="22"/>
              </w:rPr>
              <w:t>Dasar Hukum/</w:t>
            </w:r>
            <w:r w:rsidR="00507B12">
              <w:rPr>
                <w:b/>
                <w:bCs/>
                <w:sz w:val="22"/>
                <w:szCs w:val="22"/>
              </w:rPr>
              <w:t xml:space="preserve"> </w:t>
            </w:r>
            <w:r w:rsidRPr="00507B12">
              <w:rPr>
                <w:b/>
                <w:bCs/>
                <w:sz w:val="22"/>
                <w:szCs w:val="22"/>
              </w:rPr>
              <w:t>Norma</w:t>
            </w:r>
          </w:p>
        </w:tc>
        <w:tc>
          <w:tcPr>
            <w:tcW w:w="3282" w:type="dxa"/>
          </w:tcPr>
          <w:p w14:paraId="63CDA61D" w14:textId="77777777" w:rsidR="00A03651" w:rsidRPr="00507B12" w:rsidRDefault="00A03651" w:rsidP="00507B12">
            <w:pPr>
              <w:spacing w:line="360" w:lineRule="auto"/>
              <w:jc w:val="center"/>
              <w:rPr>
                <w:b/>
                <w:bCs/>
                <w:sz w:val="22"/>
                <w:szCs w:val="22"/>
              </w:rPr>
            </w:pPr>
            <w:r w:rsidRPr="00507B12">
              <w:rPr>
                <w:b/>
                <w:bCs/>
                <w:sz w:val="22"/>
                <w:szCs w:val="22"/>
              </w:rPr>
              <w:t>Usulan Solusi</w:t>
            </w:r>
          </w:p>
        </w:tc>
      </w:tr>
      <w:tr w:rsidR="00A03651" w:rsidRPr="00507B12" w14:paraId="6B0C3576" w14:textId="77777777" w:rsidTr="00507B12">
        <w:tc>
          <w:tcPr>
            <w:tcW w:w="570" w:type="dxa"/>
          </w:tcPr>
          <w:p w14:paraId="0CA57CAE" w14:textId="77777777" w:rsidR="00A03651" w:rsidRPr="00507B12" w:rsidRDefault="00A03651" w:rsidP="00507B12">
            <w:pPr>
              <w:jc w:val="center"/>
              <w:rPr>
                <w:sz w:val="16"/>
                <w:szCs w:val="16"/>
              </w:rPr>
            </w:pPr>
            <w:r w:rsidRPr="00507B12">
              <w:rPr>
                <w:sz w:val="16"/>
                <w:szCs w:val="16"/>
              </w:rPr>
              <w:t>1</w:t>
            </w:r>
          </w:p>
        </w:tc>
        <w:tc>
          <w:tcPr>
            <w:tcW w:w="3428" w:type="dxa"/>
          </w:tcPr>
          <w:p w14:paraId="43ACE904" w14:textId="77777777" w:rsidR="00A03651" w:rsidRPr="00507B12" w:rsidRDefault="00A03651" w:rsidP="00507B12">
            <w:pPr>
              <w:jc w:val="center"/>
              <w:rPr>
                <w:sz w:val="16"/>
                <w:szCs w:val="16"/>
              </w:rPr>
            </w:pPr>
            <w:r w:rsidRPr="00507B12">
              <w:rPr>
                <w:sz w:val="16"/>
                <w:szCs w:val="16"/>
              </w:rPr>
              <w:t>2</w:t>
            </w:r>
          </w:p>
        </w:tc>
        <w:tc>
          <w:tcPr>
            <w:tcW w:w="2552" w:type="dxa"/>
          </w:tcPr>
          <w:p w14:paraId="5B741512" w14:textId="77777777" w:rsidR="00A03651" w:rsidRPr="00507B12" w:rsidRDefault="00A03651" w:rsidP="00507B12">
            <w:pPr>
              <w:jc w:val="center"/>
              <w:rPr>
                <w:sz w:val="16"/>
                <w:szCs w:val="16"/>
              </w:rPr>
            </w:pPr>
            <w:r w:rsidRPr="00507B12">
              <w:rPr>
                <w:sz w:val="16"/>
                <w:szCs w:val="16"/>
              </w:rPr>
              <w:t>3</w:t>
            </w:r>
          </w:p>
        </w:tc>
        <w:tc>
          <w:tcPr>
            <w:tcW w:w="3282" w:type="dxa"/>
          </w:tcPr>
          <w:p w14:paraId="0F592C7B" w14:textId="77777777" w:rsidR="00A03651" w:rsidRPr="00507B12" w:rsidRDefault="00A03651" w:rsidP="00507B12">
            <w:pPr>
              <w:jc w:val="center"/>
              <w:rPr>
                <w:sz w:val="16"/>
                <w:szCs w:val="16"/>
              </w:rPr>
            </w:pPr>
            <w:r w:rsidRPr="00507B12">
              <w:rPr>
                <w:sz w:val="16"/>
                <w:szCs w:val="16"/>
              </w:rPr>
              <w:t>4</w:t>
            </w:r>
          </w:p>
        </w:tc>
      </w:tr>
      <w:tr w:rsidR="00B556D8" w:rsidRPr="00507B12" w14:paraId="72F53FBB" w14:textId="77777777" w:rsidTr="00507B12">
        <w:tc>
          <w:tcPr>
            <w:tcW w:w="9840" w:type="dxa"/>
            <w:gridSpan w:val="4"/>
          </w:tcPr>
          <w:p w14:paraId="3B923482" w14:textId="7A652C1D" w:rsidR="00B556D8" w:rsidRPr="00507B12" w:rsidRDefault="00B556D8" w:rsidP="00507B12">
            <w:pPr>
              <w:spacing w:line="360" w:lineRule="auto"/>
              <w:jc w:val="center"/>
              <w:rPr>
                <w:sz w:val="22"/>
                <w:szCs w:val="22"/>
                <w:lang w:val="en-AU"/>
              </w:rPr>
            </w:pPr>
            <w:r w:rsidRPr="00507B12">
              <w:rPr>
                <w:b/>
                <w:bCs/>
                <w:sz w:val="22"/>
                <w:szCs w:val="22"/>
                <w:lang w:val="id-ID"/>
              </w:rPr>
              <w:t xml:space="preserve">HUKUM </w:t>
            </w:r>
            <w:r w:rsidRPr="00507B12">
              <w:rPr>
                <w:b/>
                <w:bCs/>
                <w:sz w:val="22"/>
                <w:szCs w:val="22"/>
                <w:lang w:val="en-AU"/>
              </w:rPr>
              <w:t>KELUARGA</w:t>
            </w:r>
          </w:p>
        </w:tc>
      </w:tr>
      <w:tr w:rsidR="00B556D8" w:rsidRPr="00507B12" w14:paraId="014D4C17" w14:textId="77777777" w:rsidTr="00507B12">
        <w:tc>
          <w:tcPr>
            <w:tcW w:w="570" w:type="dxa"/>
          </w:tcPr>
          <w:p w14:paraId="25C2567A" w14:textId="165A58DD" w:rsidR="00B556D8" w:rsidRPr="00507B12" w:rsidRDefault="00B556D8" w:rsidP="00507B12">
            <w:pPr>
              <w:spacing w:line="360" w:lineRule="auto"/>
              <w:jc w:val="center"/>
              <w:rPr>
                <w:sz w:val="22"/>
                <w:szCs w:val="22"/>
              </w:rPr>
            </w:pPr>
            <w:r w:rsidRPr="00507B12">
              <w:rPr>
                <w:sz w:val="22"/>
                <w:szCs w:val="22"/>
              </w:rPr>
              <w:t>1</w:t>
            </w:r>
          </w:p>
        </w:tc>
        <w:tc>
          <w:tcPr>
            <w:tcW w:w="3428" w:type="dxa"/>
          </w:tcPr>
          <w:p w14:paraId="2B7C5D17" w14:textId="72008C79" w:rsidR="00B556D8" w:rsidRPr="00507B12" w:rsidRDefault="00B556D8" w:rsidP="00507B12">
            <w:pPr>
              <w:spacing w:line="360" w:lineRule="auto"/>
              <w:jc w:val="both"/>
              <w:rPr>
                <w:sz w:val="22"/>
                <w:szCs w:val="22"/>
              </w:rPr>
            </w:pPr>
            <w:r w:rsidRPr="00507B12">
              <w:rPr>
                <w:sz w:val="22"/>
                <w:szCs w:val="22"/>
              </w:rPr>
              <w:t>Perlu adanya penegasan terhadap pembagian harta bersama yang menjadi/ dijadikan jaminan di bank oleh salah satu pihak Suami/ Istri sewaktu masih rukun membina rumah tangga, sehingga hakim tidak selalu me-NO perkara tersebut dengan pertimbangan sedang dijadikan jaminan hutang di bank.</w:t>
            </w:r>
          </w:p>
        </w:tc>
        <w:tc>
          <w:tcPr>
            <w:tcW w:w="2552" w:type="dxa"/>
          </w:tcPr>
          <w:p w14:paraId="5D0BFBDE" w14:textId="77777777" w:rsidR="00B556D8" w:rsidRPr="00507B12" w:rsidRDefault="00B556D8" w:rsidP="00507B12">
            <w:pPr>
              <w:spacing w:line="360" w:lineRule="auto"/>
              <w:jc w:val="center"/>
              <w:rPr>
                <w:sz w:val="22"/>
                <w:szCs w:val="22"/>
              </w:rPr>
            </w:pPr>
          </w:p>
        </w:tc>
        <w:tc>
          <w:tcPr>
            <w:tcW w:w="3282" w:type="dxa"/>
          </w:tcPr>
          <w:p w14:paraId="2FCA5C8D" w14:textId="77777777" w:rsidR="00B556D8" w:rsidRPr="00507B12" w:rsidRDefault="00B556D8" w:rsidP="00507B12">
            <w:pPr>
              <w:spacing w:line="360" w:lineRule="auto"/>
              <w:jc w:val="center"/>
              <w:rPr>
                <w:sz w:val="22"/>
                <w:szCs w:val="22"/>
              </w:rPr>
            </w:pPr>
          </w:p>
        </w:tc>
      </w:tr>
      <w:tr w:rsidR="00B556D8" w:rsidRPr="00507B12" w14:paraId="7C2A6710" w14:textId="77777777" w:rsidTr="00507B12">
        <w:tc>
          <w:tcPr>
            <w:tcW w:w="570" w:type="dxa"/>
          </w:tcPr>
          <w:p w14:paraId="7E99F727" w14:textId="230FC15F" w:rsidR="00B556D8" w:rsidRPr="00507B12" w:rsidRDefault="00B556D8" w:rsidP="00507B12">
            <w:pPr>
              <w:spacing w:line="360" w:lineRule="auto"/>
              <w:jc w:val="center"/>
              <w:rPr>
                <w:sz w:val="22"/>
                <w:szCs w:val="22"/>
              </w:rPr>
            </w:pPr>
            <w:r w:rsidRPr="00507B12">
              <w:rPr>
                <w:sz w:val="22"/>
                <w:szCs w:val="22"/>
              </w:rPr>
              <w:t>2</w:t>
            </w:r>
          </w:p>
        </w:tc>
        <w:tc>
          <w:tcPr>
            <w:tcW w:w="3428" w:type="dxa"/>
          </w:tcPr>
          <w:p w14:paraId="73AB7EFD" w14:textId="0D8E896C" w:rsidR="00B556D8" w:rsidRPr="00507B12" w:rsidRDefault="00507B12" w:rsidP="00507B12">
            <w:pPr>
              <w:spacing w:line="360" w:lineRule="auto"/>
              <w:jc w:val="both"/>
              <w:rPr>
                <w:sz w:val="22"/>
                <w:szCs w:val="22"/>
              </w:rPr>
            </w:pPr>
            <w:r w:rsidRPr="00507B12">
              <w:rPr>
                <w:sz w:val="22"/>
                <w:szCs w:val="22"/>
              </w:rPr>
              <w:t>Untuk aturan perceraian bagi Pegawai Pemerintah dengan Perjanjian Kerja (PPPK) apakah masih merujuk ke PP 10 Tahun 1983 dan PP 45 Tahun 1990, mengingat narasi di PP tersebut adalah Pegawai Negeri Sipil (PNS) bukan Aparatur Sipil Negara (ASN).</w:t>
            </w:r>
          </w:p>
        </w:tc>
        <w:tc>
          <w:tcPr>
            <w:tcW w:w="2552" w:type="dxa"/>
          </w:tcPr>
          <w:p w14:paraId="33FA6F16" w14:textId="77777777" w:rsidR="00507B12" w:rsidRPr="00507B12" w:rsidRDefault="00507B12" w:rsidP="00507B12">
            <w:pPr>
              <w:spacing w:line="360" w:lineRule="auto"/>
              <w:jc w:val="center"/>
              <w:rPr>
                <w:sz w:val="22"/>
                <w:szCs w:val="22"/>
                <w:lang w:val="fi-FI"/>
              </w:rPr>
            </w:pPr>
            <w:r w:rsidRPr="00507B12">
              <w:rPr>
                <w:sz w:val="22"/>
                <w:szCs w:val="22"/>
                <w:lang w:val="fi-FI"/>
              </w:rPr>
              <w:t xml:space="preserve">PP 10 Tahun 1983, dan </w:t>
            </w:r>
          </w:p>
          <w:p w14:paraId="15339870" w14:textId="29845FBB" w:rsidR="00B556D8" w:rsidRPr="00507B12" w:rsidRDefault="00507B12" w:rsidP="00507B12">
            <w:pPr>
              <w:spacing w:line="360" w:lineRule="auto"/>
              <w:jc w:val="center"/>
              <w:rPr>
                <w:sz w:val="22"/>
                <w:szCs w:val="22"/>
                <w:lang w:val="fi-FI"/>
              </w:rPr>
            </w:pPr>
            <w:r w:rsidRPr="00507B12">
              <w:rPr>
                <w:sz w:val="22"/>
                <w:szCs w:val="22"/>
                <w:lang w:val="fi-FI"/>
              </w:rPr>
              <w:t>PP 45 Tahun 1990</w:t>
            </w:r>
          </w:p>
        </w:tc>
        <w:tc>
          <w:tcPr>
            <w:tcW w:w="3282" w:type="dxa"/>
          </w:tcPr>
          <w:p w14:paraId="776BC325" w14:textId="77777777" w:rsidR="00B556D8" w:rsidRPr="00507B12" w:rsidRDefault="00B556D8" w:rsidP="00507B12">
            <w:pPr>
              <w:spacing w:line="360" w:lineRule="auto"/>
              <w:jc w:val="center"/>
              <w:rPr>
                <w:sz w:val="22"/>
                <w:szCs w:val="22"/>
                <w:lang w:val="fi-FI"/>
              </w:rPr>
            </w:pPr>
          </w:p>
        </w:tc>
      </w:tr>
      <w:tr w:rsidR="00A03651" w:rsidRPr="00507B12" w14:paraId="19BE2424" w14:textId="77777777" w:rsidTr="00507B12">
        <w:tc>
          <w:tcPr>
            <w:tcW w:w="9840" w:type="dxa"/>
            <w:gridSpan w:val="4"/>
          </w:tcPr>
          <w:p w14:paraId="4E6BD458" w14:textId="77777777" w:rsidR="00A03651" w:rsidRPr="00507B12" w:rsidRDefault="00A03651" w:rsidP="00507B12">
            <w:pPr>
              <w:spacing w:line="360" w:lineRule="auto"/>
              <w:jc w:val="center"/>
              <w:rPr>
                <w:b/>
                <w:bCs/>
                <w:sz w:val="22"/>
                <w:szCs w:val="22"/>
                <w:lang w:val="id-ID"/>
              </w:rPr>
            </w:pPr>
            <w:r w:rsidRPr="00507B12">
              <w:rPr>
                <w:b/>
                <w:bCs/>
                <w:sz w:val="22"/>
                <w:szCs w:val="22"/>
                <w:lang w:val="id-ID"/>
              </w:rPr>
              <w:t>HUKUM WARIS</w:t>
            </w:r>
          </w:p>
        </w:tc>
      </w:tr>
      <w:tr w:rsidR="00A03651" w:rsidRPr="00507B12" w14:paraId="7D2EA3C2" w14:textId="77777777" w:rsidTr="00507B12">
        <w:tc>
          <w:tcPr>
            <w:tcW w:w="570" w:type="dxa"/>
          </w:tcPr>
          <w:p w14:paraId="2E7D2955" w14:textId="77777777" w:rsidR="00A03651" w:rsidRPr="00507B12" w:rsidRDefault="00A03651" w:rsidP="00507B12">
            <w:pPr>
              <w:spacing w:line="360" w:lineRule="auto"/>
              <w:jc w:val="center"/>
              <w:rPr>
                <w:sz w:val="22"/>
                <w:szCs w:val="22"/>
                <w:lang w:val="id-ID"/>
              </w:rPr>
            </w:pPr>
            <w:bookmarkStart w:id="2" w:name="_Hlk145921302"/>
            <w:r w:rsidRPr="00507B12">
              <w:rPr>
                <w:sz w:val="22"/>
                <w:szCs w:val="22"/>
                <w:lang w:val="id-ID"/>
              </w:rPr>
              <w:t>1</w:t>
            </w:r>
          </w:p>
        </w:tc>
        <w:tc>
          <w:tcPr>
            <w:tcW w:w="3428" w:type="dxa"/>
          </w:tcPr>
          <w:p w14:paraId="12A77AD2" w14:textId="77777777" w:rsidR="00A03651" w:rsidRPr="00507B12" w:rsidRDefault="00A03651" w:rsidP="00507B12">
            <w:pPr>
              <w:spacing w:line="360" w:lineRule="auto"/>
              <w:jc w:val="both"/>
              <w:rPr>
                <w:sz w:val="22"/>
                <w:szCs w:val="22"/>
                <w:lang w:val="id-ID"/>
              </w:rPr>
            </w:pPr>
            <w:r w:rsidRPr="00507B12">
              <w:rPr>
                <w:sz w:val="22"/>
                <w:szCs w:val="22"/>
                <w:lang w:val="id-ID"/>
              </w:rPr>
              <w:t>Bolehkah mengajukan perkara permohonan mafqud secara terpisah dari gugatan waris?</w:t>
            </w:r>
          </w:p>
        </w:tc>
        <w:tc>
          <w:tcPr>
            <w:tcW w:w="2552" w:type="dxa"/>
          </w:tcPr>
          <w:p w14:paraId="3E1F9511" w14:textId="77777777" w:rsidR="00A03651" w:rsidRPr="00507B12" w:rsidRDefault="00A03651" w:rsidP="00507B12">
            <w:pPr>
              <w:spacing w:line="360" w:lineRule="auto"/>
              <w:jc w:val="both"/>
              <w:rPr>
                <w:sz w:val="22"/>
                <w:szCs w:val="22"/>
                <w:lang w:val="id-ID"/>
              </w:rPr>
            </w:pPr>
          </w:p>
        </w:tc>
        <w:tc>
          <w:tcPr>
            <w:tcW w:w="3282" w:type="dxa"/>
          </w:tcPr>
          <w:p w14:paraId="5CA691A7" w14:textId="77777777" w:rsidR="00A03651" w:rsidRPr="00507B12" w:rsidRDefault="00A03651" w:rsidP="00507B12">
            <w:pPr>
              <w:spacing w:line="360" w:lineRule="auto"/>
              <w:jc w:val="both"/>
              <w:rPr>
                <w:sz w:val="22"/>
                <w:szCs w:val="22"/>
                <w:lang w:val="id-ID"/>
              </w:rPr>
            </w:pPr>
            <w:r w:rsidRPr="00507B12">
              <w:rPr>
                <w:sz w:val="22"/>
                <w:szCs w:val="22"/>
                <w:lang w:val="id-ID"/>
              </w:rPr>
              <w:t>Pengajuan permohonan mafqud harus dikumulasi dengan gugatan waris, jika tidak maka sangat potensial menghilangkan hak orang yang akan ditetapkan mafqud atau ahli waris mafqud tersebut.</w:t>
            </w:r>
          </w:p>
        </w:tc>
      </w:tr>
      <w:tr w:rsidR="00A03651" w:rsidRPr="00507B12" w14:paraId="256599EC" w14:textId="77777777" w:rsidTr="00507B12">
        <w:tc>
          <w:tcPr>
            <w:tcW w:w="570" w:type="dxa"/>
          </w:tcPr>
          <w:p w14:paraId="014D3F7E" w14:textId="77777777" w:rsidR="00A03651" w:rsidRPr="00507B12" w:rsidRDefault="00A03651" w:rsidP="00507B12">
            <w:pPr>
              <w:spacing w:line="360" w:lineRule="auto"/>
              <w:jc w:val="center"/>
              <w:rPr>
                <w:sz w:val="22"/>
                <w:szCs w:val="22"/>
                <w:lang w:val="id-ID"/>
              </w:rPr>
            </w:pPr>
            <w:r w:rsidRPr="00507B12">
              <w:rPr>
                <w:sz w:val="22"/>
                <w:szCs w:val="22"/>
                <w:lang w:val="id-ID"/>
              </w:rPr>
              <w:t>2</w:t>
            </w:r>
          </w:p>
        </w:tc>
        <w:tc>
          <w:tcPr>
            <w:tcW w:w="3428" w:type="dxa"/>
          </w:tcPr>
          <w:p w14:paraId="0B897B8D" w14:textId="77777777" w:rsidR="00A03651" w:rsidRPr="00507B12" w:rsidRDefault="00A03651" w:rsidP="00507B12">
            <w:pPr>
              <w:spacing w:line="360" w:lineRule="auto"/>
              <w:jc w:val="both"/>
              <w:rPr>
                <w:sz w:val="22"/>
                <w:szCs w:val="22"/>
                <w:lang w:val="id-ID"/>
              </w:rPr>
            </w:pPr>
            <w:r w:rsidRPr="00507B12">
              <w:rPr>
                <w:sz w:val="22"/>
                <w:szCs w:val="22"/>
                <w:lang w:val="id-ID"/>
              </w:rPr>
              <w:t xml:space="preserve">Bagaimana </w:t>
            </w:r>
            <w:r w:rsidRPr="00507B12">
              <w:rPr>
                <w:sz w:val="22"/>
                <w:szCs w:val="22"/>
                <w:lang w:val="fi-FI"/>
              </w:rPr>
              <w:t xml:space="preserve">teknis pemeriksaan </w:t>
            </w:r>
            <w:r w:rsidRPr="00507B12">
              <w:rPr>
                <w:sz w:val="22"/>
                <w:szCs w:val="22"/>
                <w:lang w:val="id-ID"/>
              </w:rPr>
              <w:t>perkara mafqud?</w:t>
            </w:r>
          </w:p>
        </w:tc>
        <w:tc>
          <w:tcPr>
            <w:tcW w:w="2552" w:type="dxa"/>
          </w:tcPr>
          <w:p w14:paraId="34557B3C" w14:textId="77777777" w:rsidR="00A03651" w:rsidRPr="00507B12" w:rsidRDefault="00A03651" w:rsidP="00507B12">
            <w:pPr>
              <w:spacing w:line="360" w:lineRule="auto"/>
              <w:jc w:val="both"/>
              <w:rPr>
                <w:sz w:val="22"/>
                <w:szCs w:val="22"/>
                <w:lang w:val="fi-FI"/>
              </w:rPr>
            </w:pPr>
          </w:p>
        </w:tc>
        <w:tc>
          <w:tcPr>
            <w:tcW w:w="3282" w:type="dxa"/>
          </w:tcPr>
          <w:p w14:paraId="4E6575D0" w14:textId="77777777" w:rsidR="00A03651" w:rsidRPr="00507B12" w:rsidRDefault="00A03651" w:rsidP="00507B12">
            <w:pPr>
              <w:spacing w:line="360" w:lineRule="auto"/>
              <w:jc w:val="both"/>
              <w:rPr>
                <w:sz w:val="22"/>
                <w:szCs w:val="22"/>
                <w:lang w:val="id-ID"/>
              </w:rPr>
            </w:pPr>
            <w:r w:rsidRPr="00507B12">
              <w:rPr>
                <w:sz w:val="22"/>
                <w:szCs w:val="22"/>
                <w:lang w:val="id-ID"/>
              </w:rPr>
              <w:t>Harus diumumkan pada media nasional 3 (tiga) kali dimana ajarak antara pengumuman selama 3 (tiga) bulan.</w:t>
            </w:r>
          </w:p>
        </w:tc>
      </w:tr>
      <w:bookmarkEnd w:id="2"/>
      <w:tr w:rsidR="00507B12" w:rsidRPr="00507B12" w14:paraId="34CDAFCE" w14:textId="77777777" w:rsidTr="00507B12">
        <w:tc>
          <w:tcPr>
            <w:tcW w:w="570" w:type="dxa"/>
          </w:tcPr>
          <w:p w14:paraId="45CEBD5D" w14:textId="77777777" w:rsidR="00507B12" w:rsidRPr="00507B12" w:rsidRDefault="00507B12" w:rsidP="00507B12">
            <w:pPr>
              <w:spacing w:line="360" w:lineRule="auto"/>
              <w:jc w:val="center"/>
              <w:rPr>
                <w:sz w:val="22"/>
                <w:szCs w:val="22"/>
                <w:lang w:val="id-ID"/>
              </w:rPr>
            </w:pPr>
            <w:r w:rsidRPr="00507B12">
              <w:rPr>
                <w:sz w:val="22"/>
                <w:szCs w:val="22"/>
                <w:lang w:val="id-ID"/>
              </w:rPr>
              <w:t>3</w:t>
            </w:r>
          </w:p>
        </w:tc>
        <w:tc>
          <w:tcPr>
            <w:tcW w:w="3428" w:type="dxa"/>
          </w:tcPr>
          <w:p w14:paraId="27436F54" w14:textId="41D1029A" w:rsidR="00507B12" w:rsidRPr="00507B12" w:rsidRDefault="00507B12" w:rsidP="00507B12">
            <w:pPr>
              <w:spacing w:line="360" w:lineRule="auto"/>
              <w:jc w:val="both"/>
              <w:rPr>
                <w:sz w:val="22"/>
                <w:szCs w:val="22"/>
                <w:lang w:val="id-ID"/>
              </w:rPr>
            </w:pPr>
            <w:r w:rsidRPr="00507B12">
              <w:rPr>
                <w:sz w:val="22"/>
                <w:szCs w:val="22"/>
                <w:lang w:val="id-ID"/>
              </w:rPr>
              <w:t xml:space="preserve">Eksekusi akta perdamaian, berupa penyerahan sertifikat dari Termohon eksekusi kepada Pemohon eksekusi. Termohon eksekusi tidak mau </w:t>
            </w:r>
            <w:r w:rsidRPr="00507B12">
              <w:rPr>
                <w:sz w:val="22"/>
                <w:szCs w:val="22"/>
                <w:lang w:val="id-ID"/>
              </w:rPr>
              <w:lastRenderedPageBreak/>
              <w:t>menyerahkan SHM, upaya apa yang harus dilaksanakan?</w:t>
            </w:r>
          </w:p>
        </w:tc>
        <w:tc>
          <w:tcPr>
            <w:tcW w:w="2552" w:type="dxa"/>
          </w:tcPr>
          <w:p w14:paraId="6112BB7C" w14:textId="77777777" w:rsidR="00507B12" w:rsidRPr="00507B12" w:rsidRDefault="00507B12" w:rsidP="00507B12">
            <w:pPr>
              <w:spacing w:line="360" w:lineRule="auto"/>
              <w:jc w:val="both"/>
              <w:rPr>
                <w:sz w:val="22"/>
                <w:szCs w:val="22"/>
                <w:lang w:val="id-ID"/>
              </w:rPr>
            </w:pPr>
          </w:p>
        </w:tc>
        <w:tc>
          <w:tcPr>
            <w:tcW w:w="3282" w:type="dxa"/>
          </w:tcPr>
          <w:p w14:paraId="41DCB1CB" w14:textId="77777777" w:rsidR="00507B12" w:rsidRPr="00507B12" w:rsidRDefault="00507B12" w:rsidP="00507B12">
            <w:pPr>
              <w:spacing w:line="360" w:lineRule="auto"/>
              <w:ind w:left="335" w:hanging="335"/>
              <w:jc w:val="both"/>
              <w:rPr>
                <w:sz w:val="22"/>
                <w:szCs w:val="22"/>
                <w:lang w:val="id-ID"/>
              </w:rPr>
            </w:pPr>
            <w:r w:rsidRPr="00507B12">
              <w:rPr>
                <w:sz w:val="22"/>
                <w:szCs w:val="22"/>
                <w:lang w:val="id-ID"/>
              </w:rPr>
              <w:t>1.</w:t>
            </w:r>
            <w:r w:rsidRPr="00507B12">
              <w:rPr>
                <w:sz w:val="22"/>
                <w:szCs w:val="22"/>
                <w:lang w:val="id-ID"/>
              </w:rPr>
              <w:tab/>
              <w:t>Ketua pengadilan menyatakan bahwa eksekusi tidak dapat dilaksanakan</w:t>
            </w:r>
          </w:p>
          <w:p w14:paraId="26AF7950" w14:textId="4A9D8DCA" w:rsidR="00507B12" w:rsidRPr="00507B12" w:rsidRDefault="00507B12" w:rsidP="00507B12">
            <w:pPr>
              <w:spacing w:line="360" w:lineRule="auto"/>
              <w:ind w:left="335" w:hanging="335"/>
              <w:jc w:val="both"/>
              <w:rPr>
                <w:sz w:val="22"/>
                <w:szCs w:val="22"/>
                <w:lang w:val="id-ID"/>
              </w:rPr>
            </w:pPr>
            <w:r w:rsidRPr="00507B12">
              <w:rPr>
                <w:sz w:val="22"/>
                <w:szCs w:val="22"/>
                <w:lang w:val="id-ID"/>
              </w:rPr>
              <w:lastRenderedPageBreak/>
              <w:t>2.</w:t>
            </w:r>
            <w:r w:rsidRPr="00507B12">
              <w:rPr>
                <w:sz w:val="22"/>
                <w:szCs w:val="22"/>
                <w:lang w:val="id-ID"/>
              </w:rPr>
              <w:tab/>
              <w:t>Berdasarkan pernyataan ketua pengadilan tersebut, diajukan permohonan kepada BPN untuk menerbitkan sertifikat baru dengan menyatakan bahwa sertifikat yang ditahan oleh pihak Termohon tidak berlaku lagi</w:t>
            </w:r>
          </w:p>
        </w:tc>
      </w:tr>
      <w:tr w:rsidR="00507B12" w:rsidRPr="00507B12" w14:paraId="5627133F" w14:textId="77777777" w:rsidTr="00507B12">
        <w:tc>
          <w:tcPr>
            <w:tcW w:w="9840" w:type="dxa"/>
            <w:gridSpan w:val="4"/>
          </w:tcPr>
          <w:p w14:paraId="51DE3F16" w14:textId="77777777" w:rsidR="00507B12" w:rsidRPr="00507B12" w:rsidRDefault="00507B12" w:rsidP="00507B12">
            <w:pPr>
              <w:spacing w:line="360" w:lineRule="auto"/>
              <w:jc w:val="center"/>
              <w:rPr>
                <w:b/>
                <w:bCs/>
                <w:sz w:val="22"/>
                <w:szCs w:val="22"/>
                <w:lang w:val="id-ID"/>
              </w:rPr>
            </w:pPr>
            <w:r w:rsidRPr="00507B12">
              <w:rPr>
                <w:b/>
                <w:bCs/>
                <w:sz w:val="22"/>
                <w:szCs w:val="22"/>
                <w:lang w:val="id-ID"/>
              </w:rPr>
              <w:lastRenderedPageBreak/>
              <w:t>HUKUM EKONOMI SYARI’AH</w:t>
            </w:r>
          </w:p>
        </w:tc>
      </w:tr>
      <w:tr w:rsidR="00507B12" w:rsidRPr="00507B12" w14:paraId="2F4AC210" w14:textId="77777777" w:rsidTr="00507B12">
        <w:tc>
          <w:tcPr>
            <w:tcW w:w="570" w:type="dxa"/>
          </w:tcPr>
          <w:p w14:paraId="341A3313" w14:textId="04238F08" w:rsidR="00507B12" w:rsidRPr="00507B12" w:rsidRDefault="00507B12" w:rsidP="00507B12">
            <w:pPr>
              <w:spacing w:line="360" w:lineRule="auto"/>
              <w:jc w:val="center"/>
              <w:rPr>
                <w:sz w:val="22"/>
                <w:szCs w:val="22"/>
                <w:lang w:val="en-AU"/>
              </w:rPr>
            </w:pPr>
            <w:r w:rsidRPr="00507B12">
              <w:rPr>
                <w:sz w:val="22"/>
                <w:szCs w:val="22"/>
                <w:lang w:val="en-AU"/>
              </w:rPr>
              <w:t>1</w:t>
            </w:r>
          </w:p>
        </w:tc>
        <w:tc>
          <w:tcPr>
            <w:tcW w:w="3428" w:type="dxa"/>
          </w:tcPr>
          <w:p w14:paraId="6C263BE9" w14:textId="73BF1207" w:rsidR="00507B12" w:rsidRPr="00507B12" w:rsidRDefault="00507B12" w:rsidP="00507B12">
            <w:pPr>
              <w:spacing w:line="360" w:lineRule="auto"/>
              <w:jc w:val="both"/>
              <w:rPr>
                <w:sz w:val="22"/>
                <w:szCs w:val="22"/>
              </w:rPr>
            </w:pPr>
            <w:r w:rsidRPr="00507B12">
              <w:rPr>
                <w:sz w:val="22"/>
                <w:szCs w:val="22"/>
              </w:rPr>
              <w:t>Apabila ada sengketa dengan pinjaman syariah online, dimanakah kewenangan relative untuk mengajukan gugatan?</w:t>
            </w:r>
          </w:p>
        </w:tc>
        <w:tc>
          <w:tcPr>
            <w:tcW w:w="2552" w:type="dxa"/>
          </w:tcPr>
          <w:p w14:paraId="11D55BF3" w14:textId="6332DC61" w:rsidR="00507B12" w:rsidRPr="00507B12" w:rsidRDefault="00507B12" w:rsidP="00507B12">
            <w:pPr>
              <w:spacing w:line="360" w:lineRule="auto"/>
              <w:rPr>
                <w:sz w:val="22"/>
                <w:szCs w:val="22"/>
              </w:rPr>
            </w:pPr>
          </w:p>
        </w:tc>
        <w:tc>
          <w:tcPr>
            <w:tcW w:w="3282" w:type="dxa"/>
          </w:tcPr>
          <w:p w14:paraId="413527F5" w14:textId="313D511A" w:rsidR="00507B12" w:rsidRPr="00507B12" w:rsidRDefault="00507B12" w:rsidP="00507B12">
            <w:pPr>
              <w:spacing w:line="360" w:lineRule="auto"/>
              <w:rPr>
                <w:sz w:val="22"/>
                <w:szCs w:val="22"/>
              </w:rPr>
            </w:pPr>
          </w:p>
        </w:tc>
      </w:tr>
      <w:tr w:rsidR="00507B12" w:rsidRPr="00507B12" w14:paraId="029F1C60" w14:textId="77777777" w:rsidTr="00507B12">
        <w:tc>
          <w:tcPr>
            <w:tcW w:w="570" w:type="dxa"/>
          </w:tcPr>
          <w:p w14:paraId="6F91E8FE" w14:textId="3158F3DD" w:rsidR="00507B12" w:rsidRPr="00507B12" w:rsidRDefault="00507B12" w:rsidP="00507B12">
            <w:pPr>
              <w:spacing w:line="360" w:lineRule="auto"/>
              <w:jc w:val="center"/>
              <w:rPr>
                <w:sz w:val="22"/>
                <w:szCs w:val="22"/>
                <w:lang w:val="en-AU"/>
              </w:rPr>
            </w:pPr>
            <w:r w:rsidRPr="00507B12">
              <w:rPr>
                <w:sz w:val="22"/>
                <w:szCs w:val="22"/>
                <w:lang w:val="en-AU"/>
              </w:rPr>
              <w:t>2</w:t>
            </w:r>
          </w:p>
        </w:tc>
        <w:tc>
          <w:tcPr>
            <w:tcW w:w="3428" w:type="dxa"/>
          </w:tcPr>
          <w:p w14:paraId="4BA44572" w14:textId="7E4D34ED" w:rsidR="00507B12" w:rsidRPr="00507B12" w:rsidRDefault="00507B12" w:rsidP="00507B12">
            <w:pPr>
              <w:spacing w:line="360" w:lineRule="auto"/>
              <w:jc w:val="both"/>
              <w:rPr>
                <w:sz w:val="22"/>
                <w:szCs w:val="22"/>
                <w:lang w:val="en-AU"/>
              </w:rPr>
            </w:pPr>
            <w:r w:rsidRPr="00507B12">
              <w:rPr>
                <w:sz w:val="22"/>
                <w:szCs w:val="22"/>
                <w:lang w:val="en-AU"/>
              </w:rPr>
              <w:t>Berdasarkan Perma 2 Tahun 2015, bahwa perkara gugatan sederhana oleh hakim tunggal yang ditunjuk oleh ketua pengadilan. Sementara upaya hukum keberatan disidangkan oleh Majelis Hakim yang ditunjuk oleh ketua pengadilan. Apabila di satker hanya terdiri dari 3 orang hakim (ketua dan 2 orang hakim anggota) dan hanya ketua yang telah bersertifikasi ekonomi syari’ah, sementara 2 orang hakim lainnya belum bersertifikat. Apakah perkara tersebut ditangani oleh ketua pengadilan atau hakim yang belum bersertifikat? Jika perkara tersebut harus diselesaikan hakim yang bersertifikat (ketua pengadilan), dan jika perkara diputus dan diajukan upaya hukum keberatan maka otomatis akan disidangkan oleh Majelis Hakim yang diketuai oleh ketua pengadilan (hakim yang menyidangkan perkara GS).</w:t>
            </w:r>
          </w:p>
        </w:tc>
        <w:tc>
          <w:tcPr>
            <w:tcW w:w="2552" w:type="dxa"/>
          </w:tcPr>
          <w:p w14:paraId="7808F2EA" w14:textId="77777777" w:rsidR="00507B12" w:rsidRPr="00507B12" w:rsidRDefault="00507B12" w:rsidP="00507B12">
            <w:pPr>
              <w:spacing w:line="360" w:lineRule="auto"/>
              <w:rPr>
                <w:sz w:val="22"/>
                <w:szCs w:val="22"/>
              </w:rPr>
            </w:pPr>
          </w:p>
        </w:tc>
        <w:tc>
          <w:tcPr>
            <w:tcW w:w="3282" w:type="dxa"/>
          </w:tcPr>
          <w:p w14:paraId="0A5BE64F" w14:textId="77777777" w:rsidR="00507B12" w:rsidRPr="00507B12" w:rsidRDefault="00507B12" w:rsidP="00507B12">
            <w:pPr>
              <w:spacing w:line="360" w:lineRule="auto"/>
              <w:rPr>
                <w:sz w:val="22"/>
                <w:szCs w:val="22"/>
              </w:rPr>
            </w:pPr>
          </w:p>
        </w:tc>
      </w:tr>
      <w:bookmarkEnd w:id="1"/>
    </w:tbl>
    <w:p w14:paraId="0D50E0C0" w14:textId="77777777" w:rsidR="00A03651" w:rsidRPr="00A03651" w:rsidRDefault="00A03651" w:rsidP="00A03651">
      <w:pPr>
        <w:ind w:left="4678"/>
        <w:rPr>
          <w:rFonts w:ascii="Bookman Old Style" w:hAnsi="Bookman Old Style"/>
          <w:sz w:val="22"/>
          <w:szCs w:val="22"/>
          <w:lang w:val="id-ID"/>
        </w:rPr>
      </w:pPr>
    </w:p>
    <w:sectPr w:rsidR="00A03651" w:rsidRPr="00A03651" w:rsidSect="00E34B53">
      <w:pgSz w:w="11906" w:h="16838" w:code="9"/>
      <w:pgMar w:top="1134" w:right="1134" w:bottom="567"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D153" w14:textId="77777777" w:rsidR="008C0A6C" w:rsidRDefault="008C0A6C">
      <w:r>
        <w:separator/>
      </w:r>
    </w:p>
  </w:endnote>
  <w:endnote w:type="continuationSeparator" w:id="0">
    <w:p w14:paraId="18CB758C" w14:textId="77777777" w:rsidR="008C0A6C" w:rsidRDefault="008C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CD8B" w14:textId="77777777" w:rsidR="008C0A6C" w:rsidRDefault="008C0A6C">
      <w:r>
        <w:separator/>
      </w:r>
    </w:p>
  </w:footnote>
  <w:footnote w:type="continuationSeparator" w:id="0">
    <w:p w14:paraId="48EBBCD0" w14:textId="77777777" w:rsidR="008C0A6C" w:rsidRDefault="008C0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41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 w15:restartNumberingAfterBreak="0">
    <w:nsid w:val="081666F6"/>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 w15:restartNumberingAfterBreak="0">
    <w:nsid w:val="09A23D7F"/>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 w15:restartNumberingAfterBreak="0">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 w15:restartNumberingAfterBreak="0">
    <w:nsid w:val="147B622C"/>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5" w15:restartNumberingAfterBreak="0">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87472"/>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7" w15:restartNumberingAfterBreak="0">
    <w:nsid w:val="176B1C9F"/>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8" w15:restartNumberingAfterBreak="0">
    <w:nsid w:val="18AA7582"/>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9" w15:restartNumberingAfterBreak="0">
    <w:nsid w:val="19E6360D"/>
    <w:multiLevelType w:val="hybridMultilevel"/>
    <w:tmpl w:val="69B845A4"/>
    <w:lvl w:ilvl="0" w:tplc="19564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EF164B"/>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1" w15:restartNumberingAfterBreak="0">
    <w:nsid w:val="23D142CC"/>
    <w:multiLevelType w:val="hybridMultilevel"/>
    <w:tmpl w:val="31249C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3B0739"/>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3" w15:restartNumberingAfterBreak="0">
    <w:nsid w:val="264A1CEB"/>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4" w15:restartNumberingAfterBreak="0">
    <w:nsid w:val="2A077CDA"/>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5" w15:restartNumberingAfterBreak="0">
    <w:nsid w:val="2FA3430E"/>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6" w15:restartNumberingAfterBreak="0">
    <w:nsid w:val="322873B2"/>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7" w15:restartNumberingAfterBreak="0">
    <w:nsid w:val="3293750D"/>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8" w15:restartNumberingAfterBreak="0">
    <w:nsid w:val="36BE454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9" w15:restartNumberingAfterBreak="0">
    <w:nsid w:val="3A451B0D"/>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0" w15:restartNumberingAfterBreak="0">
    <w:nsid w:val="3AE40EA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1" w15:restartNumberingAfterBreak="0">
    <w:nsid w:val="3F2C2BEA"/>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2" w15:restartNumberingAfterBreak="0">
    <w:nsid w:val="405E161B"/>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3" w15:restartNumberingAfterBreak="0">
    <w:nsid w:val="406B1AEF"/>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4" w15:restartNumberingAfterBreak="0">
    <w:nsid w:val="43A43A05"/>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5" w15:restartNumberingAfterBreak="0">
    <w:nsid w:val="483135C6"/>
    <w:multiLevelType w:val="hybridMultilevel"/>
    <w:tmpl w:val="BAC00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63395"/>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7" w15:restartNumberingAfterBreak="0">
    <w:nsid w:val="4F010C91"/>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8" w15:restartNumberingAfterBreak="0">
    <w:nsid w:val="52AC6379"/>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9" w15:restartNumberingAfterBreak="0">
    <w:nsid w:val="5338481C"/>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0" w15:restartNumberingAfterBreak="0">
    <w:nsid w:val="533C6112"/>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1" w15:restartNumberingAfterBreak="0">
    <w:nsid w:val="54963F1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2" w15:restartNumberingAfterBreak="0">
    <w:nsid w:val="57534301"/>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3" w15:restartNumberingAfterBreak="0">
    <w:nsid w:val="5A4B483E"/>
    <w:multiLevelType w:val="hybridMultilevel"/>
    <w:tmpl w:val="8EC8006E"/>
    <w:lvl w:ilvl="0" w:tplc="DEE0CB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0C94C1F"/>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5" w15:restartNumberingAfterBreak="0">
    <w:nsid w:val="61EC651F"/>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6" w15:restartNumberingAfterBreak="0">
    <w:nsid w:val="621D446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7" w15:restartNumberingAfterBreak="0">
    <w:nsid w:val="64B82692"/>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8" w15:restartNumberingAfterBreak="0">
    <w:nsid w:val="64E1573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9" w15:restartNumberingAfterBreak="0">
    <w:nsid w:val="6AAC1E82"/>
    <w:multiLevelType w:val="hybridMultilevel"/>
    <w:tmpl w:val="FDB82A66"/>
    <w:lvl w:ilvl="0" w:tplc="24A2DF8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6E6A24DE"/>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1" w15:restartNumberingAfterBreak="0">
    <w:nsid w:val="71285EFC"/>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2" w15:restartNumberingAfterBreak="0">
    <w:nsid w:val="71D83031"/>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3" w15:restartNumberingAfterBreak="0">
    <w:nsid w:val="751579C3"/>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4" w15:restartNumberingAfterBreak="0">
    <w:nsid w:val="7F832B42"/>
    <w:multiLevelType w:val="hybridMultilevel"/>
    <w:tmpl w:val="3124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47B0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num w:numId="1" w16cid:durableId="1844397862">
    <w:abstractNumId w:val="3"/>
  </w:num>
  <w:num w:numId="2" w16cid:durableId="133644402">
    <w:abstractNumId w:val="5"/>
  </w:num>
  <w:num w:numId="3" w16cid:durableId="1944799739">
    <w:abstractNumId w:val="6"/>
  </w:num>
  <w:num w:numId="4" w16cid:durableId="512841032">
    <w:abstractNumId w:val="33"/>
  </w:num>
  <w:num w:numId="5" w16cid:durableId="1112045673">
    <w:abstractNumId w:val="15"/>
  </w:num>
  <w:num w:numId="6" w16cid:durableId="1381132913">
    <w:abstractNumId w:val="23"/>
  </w:num>
  <w:num w:numId="7" w16cid:durableId="22291590">
    <w:abstractNumId w:val="42"/>
  </w:num>
  <w:num w:numId="8" w16cid:durableId="1803693480">
    <w:abstractNumId w:val="45"/>
  </w:num>
  <w:num w:numId="9" w16cid:durableId="867109885">
    <w:abstractNumId w:val="18"/>
  </w:num>
  <w:num w:numId="10" w16cid:durableId="375660771">
    <w:abstractNumId w:val="21"/>
  </w:num>
  <w:num w:numId="11" w16cid:durableId="320278090">
    <w:abstractNumId w:val="16"/>
  </w:num>
  <w:num w:numId="12" w16cid:durableId="2102287783">
    <w:abstractNumId w:val="13"/>
  </w:num>
  <w:num w:numId="13" w16cid:durableId="13850939">
    <w:abstractNumId w:val="17"/>
  </w:num>
  <w:num w:numId="14" w16cid:durableId="636690090">
    <w:abstractNumId w:val="43"/>
  </w:num>
  <w:num w:numId="15" w16cid:durableId="1602444569">
    <w:abstractNumId w:val="24"/>
  </w:num>
  <w:num w:numId="16" w16cid:durableId="1152870259">
    <w:abstractNumId w:val="7"/>
  </w:num>
  <w:num w:numId="17" w16cid:durableId="432477386">
    <w:abstractNumId w:val="2"/>
  </w:num>
  <w:num w:numId="18" w16cid:durableId="115612301">
    <w:abstractNumId w:val="12"/>
  </w:num>
  <w:num w:numId="19" w16cid:durableId="1982690006">
    <w:abstractNumId w:val="19"/>
  </w:num>
  <w:num w:numId="20" w16cid:durableId="2059281367">
    <w:abstractNumId w:val="10"/>
  </w:num>
  <w:num w:numId="21" w16cid:durableId="784348393">
    <w:abstractNumId w:val="34"/>
  </w:num>
  <w:num w:numId="22" w16cid:durableId="1969167638">
    <w:abstractNumId w:val="30"/>
  </w:num>
  <w:num w:numId="23" w16cid:durableId="176385046">
    <w:abstractNumId w:val="29"/>
  </w:num>
  <w:num w:numId="24" w16cid:durableId="607856132">
    <w:abstractNumId w:val="38"/>
  </w:num>
  <w:num w:numId="25" w16cid:durableId="1217202630">
    <w:abstractNumId w:val="0"/>
  </w:num>
  <w:num w:numId="26" w16cid:durableId="1889605766">
    <w:abstractNumId w:val="28"/>
  </w:num>
  <w:num w:numId="27" w16cid:durableId="873731450">
    <w:abstractNumId w:val="32"/>
  </w:num>
  <w:num w:numId="28" w16cid:durableId="769279246">
    <w:abstractNumId w:val="40"/>
  </w:num>
  <w:num w:numId="29" w16cid:durableId="556938963">
    <w:abstractNumId w:val="4"/>
  </w:num>
  <w:num w:numId="30" w16cid:durableId="1820924647">
    <w:abstractNumId w:val="26"/>
  </w:num>
  <w:num w:numId="31" w16cid:durableId="784271931">
    <w:abstractNumId w:val="36"/>
  </w:num>
  <w:num w:numId="32" w16cid:durableId="573051586">
    <w:abstractNumId w:val="37"/>
  </w:num>
  <w:num w:numId="33" w16cid:durableId="361594656">
    <w:abstractNumId w:val="27"/>
  </w:num>
  <w:num w:numId="34" w16cid:durableId="965819668">
    <w:abstractNumId w:val="1"/>
  </w:num>
  <w:num w:numId="35" w16cid:durableId="1576625378">
    <w:abstractNumId w:val="35"/>
  </w:num>
  <w:num w:numId="36" w16cid:durableId="2065985604">
    <w:abstractNumId w:val="31"/>
  </w:num>
  <w:num w:numId="37" w16cid:durableId="1616866269">
    <w:abstractNumId w:val="41"/>
  </w:num>
  <w:num w:numId="38" w16cid:durableId="1838882044">
    <w:abstractNumId w:val="8"/>
  </w:num>
  <w:num w:numId="39" w16cid:durableId="1700279937">
    <w:abstractNumId w:val="14"/>
  </w:num>
  <w:num w:numId="40" w16cid:durableId="222063782">
    <w:abstractNumId w:val="20"/>
  </w:num>
  <w:num w:numId="41" w16cid:durableId="1600261506">
    <w:abstractNumId w:val="22"/>
  </w:num>
  <w:num w:numId="42" w16cid:durableId="1572351078">
    <w:abstractNumId w:val="39"/>
  </w:num>
  <w:num w:numId="43" w16cid:durableId="1033726599">
    <w:abstractNumId w:val="44"/>
  </w:num>
  <w:num w:numId="44" w16cid:durableId="1602445369">
    <w:abstractNumId w:val="11"/>
  </w:num>
  <w:num w:numId="45" w16cid:durableId="322785688">
    <w:abstractNumId w:val="9"/>
  </w:num>
  <w:num w:numId="46" w16cid:durableId="203071548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59"/>
    <w:rsid w:val="00005149"/>
    <w:rsid w:val="00007FA5"/>
    <w:rsid w:val="00012DAE"/>
    <w:rsid w:val="000133E2"/>
    <w:rsid w:val="000137BB"/>
    <w:rsid w:val="00023A0A"/>
    <w:rsid w:val="00024EB4"/>
    <w:rsid w:val="00025185"/>
    <w:rsid w:val="00030E93"/>
    <w:rsid w:val="00034A14"/>
    <w:rsid w:val="00034CDD"/>
    <w:rsid w:val="00037BC5"/>
    <w:rsid w:val="00041111"/>
    <w:rsid w:val="00052A9B"/>
    <w:rsid w:val="00053ACC"/>
    <w:rsid w:val="000568BF"/>
    <w:rsid w:val="000608CC"/>
    <w:rsid w:val="00061557"/>
    <w:rsid w:val="00061C22"/>
    <w:rsid w:val="00062804"/>
    <w:rsid w:val="00064C2D"/>
    <w:rsid w:val="00065502"/>
    <w:rsid w:val="00067ADA"/>
    <w:rsid w:val="00072641"/>
    <w:rsid w:val="00074128"/>
    <w:rsid w:val="00075F48"/>
    <w:rsid w:val="00082F5B"/>
    <w:rsid w:val="00091CA3"/>
    <w:rsid w:val="00096EC7"/>
    <w:rsid w:val="000A42FC"/>
    <w:rsid w:val="000A5559"/>
    <w:rsid w:val="000A5A37"/>
    <w:rsid w:val="000A6F56"/>
    <w:rsid w:val="000A74E9"/>
    <w:rsid w:val="000B3182"/>
    <w:rsid w:val="000B41B6"/>
    <w:rsid w:val="000B472D"/>
    <w:rsid w:val="000B49B9"/>
    <w:rsid w:val="000B6A03"/>
    <w:rsid w:val="000E45E2"/>
    <w:rsid w:val="000F4031"/>
    <w:rsid w:val="000F68FF"/>
    <w:rsid w:val="00100EDB"/>
    <w:rsid w:val="001015CC"/>
    <w:rsid w:val="00103864"/>
    <w:rsid w:val="001044B7"/>
    <w:rsid w:val="00105938"/>
    <w:rsid w:val="00111761"/>
    <w:rsid w:val="00112274"/>
    <w:rsid w:val="001145CA"/>
    <w:rsid w:val="00116458"/>
    <w:rsid w:val="0011688B"/>
    <w:rsid w:val="00125A41"/>
    <w:rsid w:val="00126BD6"/>
    <w:rsid w:val="00127FEE"/>
    <w:rsid w:val="00137973"/>
    <w:rsid w:val="001417A8"/>
    <w:rsid w:val="001448AC"/>
    <w:rsid w:val="00145E7C"/>
    <w:rsid w:val="001621E3"/>
    <w:rsid w:val="00164CDF"/>
    <w:rsid w:val="001656E1"/>
    <w:rsid w:val="00170695"/>
    <w:rsid w:val="001706DD"/>
    <w:rsid w:val="001870E4"/>
    <w:rsid w:val="001915BD"/>
    <w:rsid w:val="00192B54"/>
    <w:rsid w:val="001959F4"/>
    <w:rsid w:val="00196E11"/>
    <w:rsid w:val="001A25F4"/>
    <w:rsid w:val="001A2F9C"/>
    <w:rsid w:val="001A362E"/>
    <w:rsid w:val="001A3DE9"/>
    <w:rsid w:val="001B2ABD"/>
    <w:rsid w:val="001B34F2"/>
    <w:rsid w:val="001C26B0"/>
    <w:rsid w:val="001D1D14"/>
    <w:rsid w:val="001D6981"/>
    <w:rsid w:val="001D6C5C"/>
    <w:rsid w:val="001D765F"/>
    <w:rsid w:val="001E0368"/>
    <w:rsid w:val="001E131B"/>
    <w:rsid w:val="001E3BD1"/>
    <w:rsid w:val="001E479C"/>
    <w:rsid w:val="001E4BC1"/>
    <w:rsid w:val="001E5394"/>
    <w:rsid w:val="001E5CE1"/>
    <w:rsid w:val="001E60DC"/>
    <w:rsid w:val="001E7A26"/>
    <w:rsid w:val="001E7B78"/>
    <w:rsid w:val="001F0F8C"/>
    <w:rsid w:val="002000E4"/>
    <w:rsid w:val="002027EB"/>
    <w:rsid w:val="002107B8"/>
    <w:rsid w:val="00214CF5"/>
    <w:rsid w:val="00215449"/>
    <w:rsid w:val="002154AF"/>
    <w:rsid w:val="0021766A"/>
    <w:rsid w:val="00221540"/>
    <w:rsid w:val="002223C2"/>
    <w:rsid w:val="002230B6"/>
    <w:rsid w:val="002301FB"/>
    <w:rsid w:val="00236459"/>
    <w:rsid w:val="00240384"/>
    <w:rsid w:val="0024222C"/>
    <w:rsid w:val="00251A31"/>
    <w:rsid w:val="002557BC"/>
    <w:rsid w:val="00266515"/>
    <w:rsid w:val="00270F8A"/>
    <w:rsid w:val="00271CC6"/>
    <w:rsid w:val="00272CDE"/>
    <w:rsid w:val="00272DE5"/>
    <w:rsid w:val="0027313F"/>
    <w:rsid w:val="00276F65"/>
    <w:rsid w:val="00283DF8"/>
    <w:rsid w:val="0028762B"/>
    <w:rsid w:val="00290712"/>
    <w:rsid w:val="00291DF8"/>
    <w:rsid w:val="00292D39"/>
    <w:rsid w:val="002A0B24"/>
    <w:rsid w:val="002A226B"/>
    <w:rsid w:val="002A3621"/>
    <w:rsid w:val="002B334D"/>
    <w:rsid w:val="002B3700"/>
    <w:rsid w:val="002B4CC6"/>
    <w:rsid w:val="002B5575"/>
    <w:rsid w:val="002B6F40"/>
    <w:rsid w:val="002C0FBD"/>
    <w:rsid w:val="002C58D8"/>
    <w:rsid w:val="002C7D9C"/>
    <w:rsid w:val="002D5E79"/>
    <w:rsid w:val="002D672B"/>
    <w:rsid w:val="002D6A09"/>
    <w:rsid w:val="002D6EC0"/>
    <w:rsid w:val="002E19BD"/>
    <w:rsid w:val="002E1C71"/>
    <w:rsid w:val="002E6FC8"/>
    <w:rsid w:val="002E7D5E"/>
    <w:rsid w:val="002F2B3F"/>
    <w:rsid w:val="002F3E81"/>
    <w:rsid w:val="002F7479"/>
    <w:rsid w:val="003010EA"/>
    <w:rsid w:val="00304F0F"/>
    <w:rsid w:val="003064A5"/>
    <w:rsid w:val="00312613"/>
    <w:rsid w:val="00313068"/>
    <w:rsid w:val="00322209"/>
    <w:rsid w:val="00324986"/>
    <w:rsid w:val="00325049"/>
    <w:rsid w:val="00326AC1"/>
    <w:rsid w:val="003309F2"/>
    <w:rsid w:val="00341295"/>
    <w:rsid w:val="0034230B"/>
    <w:rsid w:val="003427E9"/>
    <w:rsid w:val="00343BF3"/>
    <w:rsid w:val="00353F3F"/>
    <w:rsid w:val="00353F74"/>
    <w:rsid w:val="00354890"/>
    <w:rsid w:val="0035760E"/>
    <w:rsid w:val="0036016A"/>
    <w:rsid w:val="00365873"/>
    <w:rsid w:val="00365CD0"/>
    <w:rsid w:val="003675FF"/>
    <w:rsid w:val="003707A3"/>
    <w:rsid w:val="00372B46"/>
    <w:rsid w:val="003733D3"/>
    <w:rsid w:val="003851C2"/>
    <w:rsid w:val="00386054"/>
    <w:rsid w:val="003945ED"/>
    <w:rsid w:val="003A2B7F"/>
    <w:rsid w:val="003B1B8C"/>
    <w:rsid w:val="003B29EE"/>
    <w:rsid w:val="003B38CD"/>
    <w:rsid w:val="003C12E1"/>
    <w:rsid w:val="003C37A1"/>
    <w:rsid w:val="003C4A48"/>
    <w:rsid w:val="003C771D"/>
    <w:rsid w:val="003D0B9F"/>
    <w:rsid w:val="003D481E"/>
    <w:rsid w:val="003D49B6"/>
    <w:rsid w:val="003D5CCB"/>
    <w:rsid w:val="003D62B2"/>
    <w:rsid w:val="003E327D"/>
    <w:rsid w:val="003E45E4"/>
    <w:rsid w:val="003E677F"/>
    <w:rsid w:val="003F1557"/>
    <w:rsid w:val="003F1ECE"/>
    <w:rsid w:val="003F588D"/>
    <w:rsid w:val="0040168F"/>
    <w:rsid w:val="00405868"/>
    <w:rsid w:val="004062ED"/>
    <w:rsid w:val="00407D00"/>
    <w:rsid w:val="00413392"/>
    <w:rsid w:val="00415BBA"/>
    <w:rsid w:val="00416A66"/>
    <w:rsid w:val="00423D6D"/>
    <w:rsid w:val="00443AE3"/>
    <w:rsid w:val="00446BF4"/>
    <w:rsid w:val="00446FBF"/>
    <w:rsid w:val="00450279"/>
    <w:rsid w:val="00450767"/>
    <w:rsid w:val="00451627"/>
    <w:rsid w:val="0045581B"/>
    <w:rsid w:val="00462DBF"/>
    <w:rsid w:val="00463D28"/>
    <w:rsid w:val="00471878"/>
    <w:rsid w:val="00472BB9"/>
    <w:rsid w:val="00484ED4"/>
    <w:rsid w:val="0048736B"/>
    <w:rsid w:val="0049015F"/>
    <w:rsid w:val="004904E2"/>
    <w:rsid w:val="00491B02"/>
    <w:rsid w:val="004A2F39"/>
    <w:rsid w:val="004A4704"/>
    <w:rsid w:val="004A5731"/>
    <w:rsid w:val="004B1153"/>
    <w:rsid w:val="004B299E"/>
    <w:rsid w:val="004B4400"/>
    <w:rsid w:val="004B5A74"/>
    <w:rsid w:val="004C0941"/>
    <w:rsid w:val="004C210A"/>
    <w:rsid w:val="004C2319"/>
    <w:rsid w:val="004E1008"/>
    <w:rsid w:val="004F4839"/>
    <w:rsid w:val="004F5C49"/>
    <w:rsid w:val="0050024C"/>
    <w:rsid w:val="005073B8"/>
    <w:rsid w:val="00507B12"/>
    <w:rsid w:val="005103FD"/>
    <w:rsid w:val="0051264D"/>
    <w:rsid w:val="0051275E"/>
    <w:rsid w:val="00513B80"/>
    <w:rsid w:val="00517628"/>
    <w:rsid w:val="005222EA"/>
    <w:rsid w:val="00523FDF"/>
    <w:rsid w:val="00527613"/>
    <w:rsid w:val="00533A72"/>
    <w:rsid w:val="00534B07"/>
    <w:rsid w:val="00535C0F"/>
    <w:rsid w:val="00536A05"/>
    <w:rsid w:val="00541DE9"/>
    <w:rsid w:val="00546DBC"/>
    <w:rsid w:val="0055486B"/>
    <w:rsid w:val="00554BFD"/>
    <w:rsid w:val="00564A67"/>
    <w:rsid w:val="00565FD7"/>
    <w:rsid w:val="005732CF"/>
    <w:rsid w:val="005752B5"/>
    <w:rsid w:val="00580159"/>
    <w:rsid w:val="005828B3"/>
    <w:rsid w:val="00584B44"/>
    <w:rsid w:val="00585EB1"/>
    <w:rsid w:val="005A02F6"/>
    <w:rsid w:val="005A06B0"/>
    <w:rsid w:val="005A079E"/>
    <w:rsid w:val="005A5952"/>
    <w:rsid w:val="005B25E4"/>
    <w:rsid w:val="005B45A8"/>
    <w:rsid w:val="005C3C54"/>
    <w:rsid w:val="005C3F64"/>
    <w:rsid w:val="005C468C"/>
    <w:rsid w:val="005C55BB"/>
    <w:rsid w:val="005D2DF2"/>
    <w:rsid w:val="005D35F6"/>
    <w:rsid w:val="005D3DF0"/>
    <w:rsid w:val="005E0496"/>
    <w:rsid w:val="005E063B"/>
    <w:rsid w:val="005F5DA1"/>
    <w:rsid w:val="00600DAC"/>
    <w:rsid w:val="006025F5"/>
    <w:rsid w:val="006029EA"/>
    <w:rsid w:val="00604451"/>
    <w:rsid w:val="006054B2"/>
    <w:rsid w:val="00615CD3"/>
    <w:rsid w:val="0061602A"/>
    <w:rsid w:val="0063020B"/>
    <w:rsid w:val="00630839"/>
    <w:rsid w:val="00632763"/>
    <w:rsid w:val="00634492"/>
    <w:rsid w:val="0063563A"/>
    <w:rsid w:val="00635ECB"/>
    <w:rsid w:val="00642E8F"/>
    <w:rsid w:val="00650DD6"/>
    <w:rsid w:val="006528FF"/>
    <w:rsid w:val="0066601C"/>
    <w:rsid w:val="00677581"/>
    <w:rsid w:val="00680088"/>
    <w:rsid w:val="0068319A"/>
    <w:rsid w:val="0068571E"/>
    <w:rsid w:val="00692EC3"/>
    <w:rsid w:val="00693221"/>
    <w:rsid w:val="00694EDD"/>
    <w:rsid w:val="006A0967"/>
    <w:rsid w:val="006A46E2"/>
    <w:rsid w:val="006A5204"/>
    <w:rsid w:val="006B3249"/>
    <w:rsid w:val="006B4735"/>
    <w:rsid w:val="006D170C"/>
    <w:rsid w:val="006D1C75"/>
    <w:rsid w:val="006D7978"/>
    <w:rsid w:val="006E08CE"/>
    <w:rsid w:val="006E26C5"/>
    <w:rsid w:val="006E298C"/>
    <w:rsid w:val="006E3BA1"/>
    <w:rsid w:val="006E7F3C"/>
    <w:rsid w:val="00700BC9"/>
    <w:rsid w:val="00701A47"/>
    <w:rsid w:val="007052AB"/>
    <w:rsid w:val="00715A8B"/>
    <w:rsid w:val="00715B9E"/>
    <w:rsid w:val="00722AE9"/>
    <w:rsid w:val="007268BB"/>
    <w:rsid w:val="00732B78"/>
    <w:rsid w:val="00732ED0"/>
    <w:rsid w:val="0073339C"/>
    <w:rsid w:val="0074090A"/>
    <w:rsid w:val="0074184C"/>
    <w:rsid w:val="00743506"/>
    <w:rsid w:val="00743AA4"/>
    <w:rsid w:val="00744E66"/>
    <w:rsid w:val="00745C2D"/>
    <w:rsid w:val="00750B57"/>
    <w:rsid w:val="007571BF"/>
    <w:rsid w:val="00761C23"/>
    <w:rsid w:val="007625EA"/>
    <w:rsid w:val="007638CE"/>
    <w:rsid w:val="00774C5D"/>
    <w:rsid w:val="007800F8"/>
    <w:rsid w:val="0078208F"/>
    <w:rsid w:val="007837FD"/>
    <w:rsid w:val="0079569C"/>
    <w:rsid w:val="00797F65"/>
    <w:rsid w:val="007A2E04"/>
    <w:rsid w:val="007A5D12"/>
    <w:rsid w:val="007B4513"/>
    <w:rsid w:val="007C129C"/>
    <w:rsid w:val="007C3AAF"/>
    <w:rsid w:val="007C4BBE"/>
    <w:rsid w:val="007D029B"/>
    <w:rsid w:val="007D0DCE"/>
    <w:rsid w:val="007D254C"/>
    <w:rsid w:val="007D3751"/>
    <w:rsid w:val="007D7B96"/>
    <w:rsid w:val="007E1677"/>
    <w:rsid w:val="007E4420"/>
    <w:rsid w:val="007E73AA"/>
    <w:rsid w:val="007E7D81"/>
    <w:rsid w:val="007F1D66"/>
    <w:rsid w:val="007F24BC"/>
    <w:rsid w:val="007F2FF3"/>
    <w:rsid w:val="007F53A9"/>
    <w:rsid w:val="007F69EE"/>
    <w:rsid w:val="008037D7"/>
    <w:rsid w:val="00803A84"/>
    <w:rsid w:val="00805081"/>
    <w:rsid w:val="00812CB8"/>
    <w:rsid w:val="00814032"/>
    <w:rsid w:val="008143FC"/>
    <w:rsid w:val="008163A7"/>
    <w:rsid w:val="008210B2"/>
    <w:rsid w:val="00821280"/>
    <w:rsid w:val="00826236"/>
    <w:rsid w:val="00832E51"/>
    <w:rsid w:val="00833D1C"/>
    <w:rsid w:val="00836B69"/>
    <w:rsid w:val="00842C9D"/>
    <w:rsid w:val="0084554A"/>
    <w:rsid w:val="00847C36"/>
    <w:rsid w:val="00854DAD"/>
    <w:rsid w:val="00857FC3"/>
    <w:rsid w:val="00860650"/>
    <w:rsid w:val="00861C26"/>
    <w:rsid w:val="00862F89"/>
    <w:rsid w:val="0086563A"/>
    <w:rsid w:val="00865C92"/>
    <w:rsid w:val="00866161"/>
    <w:rsid w:val="00871113"/>
    <w:rsid w:val="00872026"/>
    <w:rsid w:val="0088049B"/>
    <w:rsid w:val="00887994"/>
    <w:rsid w:val="008936E6"/>
    <w:rsid w:val="008A003B"/>
    <w:rsid w:val="008A24C3"/>
    <w:rsid w:val="008A44AB"/>
    <w:rsid w:val="008B77CA"/>
    <w:rsid w:val="008C0A6C"/>
    <w:rsid w:val="008C177D"/>
    <w:rsid w:val="008C58AF"/>
    <w:rsid w:val="008D7D24"/>
    <w:rsid w:val="008E038A"/>
    <w:rsid w:val="008E1053"/>
    <w:rsid w:val="008E21A8"/>
    <w:rsid w:val="008E7DE0"/>
    <w:rsid w:val="008E7F39"/>
    <w:rsid w:val="008F2A60"/>
    <w:rsid w:val="008F5B21"/>
    <w:rsid w:val="009204BB"/>
    <w:rsid w:val="00924DBF"/>
    <w:rsid w:val="00932A46"/>
    <w:rsid w:val="00932A8F"/>
    <w:rsid w:val="00933A8E"/>
    <w:rsid w:val="00937669"/>
    <w:rsid w:val="00937D0C"/>
    <w:rsid w:val="00947FEF"/>
    <w:rsid w:val="00954EB3"/>
    <w:rsid w:val="0096295D"/>
    <w:rsid w:val="00963864"/>
    <w:rsid w:val="00965FBF"/>
    <w:rsid w:val="009713AE"/>
    <w:rsid w:val="00972D5D"/>
    <w:rsid w:val="00975712"/>
    <w:rsid w:val="009820E6"/>
    <w:rsid w:val="00996D4B"/>
    <w:rsid w:val="00996E5E"/>
    <w:rsid w:val="009A477F"/>
    <w:rsid w:val="009A4CFC"/>
    <w:rsid w:val="009B215D"/>
    <w:rsid w:val="009B3E03"/>
    <w:rsid w:val="009C2EFB"/>
    <w:rsid w:val="009C3B74"/>
    <w:rsid w:val="009C68A2"/>
    <w:rsid w:val="009C73C5"/>
    <w:rsid w:val="009D2A11"/>
    <w:rsid w:val="009E5EC6"/>
    <w:rsid w:val="009F0886"/>
    <w:rsid w:val="009F0A7A"/>
    <w:rsid w:val="009F1252"/>
    <w:rsid w:val="00A017F9"/>
    <w:rsid w:val="00A03651"/>
    <w:rsid w:val="00A0407B"/>
    <w:rsid w:val="00A04244"/>
    <w:rsid w:val="00A06BC6"/>
    <w:rsid w:val="00A11B3A"/>
    <w:rsid w:val="00A13E73"/>
    <w:rsid w:val="00A17B9F"/>
    <w:rsid w:val="00A273CA"/>
    <w:rsid w:val="00A31316"/>
    <w:rsid w:val="00A33190"/>
    <w:rsid w:val="00A33B51"/>
    <w:rsid w:val="00A34006"/>
    <w:rsid w:val="00A36A7A"/>
    <w:rsid w:val="00A4113B"/>
    <w:rsid w:val="00A46500"/>
    <w:rsid w:val="00A46517"/>
    <w:rsid w:val="00A50967"/>
    <w:rsid w:val="00A5445F"/>
    <w:rsid w:val="00A6096B"/>
    <w:rsid w:val="00A60CCE"/>
    <w:rsid w:val="00A63A5E"/>
    <w:rsid w:val="00A63D29"/>
    <w:rsid w:val="00A75547"/>
    <w:rsid w:val="00A77FB2"/>
    <w:rsid w:val="00A86285"/>
    <w:rsid w:val="00A9129B"/>
    <w:rsid w:val="00A924D7"/>
    <w:rsid w:val="00A94892"/>
    <w:rsid w:val="00A96028"/>
    <w:rsid w:val="00AA05E9"/>
    <w:rsid w:val="00AA7C97"/>
    <w:rsid w:val="00AB0556"/>
    <w:rsid w:val="00AB13D3"/>
    <w:rsid w:val="00AB47CF"/>
    <w:rsid w:val="00AB4869"/>
    <w:rsid w:val="00AC2571"/>
    <w:rsid w:val="00AC2856"/>
    <w:rsid w:val="00AC2D0C"/>
    <w:rsid w:val="00AC445B"/>
    <w:rsid w:val="00AC6B63"/>
    <w:rsid w:val="00AD109C"/>
    <w:rsid w:val="00AD38B2"/>
    <w:rsid w:val="00AD4FA6"/>
    <w:rsid w:val="00AE1B61"/>
    <w:rsid w:val="00AE4E9A"/>
    <w:rsid w:val="00AE5C67"/>
    <w:rsid w:val="00AF2375"/>
    <w:rsid w:val="00AF4F6B"/>
    <w:rsid w:val="00AF58BB"/>
    <w:rsid w:val="00AF66A1"/>
    <w:rsid w:val="00B01181"/>
    <w:rsid w:val="00B02622"/>
    <w:rsid w:val="00B04454"/>
    <w:rsid w:val="00B11CE2"/>
    <w:rsid w:val="00B20CA4"/>
    <w:rsid w:val="00B211D9"/>
    <w:rsid w:val="00B24EBC"/>
    <w:rsid w:val="00B25421"/>
    <w:rsid w:val="00B2576B"/>
    <w:rsid w:val="00B25C65"/>
    <w:rsid w:val="00B306C6"/>
    <w:rsid w:val="00B3478A"/>
    <w:rsid w:val="00B349C1"/>
    <w:rsid w:val="00B362FF"/>
    <w:rsid w:val="00B3718B"/>
    <w:rsid w:val="00B42718"/>
    <w:rsid w:val="00B51585"/>
    <w:rsid w:val="00B556D8"/>
    <w:rsid w:val="00B57C54"/>
    <w:rsid w:val="00B60175"/>
    <w:rsid w:val="00B6117F"/>
    <w:rsid w:val="00B84DB4"/>
    <w:rsid w:val="00B91D83"/>
    <w:rsid w:val="00B91EC5"/>
    <w:rsid w:val="00B960F3"/>
    <w:rsid w:val="00BA0941"/>
    <w:rsid w:val="00BA0D4F"/>
    <w:rsid w:val="00BA2D6E"/>
    <w:rsid w:val="00BA3828"/>
    <w:rsid w:val="00BA3DA9"/>
    <w:rsid w:val="00BA41B1"/>
    <w:rsid w:val="00BB18B6"/>
    <w:rsid w:val="00BC0E8D"/>
    <w:rsid w:val="00BC169A"/>
    <w:rsid w:val="00BC1AD1"/>
    <w:rsid w:val="00BC4F3E"/>
    <w:rsid w:val="00BC5860"/>
    <w:rsid w:val="00BC5D29"/>
    <w:rsid w:val="00BC60B4"/>
    <w:rsid w:val="00BD0CD6"/>
    <w:rsid w:val="00BD37DF"/>
    <w:rsid w:val="00BD6F12"/>
    <w:rsid w:val="00BE0A9D"/>
    <w:rsid w:val="00BE2AC3"/>
    <w:rsid w:val="00BE3BD1"/>
    <w:rsid w:val="00BF08A1"/>
    <w:rsid w:val="00BF5576"/>
    <w:rsid w:val="00C02A7A"/>
    <w:rsid w:val="00C0344C"/>
    <w:rsid w:val="00C0690F"/>
    <w:rsid w:val="00C06FE1"/>
    <w:rsid w:val="00C07E0E"/>
    <w:rsid w:val="00C126DA"/>
    <w:rsid w:val="00C135F2"/>
    <w:rsid w:val="00C154CD"/>
    <w:rsid w:val="00C17C6C"/>
    <w:rsid w:val="00C2229D"/>
    <w:rsid w:val="00C23B84"/>
    <w:rsid w:val="00C27E87"/>
    <w:rsid w:val="00C30550"/>
    <w:rsid w:val="00C329A7"/>
    <w:rsid w:val="00C40621"/>
    <w:rsid w:val="00C40F83"/>
    <w:rsid w:val="00C42F5F"/>
    <w:rsid w:val="00C533AE"/>
    <w:rsid w:val="00C5450C"/>
    <w:rsid w:val="00C613C8"/>
    <w:rsid w:val="00C667D6"/>
    <w:rsid w:val="00C675CC"/>
    <w:rsid w:val="00C75B3E"/>
    <w:rsid w:val="00C83AB2"/>
    <w:rsid w:val="00C84661"/>
    <w:rsid w:val="00C86E01"/>
    <w:rsid w:val="00C87305"/>
    <w:rsid w:val="00C95B39"/>
    <w:rsid w:val="00C97BF2"/>
    <w:rsid w:val="00CA0E29"/>
    <w:rsid w:val="00CA13DB"/>
    <w:rsid w:val="00CA2A2C"/>
    <w:rsid w:val="00CA3A80"/>
    <w:rsid w:val="00CB14FE"/>
    <w:rsid w:val="00CB62EA"/>
    <w:rsid w:val="00CC3668"/>
    <w:rsid w:val="00CC419B"/>
    <w:rsid w:val="00CC74F6"/>
    <w:rsid w:val="00CD5D88"/>
    <w:rsid w:val="00CD67DC"/>
    <w:rsid w:val="00CE3E1E"/>
    <w:rsid w:val="00CE4E47"/>
    <w:rsid w:val="00CE529A"/>
    <w:rsid w:val="00CE671E"/>
    <w:rsid w:val="00CE76A4"/>
    <w:rsid w:val="00CF4633"/>
    <w:rsid w:val="00CF593C"/>
    <w:rsid w:val="00D0103B"/>
    <w:rsid w:val="00D0219F"/>
    <w:rsid w:val="00D077A9"/>
    <w:rsid w:val="00D078B0"/>
    <w:rsid w:val="00D164C8"/>
    <w:rsid w:val="00D173D4"/>
    <w:rsid w:val="00D20FA9"/>
    <w:rsid w:val="00D21C8F"/>
    <w:rsid w:val="00D27166"/>
    <w:rsid w:val="00D3350C"/>
    <w:rsid w:val="00D35427"/>
    <w:rsid w:val="00D361E7"/>
    <w:rsid w:val="00D445FC"/>
    <w:rsid w:val="00D47E2F"/>
    <w:rsid w:val="00D54503"/>
    <w:rsid w:val="00D701CE"/>
    <w:rsid w:val="00D73CD1"/>
    <w:rsid w:val="00D846D7"/>
    <w:rsid w:val="00D87B78"/>
    <w:rsid w:val="00D916E3"/>
    <w:rsid w:val="00D93BCF"/>
    <w:rsid w:val="00D9447C"/>
    <w:rsid w:val="00D96364"/>
    <w:rsid w:val="00D966D0"/>
    <w:rsid w:val="00DA19E5"/>
    <w:rsid w:val="00DA20FE"/>
    <w:rsid w:val="00DA30F5"/>
    <w:rsid w:val="00DB07A1"/>
    <w:rsid w:val="00DB203B"/>
    <w:rsid w:val="00DB28B5"/>
    <w:rsid w:val="00DB34AA"/>
    <w:rsid w:val="00DB6765"/>
    <w:rsid w:val="00DC1119"/>
    <w:rsid w:val="00DC4A75"/>
    <w:rsid w:val="00DD01E4"/>
    <w:rsid w:val="00DD0895"/>
    <w:rsid w:val="00DD4D1C"/>
    <w:rsid w:val="00DE1ACF"/>
    <w:rsid w:val="00DE3CB0"/>
    <w:rsid w:val="00DE4704"/>
    <w:rsid w:val="00DE5E96"/>
    <w:rsid w:val="00DF1E30"/>
    <w:rsid w:val="00DF3BF8"/>
    <w:rsid w:val="00DF5C71"/>
    <w:rsid w:val="00DF7934"/>
    <w:rsid w:val="00DF7A3B"/>
    <w:rsid w:val="00E10BC0"/>
    <w:rsid w:val="00E11964"/>
    <w:rsid w:val="00E1322F"/>
    <w:rsid w:val="00E14183"/>
    <w:rsid w:val="00E16105"/>
    <w:rsid w:val="00E25541"/>
    <w:rsid w:val="00E34B53"/>
    <w:rsid w:val="00E40553"/>
    <w:rsid w:val="00E42DCE"/>
    <w:rsid w:val="00E45445"/>
    <w:rsid w:val="00E50C93"/>
    <w:rsid w:val="00E516B3"/>
    <w:rsid w:val="00E55D2F"/>
    <w:rsid w:val="00E612E9"/>
    <w:rsid w:val="00E64CDA"/>
    <w:rsid w:val="00E64D58"/>
    <w:rsid w:val="00E662CD"/>
    <w:rsid w:val="00E6788C"/>
    <w:rsid w:val="00E729E7"/>
    <w:rsid w:val="00E74967"/>
    <w:rsid w:val="00E7690A"/>
    <w:rsid w:val="00E87B9F"/>
    <w:rsid w:val="00E900CF"/>
    <w:rsid w:val="00E93670"/>
    <w:rsid w:val="00E94927"/>
    <w:rsid w:val="00EA11E8"/>
    <w:rsid w:val="00EA41DE"/>
    <w:rsid w:val="00EA72DF"/>
    <w:rsid w:val="00EB5535"/>
    <w:rsid w:val="00EB5678"/>
    <w:rsid w:val="00EB6212"/>
    <w:rsid w:val="00EB7121"/>
    <w:rsid w:val="00EC2765"/>
    <w:rsid w:val="00EC2B38"/>
    <w:rsid w:val="00EC5662"/>
    <w:rsid w:val="00ED1770"/>
    <w:rsid w:val="00ED1936"/>
    <w:rsid w:val="00ED5CA6"/>
    <w:rsid w:val="00ED6EB9"/>
    <w:rsid w:val="00EE1D01"/>
    <w:rsid w:val="00EE3202"/>
    <w:rsid w:val="00EF4836"/>
    <w:rsid w:val="00F02735"/>
    <w:rsid w:val="00F044E7"/>
    <w:rsid w:val="00F07845"/>
    <w:rsid w:val="00F07984"/>
    <w:rsid w:val="00F102CA"/>
    <w:rsid w:val="00F20942"/>
    <w:rsid w:val="00F21CA9"/>
    <w:rsid w:val="00F22156"/>
    <w:rsid w:val="00F24009"/>
    <w:rsid w:val="00F276EB"/>
    <w:rsid w:val="00F27E02"/>
    <w:rsid w:val="00F31EFB"/>
    <w:rsid w:val="00F36DA8"/>
    <w:rsid w:val="00F432FD"/>
    <w:rsid w:val="00F53E5A"/>
    <w:rsid w:val="00F5454E"/>
    <w:rsid w:val="00F5795D"/>
    <w:rsid w:val="00F57D68"/>
    <w:rsid w:val="00F619B1"/>
    <w:rsid w:val="00F62045"/>
    <w:rsid w:val="00F648BC"/>
    <w:rsid w:val="00F7069E"/>
    <w:rsid w:val="00F74A9A"/>
    <w:rsid w:val="00F75A5D"/>
    <w:rsid w:val="00F75F61"/>
    <w:rsid w:val="00F82042"/>
    <w:rsid w:val="00F83145"/>
    <w:rsid w:val="00F83242"/>
    <w:rsid w:val="00F83FD7"/>
    <w:rsid w:val="00F85A55"/>
    <w:rsid w:val="00F8664C"/>
    <w:rsid w:val="00F949C6"/>
    <w:rsid w:val="00F94ED0"/>
    <w:rsid w:val="00FB39EE"/>
    <w:rsid w:val="00FC7FD0"/>
    <w:rsid w:val="00FD4C13"/>
    <w:rsid w:val="00FD6039"/>
    <w:rsid w:val="00FE1BF3"/>
    <w:rsid w:val="00FF2228"/>
    <w:rsid w:val="00FF359C"/>
    <w:rsid w:val="00FF4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AD84E"/>
  <w15:docId w15:val="{E953F769-8FDD-4203-B5A1-DF217756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uiPriority w:val="59"/>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2"/>
      </w:numPr>
      <w:tabs>
        <w:tab w:val="clear" w:pos="6120"/>
      </w:tabs>
      <w:ind w:left="169" w:hanging="184"/>
    </w:pPr>
    <w:rPr>
      <w:rFonts w:ascii="Bookman Old Style" w:hAnsi="Bookman Old Style"/>
      <w:sz w:val="22"/>
      <w:szCs w:val="22"/>
    </w:rPr>
  </w:style>
  <w:style w:type="paragraph" w:customStyle="1" w:styleId="Default">
    <w:name w:val="Default"/>
    <w:rsid w:val="006029EA"/>
    <w:pPr>
      <w:autoSpaceDE w:val="0"/>
      <w:autoSpaceDN w:val="0"/>
      <w:adjustRightInd w:val="0"/>
    </w:pPr>
    <w:rPr>
      <w:rFonts w:ascii="Calibri" w:hAnsi="Calibri" w:cs="Calibri"/>
      <w:color w:val="000000"/>
      <w:sz w:val="24"/>
      <w:szCs w:val="24"/>
      <w:lang w:val="id-ID" w:eastAsia="id-ID"/>
    </w:rPr>
  </w:style>
  <w:style w:type="character" w:styleId="Hyperlink">
    <w:name w:val="Hyperlink"/>
    <w:rsid w:val="000B3182"/>
    <w:rPr>
      <w:color w:val="0000FF"/>
      <w:u w:val="single"/>
    </w:rPr>
  </w:style>
  <w:style w:type="paragraph" w:styleId="ListParagraph">
    <w:name w:val="List Paragraph"/>
    <w:basedOn w:val="Normal"/>
    <w:uiPriority w:val="34"/>
    <w:qFormat/>
    <w:rsid w:val="0073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C7CB-4E62-466F-AAD6-9DF29525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Links>
    <vt:vector size="36" baseType="variant">
      <vt:variant>
        <vt:i4>4391024</vt:i4>
      </vt:variant>
      <vt:variant>
        <vt:i4>15</vt:i4>
      </vt:variant>
      <vt:variant>
        <vt:i4>0</vt:i4>
      </vt:variant>
      <vt:variant>
        <vt:i4>5</vt:i4>
      </vt:variant>
      <vt:variant>
        <vt:lpwstr>mailto:admin@pta-padang.go.id</vt:lpwstr>
      </vt:variant>
      <vt:variant>
        <vt:lpwstr/>
      </vt:variant>
      <vt:variant>
        <vt:i4>4653123</vt:i4>
      </vt:variant>
      <vt:variant>
        <vt:i4>12</vt:i4>
      </vt:variant>
      <vt:variant>
        <vt:i4>0</vt:i4>
      </vt:variant>
      <vt:variant>
        <vt:i4>5</vt:i4>
      </vt:variant>
      <vt:variant>
        <vt:lpwstr>http://www.pta-padang.go.id/</vt:lpwstr>
      </vt:variant>
      <vt:variant>
        <vt:lpwstr/>
      </vt:variant>
      <vt:variant>
        <vt:i4>4391024</vt:i4>
      </vt:variant>
      <vt:variant>
        <vt:i4>9</vt:i4>
      </vt:variant>
      <vt:variant>
        <vt:i4>0</vt:i4>
      </vt:variant>
      <vt:variant>
        <vt:i4>5</vt:i4>
      </vt:variant>
      <vt:variant>
        <vt:lpwstr>mailto:admin@pta-padang.go.id</vt:lpwstr>
      </vt:variant>
      <vt:variant>
        <vt:lpwstr/>
      </vt:variant>
      <vt:variant>
        <vt:i4>4653123</vt:i4>
      </vt:variant>
      <vt:variant>
        <vt:i4>6</vt:i4>
      </vt:variant>
      <vt:variant>
        <vt:i4>0</vt:i4>
      </vt:variant>
      <vt:variant>
        <vt:i4>5</vt:i4>
      </vt:variant>
      <vt:variant>
        <vt:lpwstr>http://www.pta-padang.go.id/</vt:lpwstr>
      </vt:variant>
      <vt:variant>
        <vt:lpwstr/>
      </vt: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Yasirli Amri</cp:lastModifiedBy>
  <cp:revision>3</cp:revision>
  <cp:lastPrinted>2023-09-04T08:28:00Z</cp:lastPrinted>
  <dcterms:created xsi:type="dcterms:W3CDTF">2023-09-18T06:42:00Z</dcterms:created>
  <dcterms:modified xsi:type="dcterms:W3CDTF">2023-09-18T07:20:00Z</dcterms:modified>
</cp:coreProperties>
</file>