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rPr>
          <w:rFonts w:ascii="Arial" w:hAnsi="Arial" w:cs="Arial"/>
          <w:b/>
          <w:sz w:val="6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>
      <w:pPr>
        <w:jc w:val="center"/>
        <w:rPr>
          <w:b/>
          <w:u w:val="single"/>
          <w:lang w:val="zh-CN"/>
        </w:rPr>
      </w:pPr>
      <w:r>
        <w:rPr>
          <w:b/>
          <w:u w:val="single"/>
          <w:lang w:val="zh-CN"/>
        </w:rPr>
        <w:t>SURAT KETERANGAN</w:t>
      </w:r>
    </w:p>
    <w:p>
      <w:pPr>
        <w:jc w:val="center"/>
        <w:rPr>
          <w:rFonts w:hint="default"/>
          <w:b/>
          <w:lang w:val="id-ID"/>
        </w:rPr>
      </w:pPr>
      <w:r>
        <w:rPr>
          <w:b/>
          <w:lang w:val="zh-CN"/>
        </w:rPr>
        <w:t>NOMOR:</w:t>
      </w:r>
      <w:r>
        <w:rPr>
          <w:rFonts w:hint="default"/>
          <w:b/>
          <w:lang w:val="id-ID"/>
        </w:rPr>
        <w:t xml:space="preserve"> </w:t>
      </w:r>
      <w:r>
        <w:rPr>
          <w:rFonts w:hint="default"/>
          <w:b/>
          <w:lang w:val="zh-CN"/>
        </w:rPr>
        <w:t>2488/KPTA.W3-A/KP3.1.3/IX/2023</w:t>
      </w:r>
    </w:p>
    <w:p>
      <w:pPr>
        <w:jc w:val="center"/>
        <w:rPr>
          <w:b/>
          <w:lang w:val="zh-CN"/>
        </w:rPr>
      </w:pPr>
    </w:p>
    <w:p>
      <w:pPr>
        <w:spacing w:line="360" w:lineRule="auto"/>
        <w:rPr>
          <w:lang w:val="zh-CN"/>
        </w:rPr>
      </w:pPr>
      <w:r>
        <w:rPr>
          <w:lang w:val="zh-CN"/>
        </w:rPr>
        <w:t>Yang bertanda tangan di bawah ini: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Dr. Drs. H. Pelmizar, M.H.I</w:t>
      </w:r>
      <w:r>
        <w:rPr>
          <w:lang w:val="zh-CN"/>
        </w:rPr>
        <w:t>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19561112.198103.1.009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Pembina Utama / (IV/e)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Ketua Pengadilan Tinggi Agama Padang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Pengadilan Tinggi Agama Padang </w:t>
      </w:r>
    </w:p>
    <w:p>
      <w:pPr>
        <w:spacing w:line="360" w:lineRule="auto"/>
        <w:rPr>
          <w:lang w:val="zh-CN"/>
        </w:rPr>
      </w:pPr>
      <w:r>
        <w:rPr>
          <w:lang w:val="zh-CN"/>
        </w:rPr>
        <w:t>Menerangkan dengan sesungguhnya bahwa 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Listya Rahma, S.H.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19870525.200912.2.008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Penata Muda</w:t>
      </w:r>
      <w:r>
        <w:rPr>
          <w:rFonts w:hint="default"/>
          <w:lang w:val="id-ID"/>
        </w:rPr>
        <w:t xml:space="preserve"> Tingkat I</w:t>
      </w:r>
      <w:bookmarkStart w:id="0" w:name="_GoBack"/>
      <w:bookmarkEnd w:id="0"/>
      <w:r>
        <w:rPr>
          <w:lang w:val="zh-CN"/>
        </w:rPr>
        <w:t>/ (III/</w:t>
      </w:r>
      <w:r>
        <w:rPr>
          <w:rFonts w:hint="default"/>
          <w:lang w:val="id-ID"/>
        </w:rPr>
        <w:t>b</w:t>
      </w:r>
      <w:r>
        <w:rPr>
          <w:lang w:val="zh-CN"/>
        </w:rPr>
        <w:t>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Analis Perkara Peradilan</w:t>
      </w:r>
    </w:p>
    <w:p>
      <w:pPr>
        <w:spacing w:after="240"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Pengadilan Tinggi Agama Padang</w:t>
      </w:r>
    </w:p>
    <w:p>
      <w:pPr>
        <w:spacing w:after="240" w:line="360" w:lineRule="auto"/>
        <w:jc w:val="both"/>
        <w:rPr>
          <w:b/>
          <w:lang w:val="zh-CN"/>
        </w:rPr>
      </w:pPr>
      <w:r>
        <w:rPr>
          <w:b/>
          <w:lang w:val="zh-CN"/>
        </w:rPr>
        <w:t>Adalah benar tidak sedang menduduki jabatan struktural non-teknis (kesekretariatan) dan atau Bendahara di Pengadilan Tinggi Agama Padang.</w:t>
      </w:r>
    </w:p>
    <w:p>
      <w:pPr>
        <w:spacing w:after="240" w:line="360" w:lineRule="auto"/>
        <w:jc w:val="both"/>
        <w:rPr>
          <w:lang w:val="zh-CN"/>
        </w:rPr>
      </w:pPr>
      <w:r>
        <w:rPr>
          <w:lang w:val="zh-CN"/>
        </w:rPr>
        <w:t>Demikian surat keterangan ini dibuat dengan sebenarnya untuk dipergunakan seperlunya.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 xml:space="preserve">Padang, </w:t>
      </w:r>
      <w:r>
        <w:rPr>
          <w:rFonts w:hint="default" w:cstheme="minorHAnsi"/>
          <w:lang w:val="id-ID"/>
        </w:rPr>
        <w:t>19</w:t>
      </w:r>
      <w:r>
        <w:rPr>
          <w:rFonts w:cstheme="minorHAnsi"/>
          <w:lang w:val="zh-CN"/>
        </w:rPr>
        <w:t xml:space="preserve"> </w:t>
      </w:r>
      <w:r>
        <w:rPr>
          <w:rFonts w:hint="default" w:cstheme="minorHAnsi"/>
          <w:lang w:val="id-ID"/>
        </w:rPr>
        <w:t>September</w:t>
      </w:r>
      <w:r>
        <w:rPr>
          <w:rFonts w:cstheme="minorHAnsi"/>
          <w:lang w:val="zh-CN"/>
        </w:rPr>
        <w:t xml:space="preserve"> 202</w:t>
      </w:r>
      <w:r>
        <w:rPr>
          <w:rFonts w:hint="default" w:cstheme="minorHAnsi"/>
          <w:lang w:val="id-ID"/>
        </w:rPr>
        <w:t>3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>Ketua</w:t>
      </w:r>
      <w:r>
        <w:rPr>
          <w:rFonts w:hint="default" w:cstheme="minorHAnsi"/>
          <w:lang w:val="id-ID"/>
        </w:rPr>
        <w:t xml:space="preserve"> PTA Padang</w:t>
      </w: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  <w:r>
        <w:rPr>
          <w:rFonts w:hint="default"/>
          <w:lang w:val="zh-CN"/>
        </w:rPr>
        <w:t>Dr. Drs. H. Pelmizar, M.H.I</w:t>
      </w:r>
      <w:r>
        <w:rPr>
          <w:rFonts w:cstheme="minorHAnsi"/>
          <w:lang w:val="zh-CN"/>
        </w:rPr>
        <w:t>.</w:t>
      </w:r>
    </w:p>
    <w:p>
      <w:pPr>
        <w:ind w:left="5529"/>
        <w:rPr>
          <w:rFonts w:cstheme="minorHAnsi"/>
          <w:lang w:val="zh-CN"/>
        </w:rPr>
      </w:pPr>
      <w:r>
        <w:rPr>
          <w:rFonts w:cstheme="minorHAnsi"/>
          <w:lang w:val="zh-CN"/>
        </w:rPr>
        <w:t xml:space="preserve">NIP. </w:t>
      </w:r>
      <w:r>
        <w:rPr>
          <w:rFonts w:hint="default"/>
          <w:lang w:val="zh-CN"/>
        </w:rPr>
        <w:t>19561112.198103.1.009</w:t>
      </w:r>
    </w:p>
    <w:p>
      <w:pPr>
        <w:pStyle w:val="10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>
      <w:pPr>
        <w:ind w:hanging="11"/>
        <w:rPr>
          <w:rFonts w:ascii="Arial" w:hAnsi="Arial" w:cs="Arial"/>
          <w:bCs/>
        </w:rPr>
      </w:pPr>
    </w:p>
    <w:sectPr>
      <w:pgSz w:w="11906" w:h="16838"/>
      <w:pgMar w:top="568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247B4923"/>
    <w:rsid w:val="258D5040"/>
    <w:rsid w:val="48E563AF"/>
    <w:rsid w:val="4A5C08CC"/>
    <w:rsid w:val="5F2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3</TotalTime>
  <ScaleCrop>false</ScaleCrop>
  <LinksUpToDate>false</LinksUpToDate>
  <CharactersWithSpaces>3324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win har</cp:lastModifiedBy>
  <cp:lastPrinted>2023-09-19T02:15:00Z</cp:lastPrinted>
  <dcterms:modified xsi:type="dcterms:W3CDTF">2023-09-19T06:59:22Z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1057-12.2.0.13201</vt:lpwstr>
  </property>
  <property fmtid="{D5CDD505-2E9C-101B-9397-08002B2CF9AE}" pid="3" name="ICV">
    <vt:lpwstr>D89FE388D64D4337BE7DCCC549165DBF_13</vt:lpwstr>
  </property>
</Properties>
</file>