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602B60A5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545E68">
        <w:rPr>
          <w:rFonts w:ascii="Arial" w:hAnsi="Arial" w:cs="Arial"/>
          <w:sz w:val="22"/>
          <w:szCs w:val="22"/>
        </w:rPr>
        <w:t xml:space="preserve">           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E216A">
        <w:rPr>
          <w:rFonts w:ascii="Arial" w:hAnsi="Arial" w:cs="Arial"/>
          <w:sz w:val="22"/>
          <w:szCs w:val="22"/>
        </w:rPr>
        <w:t>V</w:t>
      </w:r>
      <w:r w:rsidR="00AB1D93" w:rsidRPr="009156F0">
        <w:rPr>
          <w:rFonts w:ascii="Arial" w:hAnsi="Arial" w:cs="Arial"/>
          <w:sz w:val="22"/>
          <w:szCs w:val="22"/>
        </w:rPr>
        <w:t>I</w:t>
      </w:r>
      <w:r w:rsidR="00545E68">
        <w:rPr>
          <w:rFonts w:ascii="Arial" w:hAnsi="Arial" w:cs="Arial"/>
          <w:sz w:val="22"/>
          <w:szCs w:val="22"/>
        </w:rPr>
        <w:t>I</w:t>
      </w:r>
      <w:r w:rsidR="00FE04A1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FE04A1">
        <w:rPr>
          <w:rFonts w:ascii="Arial" w:hAnsi="Arial" w:cs="Arial"/>
          <w:sz w:val="22"/>
          <w:szCs w:val="22"/>
        </w:rPr>
        <w:t>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545E68">
        <w:rPr>
          <w:rFonts w:ascii="Arial" w:hAnsi="Arial" w:cs="Arial"/>
          <w:sz w:val="22"/>
          <w:szCs w:val="22"/>
        </w:rPr>
        <w:t>1 Agustus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79834ABB" w14:textId="77777777" w:rsidR="009156F0" w:rsidRDefault="00A42DA5" w:rsidP="000F7BC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F7BCB" w:rsidRPr="009156F0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0F7BCB"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="000F7BCB" w:rsidRPr="009156F0">
        <w:rPr>
          <w:rFonts w:ascii="Arial" w:hAnsi="Arial" w:cs="Arial"/>
          <w:sz w:val="22"/>
          <w:szCs w:val="22"/>
          <w:lang w:val="en-ID"/>
        </w:rPr>
        <w:t xml:space="preserve"> Agama</w:t>
      </w:r>
    </w:p>
    <w:p w14:paraId="42B1B7D2" w14:textId="2493B657" w:rsidR="000F7BCB" w:rsidRPr="009156F0" w:rsidRDefault="00DE216A" w:rsidP="000F7BC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</w:t>
      </w:r>
      <w:r w:rsidR="000F7BCB" w:rsidRPr="009156F0">
        <w:rPr>
          <w:rFonts w:ascii="Arial" w:hAnsi="Arial" w:cs="Arial"/>
          <w:sz w:val="22"/>
          <w:szCs w:val="22"/>
          <w:lang w:val="en-ID"/>
        </w:rPr>
        <w:t>e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="000F7BCB" w:rsidRPr="009156F0">
        <w:rPr>
          <w:rFonts w:ascii="Arial" w:hAnsi="Arial" w:cs="Arial"/>
          <w:sz w:val="22"/>
          <w:szCs w:val="22"/>
          <w:lang w:val="en-ID"/>
        </w:rPr>
        <w:t>Sumatera Barat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30D6AA00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beserta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Panitera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E04A1">
        <w:rPr>
          <w:rFonts w:ascii="Arial" w:hAnsi="Arial" w:cs="Arial"/>
          <w:sz w:val="22"/>
          <w:szCs w:val="22"/>
        </w:rPr>
        <w:t>Sekretaris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5E68">
        <w:rPr>
          <w:rFonts w:ascii="Arial" w:hAnsi="Arial" w:cs="Arial"/>
          <w:sz w:val="22"/>
          <w:szCs w:val="22"/>
        </w:rPr>
        <w:t>rapat</w:t>
      </w:r>
      <w:proofErr w:type="spellEnd"/>
      <w:r w:rsidR="00545E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16A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523CAB16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45E68">
        <w:rPr>
          <w:rFonts w:ascii="Arial" w:hAnsi="Arial" w:cs="Arial"/>
          <w:sz w:val="22"/>
          <w:szCs w:val="22"/>
        </w:rPr>
        <w:t xml:space="preserve">Rabu </w:t>
      </w:r>
      <w:proofErr w:type="spellStart"/>
      <w:r w:rsidR="00545E68">
        <w:rPr>
          <w:rFonts w:ascii="Arial" w:hAnsi="Arial" w:cs="Arial"/>
          <w:sz w:val="22"/>
          <w:szCs w:val="22"/>
        </w:rPr>
        <w:t>s.d.</w:t>
      </w:r>
      <w:proofErr w:type="spellEnd"/>
      <w:r w:rsidR="00545E68">
        <w:rPr>
          <w:rFonts w:ascii="Arial" w:hAnsi="Arial" w:cs="Arial"/>
          <w:sz w:val="22"/>
          <w:szCs w:val="22"/>
        </w:rPr>
        <w:t xml:space="preserve"> Jumat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545E68">
        <w:rPr>
          <w:rFonts w:ascii="Arial" w:hAnsi="Arial" w:cs="Arial"/>
          <w:sz w:val="22"/>
          <w:szCs w:val="22"/>
        </w:rPr>
        <w:t xml:space="preserve">7 </w:t>
      </w:r>
      <w:proofErr w:type="spellStart"/>
      <w:r w:rsidR="00545E68">
        <w:rPr>
          <w:rFonts w:ascii="Arial" w:hAnsi="Arial" w:cs="Arial"/>
          <w:sz w:val="22"/>
          <w:szCs w:val="22"/>
        </w:rPr>
        <w:t>s.d.</w:t>
      </w:r>
      <w:proofErr w:type="spellEnd"/>
      <w:r w:rsidR="00545E68">
        <w:rPr>
          <w:rFonts w:ascii="Arial" w:hAnsi="Arial" w:cs="Arial"/>
          <w:sz w:val="22"/>
          <w:szCs w:val="22"/>
        </w:rPr>
        <w:t xml:space="preserve"> 9</w:t>
      </w:r>
      <w:r w:rsidR="00DE216A">
        <w:rPr>
          <w:rFonts w:ascii="Arial" w:hAnsi="Arial" w:cs="Arial"/>
          <w:sz w:val="22"/>
          <w:szCs w:val="22"/>
        </w:rPr>
        <w:t xml:space="preserve"> Agustus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4E681875" w14:textId="782A85F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E216A">
        <w:rPr>
          <w:rFonts w:ascii="Arial" w:hAnsi="Arial" w:cs="Arial"/>
          <w:sz w:val="22"/>
          <w:szCs w:val="22"/>
        </w:rPr>
        <w:t>09</w:t>
      </w:r>
      <w:r w:rsidR="002A5898"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4A249266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3008BF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581ED06A" w14:textId="09AD6F5B" w:rsidR="00DE216A" w:rsidRPr="009156F0" w:rsidRDefault="009156F0" w:rsidP="00545E68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FE04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="00545E68">
        <w:rPr>
          <w:rFonts w:ascii="Arial" w:hAnsi="Arial" w:cs="Arial"/>
          <w:sz w:val="22"/>
          <w:szCs w:val="22"/>
        </w:rPr>
        <w:t>Rapat</w:t>
      </w:r>
      <w:proofErr w:type="spellEnd"/>
      <w:r w:rsidR="00545E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5E68">
        <w:rPr>
          <w:rFonts w:ascii="Arial" w:hAnsi="Arial" w:cs="Arial"/>
          <w:sz w:val="22"/>
          <w:szCs w:val="22"/>
        </w:rPr>
        <w:t>Koordinasi</w:t>
      </w:r>
      <w:proofErr w:type="spellEnd"/>
    </w:p>
    <w:p w14:paraId="26677040" w14:textId="77777777" w:rsidR="009774F1" w:rsidRPr="009156F0" w:rsidRDefault="009774F1" w:rsidP="009774F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3E840B" w14:textId="11508C39" w:rsidR="009774F1" w:rsidRPr="009156F0" w:rsidRDefault="00CA06D4" w:rsidP="009774F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Biaya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perjalanan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dinas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dibebankan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pada DIPA masing-masing </w:t>
      </w:r>
      <w:proofErr w:type="spellStart"/>
      <w:r w:rsidRPr="009156F0">
        <w:rPr>
          <w:rFonts w:ascii="Arial" w:hAnsi="Arial" w:cs="Arial"/>
          <w:sz w:val="22"/>
          <w:szCs w:val="22"/>
        </w:rPr>
        <w:t>satuan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kerja</w:t>
      </w:r>
      <w:proofErr w:type="spellEnd"/>
      <w:r w:rsidRPr="009156F0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9156F0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03139B03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="00545E68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7387A281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proofErr w:type="spellStart"/>
      <w:r w:rsidR="00545E68">
        <w:rPr>
          <w:rFonts w:ascii="Arial" w:hAnsi="Arial" w:cs="Arial"/>
          <w:sz w:val="22"/>
          <w:szCs w:val="22"/>
        </w:rPr>
        <w:t>Rosliani</w:t>
      </w:r>
      <w:proofErr w:type="spellEnd"/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B0B4494" w14:textId="78D94741" w:rsidR="00B2763A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Tembusan</w:t>
      </w:r>
      <w:proofErr w:type="spellEnd"/>
      <w:r w:rsidRPr="009156F0">
        <w:rPr>
          <w:rFonts w:ascii="Arial" w:hAnsi="Arial" w:cs="Arial"/>
          <w:sz w:val="22"/>
          <w:szCs w:val="22"/>
        </w:rPr>
        <w:t>:</w:t>
      </w:r>
    </w:p>
    <w:p w14:paraId="1589823C" w14:textId="11612452" w:rsidR="00F12692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156F0">
        <w:rPr>
          <w:rFonts w:ascii="Arial" w:hAnsi="Arial" w:cs="Arial"/>
          <w:sz w:val="22"/>
          <w:szCs w:val="22"/>
        </w:rPr>
        <w:t>Sekretaris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Mahkamah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Agung RI;</w:t>
      </w:r>
    </w:p>
    <w:p w14:paraId="78DB8E44" w14:textId="65A89547" w:rsidR="00A426DF" w:rsidRDefault="00F12692" w:rsidP="003008BF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E216A">
        <w:rPr>
          <w:rFonts w:ascii="Arial" w:hAnsi="Arial" w:cs="Arial"/>
          <w:sz w:val="22"/>
          <w:szCs w:val="22"/>
        </w:rPr>
        <w:t>Yth</w:t>
      </w:r>
      <w:proofErr w:type="spellEnd"/>
      <w:r w:rsidRPr="00DE216A">
        <w:rPr>
          <w:rFonts w:ascii="Arial" w:hAnsi="Arial" w:cs="Arial"/>
          <w:sz w:val="22"/>
          <w:szCs w:val="22"/>
        </w:rPr>
        <w:t xml:space="preserve">. </w:t>
      </w:r>
      <w:bookmarkEnd w:id="0"/>
      <w:proofErr w:type="spellStart"/>
      <w:r w:rsidR="00DE216A" w:rsidRPr="00DE216A">
        <w:rPr>
          <w:rFonts w:ascii="Arial" w:hAnsi="Arial" w:cs="Arial"/>
          <w:sz w:val="22"/>
          <w:szCs w:val="22"/>
        </w:rPr>
        <w:t>Direktur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Jenderal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Peradilan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Mahkamah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Agung RI</w:t>
      </w:r>
      <w:r w:rsidR="00545E68">
        <w:rPr>
          <w:rFonts w:ascii="Arial" w:hAnsi="Arial" w:cs="Arial"/>
          <w:sz w:val="22"/>
          <w:szCs w:val="22"/>
        </w:rPr>
        <w:t>;</w:t>
      </w:r>
    </w:p>
    <w:p w14:paraId="6C0A0651" w14:textId="1608EECC" w:rsidR="00545E68" w:rsidRPr="00B62CFA" w:rsidRDefault="00545E68" w:rsidP="003008BF">
      <w:pPr>
        <w:jc w:val="both"/>
        <w:rPr>
          <w:rFonts w:ascii="Courier New" w:hAnsi="Courier New" w:cs="Courier New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545E68" w:rsidRPr="00B62CFA" w:rsidSect="002C1715">
      <w:pgSz w:w="11906" w:h="16838" w:code="9"/>
      <w:pgMar w:top="426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0A581B"/>
    <w:rsid w:val="000B1B83"/>
    <w:rsid w:val="000F7BCB"/>
    <w:rsid w:val="001C3445"/>
    <w:rsid w:val="001D450B"/>
    <w:rsid w:val="00226996"/>
    <w:rsid w:val="002316C2"/>
    <w:rsid w:val="00261718"/>
    <w:rsid w:val="002A5898"/>
    <w:rsid w:val="002B462B"/>
    <w:rsid w:val="002C1715"/>
    <w:rsid w:val="003008BF"/>
    <w:rsid w:val="00444A90"/>
    <w:rsid w:val="004E6720"/>
    <w:rsid w:val="004E7476"/>
    <w:rsid w:val="00525DBB"/>
    <w:rsid w:val="00535901"/>
    <w:rsid w:val="00545E68"/>
    <w:rsid w:val="005802FE"/>
    <w:rsid w:val="005B3B7E"/>
    <w:rsid w:val="005F360A"/>
    <w:rsid w:val="006E272B"/>
    <w:rsid w:val="00711FBB"/>
    <w:rsid w:val="007242BA"/>
    <w:rsid w:val="00742DBE"/>
    <w:rsid w:val="00821732"/>
    <w:rsid w:val="009156F0"/>
    <w:rsid w:val="0092177E"/>
    <w:rsid w:val="009774F1"/>
    <w:rsid w:val="00985A12"/>
    <w:rsid w:val="009F2574"/>
    <w:rsid w:val="00A426DF"/>
    <w:rsid w:val="00A42DA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CA06D4"/>
    <w:rsid w:val="00D50DAB"/>
    <w:rsid w:val="00DE0179"/>
    <w:rsid w:val="00DE216A"/>
    <w:rsid w:val="00DE7347"/>
    <w:rsid w:val="00E217CB"/>
    <w:rsid w:val="00E8428C"/>
    <w:rsid w:val="00EB7844"/>
    <w:rsid w:val="00F12692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2024-07-29T07:21:00Z</cp:lastPrinted>
  <dcterms:created xsi:type="dcterms:W3CDTF">2024-08-01T06:27:00Z</dcterms:created>
  <dcterms:modified xsi:type="dcterms:W3CDTF">2024-08-01T06:27:00Z</dcterms:modified>
</cp:coreProperties>
</file>