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3pt;margin-top:3.2pt;height:26.2pt;width:380.5pt;z-index:251660288;mso-width-relative:page;mso-height-relative:page;" filled="f" stroked="f" coordsize="21600,21600" o:gfxdata="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myWv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35pt;margin-top:11.9pt;height:46.4pt;width:372.95pt;z-index:251661312;mso-width-relative:page;mso-height-relative:page;" filled="f" stroked="f" coordsize="21600,21600" o:gfxdata="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zxa6NcAAAAKAQAADwAAAAAAAAABACAAAAAiAAAAZHJzL2Rvd25y&#10;ZXYueG1sUEsBAhQAFAAAAAgAh07iQMGNZJv/AQAABA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pt;margin-top:14.5pt;height:22.8pt;width:367.65pt;z-index:251662336;mso-width-relative:page;mso-height-relative:page;" filled="f" stroked="f" coordsize="21600,21600" o:gfxdata="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FnEc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6.15pt;height:2.25pt;width:424.35pt;z-index:251663360;mso-width-relative:page;mso-height-relative:page;" filled="f" stroked="t" coordsize="21600,21600" o:gfxdata="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2ANqNIAAAAGAQAA&#10;DwAAAAAAAAABACAAAAAiAAAAZHJzL2Rvd25yZXYueG1sUEsBAhQAFAAAAAgAh07iQKQIPDjmAQAA&#10;xwMAAA4AAAAAAAAAAQAgAAAAIQ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</w:t>
      </w:r>
      <w:r>
        <w:rPr>
          <w:rFonts w:ascii="Bookman Old Style" w:hAnsi="Bookman Old Style"/>
          <w:sz w:val="22"/>
          <w:szCs w:val="22"/>
        </w:rPr>
        <w:t>.0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IX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21 September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hint="default" w:ascii="Bookman Old Style" w:hAnsi="Bookman Old Style"/>
          <w:sz w:val="22"/>
          <w:szCs w:val="22"/>
          <w:lang w:val="en-US"/>
        </w:rPr>
        <w:t>(satu) surat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 w:val="0"/>
          <w:bCs/>
          <w:sz w:val="22"/>
          <w:szCs w:val="22"/>
        </w:rPr>
        <w:t>Permohonan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Persetujuan Revisi Anggaran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Satker Pengadilan Agama Koto Baru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Sekretaris Pengadilan Agama Koto Baru </w:t>
      </w:r>
      <w:r>
        <w:rPr>
          <w:rFonts w:ascii="Bookman Old Style" w:hAnsi="Bookman Old Style"/>
          <w:spacing w:val="-4"/>
          <w:sz w:val="22"/>
          <w:szCs w:val="22"/>
        </w:rPr>
        <w:t>Nomor W3-A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1770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0.</w:t>
      </w:r>
      <w:r>
        <w:rPr>
          <w:rFonts w:ascii="Bookman Old Style" w:hAnsi="Bookman Old Style"/>
          <w:spacing w:val="-4"/>
          <w:sz w:val="22"/>
          <w:szCs w:val="22"/>
        </w:rPr>
        <w:t>1/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IX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 September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2022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Permohonan Persetujuan Revisi Anggaran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teruskan surat p</w:t>
      </w:r>
      <w:bookmarkStart w:id="0" w:name="_GoBack"/>
      <w:bookmarkEnd w:id="0"/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ermohonan tersebut dengan harapan dapat disetujui.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6300" w:leftChars="0" w:hanging="780" w:firstLineChars="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6300" w:leftChars="0" w:hanging="780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hint="default" w:ascii="Bookman Old Style" w:hAnsi="Bookman Old Style"/>
          <w:b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1"/>
        </w:numPr>
        <w:ind w:left="-262" w:leftChars="-109" w:firstLine="5730" w:firstLine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 Latif, SH, MH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2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Tinggi Agama Padang sebagai laporan;</w:t>
      </w:r>
    </w:p>
    <w:p>
      <w:pPr>
        <w:pStyle w:val="5"/>
        <w:numPr>
          <w:ilvl w:val="0"/>
          <w:numId w:val="2"/>
        </w:numPr>
        <w:ind w:left="719" w:leftChars="0" w:hanging="719" w:hangingChars="32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 Pengadilan Agama Koto Baru.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3F000"/>
    <w:multiLevelType w:val="singleLevel"/>
    <w:tmpl w:val="9E43F000"/>
    <w:lvl w:ilvl="0" w:tentative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2022-09-07T03:17:00Z</dcterms:created>
  <dc:creator>user</dc:creator>
  <cp:lastModifiedBy>user</cp:lastModifiedBy>
  <cp:lastPrinted>2022-09-21T08:24:05Z</cp:lastPrinted>
  <dcterms:modified xsi:type="dcterms:W3CDTF">2022-09-21T08:55:15Z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