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0B250">
      <w:pPr>
        <w:spacing w:before="10"/>
        <w:jc w:val="center"/>
        <w:rPr>
          <w:b/>
          <w:bCs/>
          <w:sz w:val="28"/>
          <w:szCs w:val="28"/>
        </w:rPr>
      </w:pPr>
      <w:r>
        <w:rPr>
          <w:rFonts w:ascii="Bookman Old Style" w:hAnsi="Bookman Old Style"/>
          <w:b/>
          <w:bCs/>
          <w:color w:val="auto"/>
          <w:sz w:val="36"/>
          <w:szCs w:val="36"/>
        </w:rPr>
        <w:drawing>
          <wp:anchor distT="0" distB="0" distL="114300" distR="114300" simplePos="0" relativeHeight="251659264" behindDoc="0" locked="0" layoutInCell="1" allowOverlap="1">
            <wp:simplePos x="0" y="0"/>
            <wp:positionH relativeFrom="column">
              <wp:posOffset>-240665</wp:posOffset>
            </wp:positionH>
            <wp:positionV relativeFrom="paragraph">
              <wp:posOffset>11430</wp:posOffset>
            </wp:positionV>
            <wp:extent cx="717550" cy="889000"/>
            <wp:effectExtent l="0" t="0" r="6350" b="6350"/>
            <wp:wrapNone/>
            <wp:docPr id="12" name="Picture 12" descr="PTA Pa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TA Padang"/>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a:xfrm>
                      <a:off x="0" y="0"/>
                      <a:ext cx="717550" cy="889000"/>
                    </a:xfrm>
                    <a:prstGeom prst="rect">
                      <a:avLst/>
                    </a:prstGeom>
                    <a:noFill/>
                  </pic:spPr>
                </pic:pic>
              </a:graphicData>
            </a:graphic>
          </wp:anchor>
        </w:drawing>
      </w:r>
      <w:r>
        <w:rPr>
          <w:rFonts w:hint="default"/>
          <w:b/>
          <w:bCs/>
          <w:sz w:val="28"/>
          <w:szCs w:val="28"/>
          <w:lang w:val="en-US"/>
        </w:rPr>
        <w:t xml:space="preserve">     </w:t>
      </w:r>
      <w:r>
        <w:rPr>
          <w:b/>
          <w:bCs/>
          <w:sz w:val="28"/>
          <w:szCs w:val="28"/>
        </w:rPr>
        <w:t>MAHKAMAH AGUNG REPUBLIK INDONESIA</w:t>
      </w:r>
    </w:p>
    <w:p w14:paraId="24AA95C1">
      <w:pPr>
        <w:spacing w:before="10"/>
        <w:jc w:val="center"/>
        <w:rPr>
          <w:b/>
          <w:bCs/>
          <w:sz w:val="28"/>
          <w:szCs w:val="28"/>
        </w:rPr>
      </w:pPr>
      <w:r>
        <w:rPr>
          <w:rFonts w:hint="default"/>
          <w:b/>
          <w:bCs/>
          <w:sz w:val="28"/>
          <w:szCs w:val="28"/>
          <w:lang w:val="en-US"/>
        </w:rPr>
        <w:t xml:space="preserve">            </w:t>
      </w:r>
      <w:r>
        <w:rPr>
          <w:b/>
          <w:bCs/>
          <w:sz w:val="28"/>
          <w:szCs w:val="28"/>
        </w:rPr>
        <w:t>DIREKTORAT JENDERAL BADAN PERADILAN AGAMA</w:t>
      </w:r>
    </w:p>
    <w:p w14:paraId="59CCBF18">
      <w:pPr>
        <w:jc w:val="center"/>
        <w:rPr>
          <w:b/>
          <w:bCs/>
          <w:sz w:val="28"/>
          <w:szCs w:val="28"/>
        </w:rPr>
      </w:pPr>
      <w:r>
        <w:rPr>
          <w:rFonts w:hint="default"/>
          <w:b/>
          <w:bCs/>
          <w:sz w:val="28"/>
          <w:szCs w:val="28"/>
          <w:lang w:val="en-US"/>
        </w:rPr>
        <w:t xml:space="preserve">            </w:t>
      </w:r>
      <w:r>
        <w:rPr>
          <w:b/>
          <w:bCs/>
          <w:sz w:val="28"/>
          <w:szCs w:val="28"/>
        </w:rPr>
        <w:t>PENGADILAN TINGGI AGAMA PADANG</w:t>
      </w:r>
    </w:p>
    <w:p w14:paraId="679C129D">
      <w:pPr>
        <w:jc w:val="center"/>
        <w:rPr>
          <w:sz w:val="18"/>
          <w:szCs w:val="18"/>
        </w:rPr>
      </w:pPr>
      <w:r>
        <w:rPr>
          <w:rFonts w:hint="default"/>
          <w:color w:val="070707"/>
          <w:w w:val="150"/>
          <w:sz w:val="19"/>
          <w:szCs w:val="19"/>
          <w:lang w:val="en-US"/>
        </w:rPr>
        <w:t xml:space="preserve">       </w:t>
      </w:r>
      <w:r>
        <w:rPr>
          <w:rFonts w:hint="default"/>
          <w:color w:val="070707"/>
          <w:w w:val="150"/>
          <w:sz w:val="18"/>
          <w:szCs w:val="18"/>
          <w:lang w:val="en-US"/>
        </w:rPr>
        <w:t xml:space="preserve"> </w:t>
      </w:r>
      <w:r>
        <w:rPr>
          <w:color w:val="070707"/>
          <w:w w:val="150"/>
          <w:sz w:val="18"/>
          <w:szCs w:val="18"/>
        </w:rPr>
        <w:t>J</w:t>
      </w:r>
      <w:r>
        <w:rPr>
          <w:color w:val="070707"/>
          <w:w w:val="138"/>
          <w:sz w:val="18"/>
          <w:szCs w:val="18"/>
        </w:rPr>
        <w:t>a</w:t>
      </w:r>
      <w:r>
        <w:rPr>
          <w:color w:val="070707"/>
          <w:w w:val="106"/>
          <w:sz w:val="18"/>
          <w:szCs w:val="18"/>
        </w:rPr>
        <w:t>l</w:t>
      </w:r>
      <w:r>
        <w:rPr>
          <w:color w:val="070707"/>
          <w:w w:val="132"/>
          <w:sz w:val="18"/>
          <w:szCs w:val="18"/>
        </w:rPr>
        <w:t>a</w:t>
      </w:r>
      <w:r>
        <w:rPr>
          <w:color w:val="070707"/>
          <w:w w:val="128"/>
          <w:sz w:val="18"/>
          <w:szCs w:val="18"/>
        </w:rPr>
        <w:t>n</w:t>
      </w:r>
      <w:r>
        <w:rPr>
          <w:color w:val="070707"/>
          <w:sz w:val="18"/>
          <w:szCs w:val="18"/>
        </w:rPr>
        <w:t xml:space="preserve"> </w:t>
      </w:r>
      <w:r>
        <w:rPr>
          <w:color w:val="070707"/>
          <w:spacing w:val="-23"/>
          <w:sz w:val="18"/>
          <w:szCs w:val="18"/>
        </w:rPr>
        <w:t xml:space="preserve"> </w:t>
      </w:r>
      <w:r>
        <w:rPr>
          <w:color w:val="070707"/>
          <w:sz w:val="18"/>
          <w:szCs w:val="18"/>
        </w:rPr>
        <w:t>By</w:t>
      </w:r>
      <w:r>
        <w:rPr>
          <w:color w:val="070707"/>
          <w:spacing w:val="31"/>
          <w:sz w:val="18"/>
          <w:szCs w:val="18"/>
        </w:rPr>
        <w:t xml:space="preserve"> </w:t>
      </w:r>
      <w:r>
        <w:rPr>
          <w:color w:val="070707"/>
          <w:w w:val="122"/>
          <w:sz w:val="18"/>
          <w:szCs w:val="18"/>
        </w:rPr>
        <w:t>Pass</w:t>
      </w:r>
      <w:r>
        <w:rPr>
          <w:color w:val="070707"/>
          <w:spacing w:val="12"/>
          <w:w w:val="122"/>
          <w:sz w:val="18"/>
          <w:szCs w:val="18"/>
        </w:rPr>
        <w:t xml:space="preserve"> </w:t>
      </w:r>
      <w:r>
        <w:rPr>
          <w:color w:val="070707"/>
          <w:sz w:val="18"/>
          <w:szCs w:val="18"/>
        </w:rPr>
        <w:t>KM</w:t>
      </w:r>
      <w:r>
        <w:rPr>
          <w:color w:val="070707"/>
          <w:spacing w:val="13"/>
          <w:sz w:val="18"/>
          <w:szCs w:val="18"/>
        </w:rPr>
        <w:t xml:space="preserve"> </w:t>
      </w:r>
      <w:r>
        <w:rPr>
          <w:color w:val="070707"/>
          <w:w w:val="117"/>
          <w:sz w:val="18"/>
          <w:szCs w:val="18"/>
        </w:rPr>
        <w:t>24</w:t>
      </w:r>
      <w:r>
        <w:rPr>
          <w:color w:val="1F1F1F"/>
          <w:w w:val="117"/>
          <w:sz w:val="18"/>
          <w:szCs w:val="18"/>
        </w:rPr>
        <w:t>,</w:t>
      </w:r>
      <w:r>
        <w:rPr>
          <w:color w:val="1F1F1F"/>
          <w:spacing w:val="26"/>
          <w:w w:val="117"/>
          <w:sz w:val="18"/>
          <w:szCs w:val="18"/>
        </w:rPr>
        <w:t xml:space="preserve"> </w:t>
      </w:r>
      <w:r>
        <w:rPr>
          <w:color w:val="070707"/>
          <w:w w:val="92"/>
          <w:sz w:val="18"/>
          <w:szCs w:val="18"/>
        </w:rPr>
        <w:t>K</w:t>
      </w:r>
      <w:r>
        <w:rPr>
          <w:color w:val="070707"/>
          <w:w w:val="114"/>
          <w:sz w:val="18"/>
          <w:szCs w:val="18"/>
        </w:rPr>
        <w:t>e</w:t>
      </w:r>
      <w:r>
        <w:rPr>
          <w:color w:val="070707"/>
          <w:w w:val="115"/>
          <w:sz w:val="18"/>
          <w:szCs w:val="18"/>
        </w:rPr>
        <w:t>l</w:t>
      </w:r>
      <w:r>
        <w:rPr>
          <w:color w:val="070707"/>
          <w:w w:val="128"/>
          <w:sz w:val="18"/>
          <w:szCs w:val="18"/>
        </w:rPr>
        <w:t>u</w:t>
      </w:r>
      <w:r>
        <w:rPr>
          <w:color w:val="070707"/>
          <w:w w:val="144"/>
          <w:sz w:val="18"/>
          <w:szCs w:val="18"/>
        </w:rPr>
        <w:t>r</w:t>
      </w:r>
      <w:r>
        <w:rPr>
          <w:color w:val="070707"/>
          <w:w w:val="132"/>
          <w:sz w:val="18"/>
          <w:szCs w:val="18"/>
        </w:rPr>
        <w:t>a</w:t>
      </w:r>
      <w:r>
        <w:rPr>
          <w:color w:val="070707"/>
          <w:w w:val="128"/>
          <w:sz w:val="18"/>
          <w:szCs w:val="18"/>
        </w:rPr>
        <w:t>h</w:t>
      </w:r>
      <w:r>
        <w:rPr>
          <w:color w:val="070707"/>
          <w:w w:val="138"/>
          <w:sz w:val="18"/>
          <w:szCs w:val="18"/>
        </w:rPr>
        <w:t>a</w:t>
      </w:r>
      <w:r>
        <w:rPr>
          <w:color w:val="070707"/>
          <w:w w:val="128"/>
          <w:sz w:val="18"/>
          <w:szCs w:val="18"/>
        </w:rPr>
        <w:t>n</w:t>
      </w:r>
      <w:r>
        <w:rPr>
          <w:color w:val="070707"/>
          <w:spacing w:val="20"/>
          <w:sz w:val="18"/>
          <w:szCs w:val="18"/>
        </w:rPr>
        <w:t xml:space="preserve"> </w:t>
      </w:r>
      <w:r>
        <w:rPr>
          <w:color w:val="070707"/>
          <w:sz w:val="18"/>
          <w:szCs w:val="18"/>
        </w:rPr>
        <w:t>B</w:t>
      </w:r>
      <w:r>
        <w:rPr>
          <w:color w:val="070707"/>
          <w:w w:val="138"/>
          <w:sz w:val="18"/>
          <w:szCs w:val="18"/>
        </w:rPr>
        <w:t>a</w:t>
      </w:r>
      <w:r>
        <w:rPr>
          <w:color w:val="070707"/>
          <w:w w:val="120"/>
          <w:sz w:val="18"/>
          <w:szCs w:val="18"/>
        </w:rPr>
        <w:t>ti</w:t>
      </w:r>
      <w:r>
        <w:rPr>
          <w:color w:val="070707"/>
          <w:w w:val="122"/>
          <w:sz w:val="18"/>
          <w:szCs w:val="18"/>
        </w:rPr>
        <w:t>p</w:t>
      </w:r>
      <w:r>
        <w:rPr>
          <w:color w:val="070707"/>
          <w:w w:val="133"/>
          <w:sz w:val="18"/>
          <w:szCs w:val="18"/>
        </w:rPr>
        <w:t>u</w:t>
      </w:r>
      <w:r>
        <w:rPr>
          <w:color w:val="070707"/>
          <w:w w:val="138"/>
          <w:sz w:val="18"/>
          <w:szCs w:val="18"/>
        </w:rPr>
        <w:t>h</w:t>
      </w:r>
      <w:r>
        <w:rPr>
          <w:color w:val="070707"/>
          <w:sz w:val="18"/>
          <w:szCs w:val="18"/>
        </w:rPr>
        <w:t xml:space="preserve"> </w:t>
      </w:r>
      <w:r>
        <w:rPr>
          <w:color w:val="070707"/>
          <w:spacing w:val="-23"/>
          <w:sz w:val="18"/>
          <w:szCs w:val="18"/>
        </w:rPr>
        <w:t xml:space="preserve"> </w:t>
      </w:r>
      <w:r>
        <w:rPr>
          <w:color w:val="070707"/>
          <w:w w:val="105"/>
          <w:sz w:val="18"/>
          <w:szCs w:val="18"/>
        </w:rPr>
        <w:t>P</w:t>
      </w:r>
      <w:r>
        <w:rPr>
          <w:color w:val="070707"/>
          <w:w w:val="126"/>
          <w:sz w:val="18"/>
          <w:szCs w:val="18"/>
        </w:rPr>
        <w:t>a</w:t>
      </w:r>
      <w:r>
        <w:rPr>
          <w:color w:val="070707"/>
          <w:w w:val="128"/>
          <w:sz w:val="18"/>
          <w:szCs w:val="18"/>
        </w:rPr>
        <w:t>n</w:t>
      </w:r>
      <w:r>
        <w:rPr>
          <w:color w:val="070707"/>
          <w:w w:val="86"/>
          <w:sz w:val="18"/>
          <w:szCs w:val="18"/>
        </w:rPr>
        <w:t>j</w:t>
      </w:r>
      <w:r>
        <w:rPr>
          <w:color w:val="070707"/>
          <w:w w:val="135"/>
          <w:sz w:val="18"/>
          <w:szCs w:val="18"/>
        </w:rPr>
        <w:t>an</w:t>
      </w:r>
      <w:r>
        <w:rPr>
          <w:color w:val="070707"/>
          <w:w w:val="122"/>
          <w:sz w:val="18"/>
          <w:szCs w:val="18"/>
        </w:rPr>
        <w:t>g</w:t>
      </w:r>
      <w:r>
        <w:rPr>
          <w:color w:val="333333"/>
          <w:w w:val="85"/>
          <w:sz w:val="18"/>
          <w:szCs w:val="18"/>
        </w:rPr>
        <w:t>,</w:t>
      </w:r>
      <w:r>
        <w:rPr>
          <w:color w:val="333333"/>
          <w:sz w:val="18"/>
          <w:szCs w:val="18"/>
        </w:rPr>
        <w:t xml:space="preserve"> </w:t>
      </w:r>
      <w:r>
        <w:rPr>
          <w:color w:val="333333"/>
          <w:spacing w:val="-13"/>
          <w:sz w:val="18"/>
          <w:szCs w:val="18"/>
        </w:rPr>
        <w:t xml:space="preserve"> </w:t>
      </w:r>
      <w:r>
        <w:rPr>
          <w:color w:val="070707"/>
          <w:w w:val="96"/>
          <w:sz w:val="18"/>
          <w:szCs w:val="18"/>
        </w:rPr>
        <w:t>K</w:t>
      </w:r>
      <w:r>
        <w:rPr>
          <w:color w:val="070707"/>
          <w:w w:val="108"/>
          <w:sz w:val="18"/>
          <w:szCs w:val="18"/>
        </w:rPr>
        <w:t>e</w:t>
      </w:r>
      <w:r>
        <w:rPr>
          <w:color w:val="070707"/>
          <w:w w:val="114"/>
          <w:sz w:val="18"/>
          <w:szCs w:val="18"/>
        </w:rPr>
        <w:t>c</w:t>
      </w:r>
      <w:r>
        <w:rPr>
          <w:color w:val="070707"/>
          <w:w w:val="138"/>
          <w:sz w:val="18"/>
          <w:szCs w:val="18"/>
        </w:rPr>
        <w:t>a</w:t>
      </w:r>
      <w:r>
        <w:rPr>
          <w:color w:val="070707"/>
          <w:w w:val="120"/>
          <w:sz w:val="18"/>
          <w:szCs w:val="18"/>
        </w:rPr>
        <w:t>m</w:t>
      </w:r>
      <w:r>
        <w:rPr>
          <w:color w:val="070707"/>
          <w:w w:val="138"/>
          <w:sz w:val="18"/>
          <w:szCs w:val="18"/>
        </w:rPr>
        <w:t>a</w:t>
      </w:r>
      <w:r>
        <w:rPr>
          <w:color w:val="070707"/>
          <w:w w:val="135"/>
          <w:sz w:val="18"/>
          <w:szCs w:val="18"/>
        </w:rPr>
        <w:t>t</w:t>
      </w:r>
      <w:r>
        <w:rPr>
          <w:color w:val="070707"/>
          <w:w w:val="127"/>
          <w:sz w:val="18"/>
          <w:szCs w:val="18"/>
        </w:rPr>
        <w:t>an</w:t>
      </w:r>
      <w:r>
        <w:rPr>
          <w:color w:val="070707"/>
          <w:sz w:val="18"/>
          <w:szCs w:val="18"/>
        </w:rPr>
        <w:t xml:space="preserve"> </w:t>
      </w:r>
      <w:r>
        <w:rPr>
          <w:color w:val="070707"/>
          <w:spacing w:val="-23"/>
          <w:sz w:val="18"/>
          <w:szCs w:val="18"/>
        </w:rPr>
        <w:t xml:space="preserve"> </w:t>
      </w:r>
      <w:r>
        <w:rPr>
          <w:color w:val="070707"/>
          <w:w w:val="96"/>
          <w:sz w:val="18"/>
          <w:szCs w:val="18"/>
        </w:rPr>
        <w:t>K</w:t>
      </w:r>
      <w:r>
        <w:rPr>
          <w:color w:val="070707"/>
          <w:w w:val="106"/>
          <w:sz w:val="18"/>
          <w:szCs w:val="18"/>
        </w:rPr>
        <w:t>o</w:t>
      </w:r>
      <w:r>
        <w:rPr>
          <w:color w:val="070707"/>
          <w:w w:val="144"/>
          <w:sz w:val="18"/>
          <w:szCs w:val="18"/>
        </w:rPr>
        <w:t>t</w:t>
      </w:r>
      <w:r>
        <w:rPr>
          <w:color w:val="070707"/>
          <w:w w:val="106"/>
          <w:sz w:val="18"/>
          <w:szCs w:val="18"/>
        </w:rPr>
        <w:t xml:space="preserve">o  </w:t>
      </w:r>
      <w:r>
        <w:rPr>
          <w:color w:val="070707"/>
          <w:w w:val="109"/>
          <w:sz w:val="18"/>
          <w:szCs w:val="18"/>
        </w:rPr>
        <w:t>T</w:t>
      </w:r>
      <w:r>
        <w:rPr>
          <w:color w:val="070707"/>
          <w:w w:val="126"/>
          <w:sz w:val="18"/>
          <w:szCs w:val="18"/>
        </w:rPr>
        <w:t>a</w:t>
      </w:r>
      <w:r>
        <w:rPr>
          <w:color w:val="070707"/>
          <w:w w:val="128"/>
          <w:sz w:val="18"/>
          <w:szCs w:val="18"/>
        </w:rPr>
        <w:t>n</w:t>
      </w:r>
      <w:r>
        <w:rPr>
          <w:color w:val="070707"/>
          <w:w w:val="117"/>
          <w:sz w:val="18"/>
          <w:szCs w:val="18"/>
        </w:rPr>
        <w:t>g</w:t>
      </w:r>
      <w:r>
        <w:rPr>
          <w:color w:val="070707"/>
          <w:w w:val="126"/>
          <w:sz w:val="18"/>
          <w:szCs w:val="18"/>
        </w:rPr>
        <w:t>a</w:t>
      </w:r>
      <w:r>
        <w:rPr>
          <w:color w:val="070707"/>
          <w:w w:val="133"/>
          <w:sz w:val="18"/>
          <w:szCs w:val="18"/>
        </w:rPr>
        <w:t>h</w:t>
      </w:r>
    </w:p>
    <w:p w14:paraId="67E972FB">
      <w:pPr>
        <w:pBdr>
          <w:bottom w:val="double" w:color="auto" w:sz="6" w:space="1"/>
        </w:pBdr>
        <w:ind w:firstLine="142"/>
        <w:jc w:val="center"/>
        <w:rPr>
          <w:color w:val="7494B9"/>
          <w:w w:val="117"/>
          <w:sz w:val="19"/>
          <w:szCs w:val="19"/>
        </w:rPr>
      </w:pPr>
      <w:r>
        <w:rPr>
          <w:rFonts w:hint="default"/>
          <w:color w:val="070707"/>
          <w:w w:val="92"/>
          <w:sz w:val="18"/>
          <w:szCs w:val="18"/>
          <w:lang w:val="en-US"/>
        </w:rPr>
        <w:t xml:space="preserve">      </w:t>
      </w:r>
      <w:r>
        <w:rPr>
          <w:color w:val="070707"/>
          <w:w w:val="92"/>
          <w:sz w:val="18"/>
          <w:szCs w:val="18"/>
        </w:rPr>
        <w:t>K</w:t>
      </w:r>
      <w:r>
        <w:rPr>
          <w:color w:val="070707"/>
          <w:w w:val="106"/>
          <w:sz w:val="18"/>
          <w:szCs w:val="18"/>
        </w:rPr>
        <w:t>o</w:t>
      </w:r>
      <w:r>
        <w:rPr>
          <w:color w:val="070707"/>
          <w:w w:val="144"/>
          <w:sz w:val="18"/>
          <w:szCs w:val="18"/>
        </w:rPr>
        <w:t>t</w:t>
      </w:r>
      <w:r>
        <w:rPr>
          <w:color w:val="070707"/>
          <w:w w:val="132"/>
          <w:sz w:val="18"/>
          <w:szCs w:val="18"/>
        </w:rPr>
        <w:t>a</w:t>
      </w:r>
      <w:r>
        <w:rPr>
          <w:color w:val="070707"/>
          <w:spacing w:val="20"/>
          <w:sz w:val="18"/>
          <w:szCs w:val="18"/>
        </w:rPr>
        <w:t xml:space="preserve"> </w:t>
      </w:r>
      <w:r>
        <w:rPr>
          <w:color w:val="070707"/>
          <w:w w:val="105"/>
          <w:sz w:val="18"/>
          <w:szCs w:val="18"/>
        </w:rPr>
        <w:t>P</w:t>
      </w:r>
      <w:r>
        <w:rPr>
          <w:color w:val="070707"/>
          <w:w w:val="132"/>
          <w:sz w:val="18"/>
          <w:szCs w:val="18"/>
        </w:rPr>
        <w:t>a</w:t>
      </w:r>
      <w:r>
        <w:rPr>
          <w:color w:val="070707"/>
          <w:w w:val="117"/>
          <w:sz w:val="18"/>
          <w:szCs w:val="18"/>
        </w:rPr>
        <w:t>d</w:t>
      </w:r>
      <w:r>
        <w:rPr>
          <w:color w:val="070707"/>
          <w:w w:val="133"/>
          <w:sz w:val="18"/>
          <w:szCs w:val="18"/>
        </w:rPr>
        <w:t>an</w:t>
      </w:r>
      <w:r>
        <w:rPr>
          <w:color w:val="070707"/>
          <w:w w:val="112"/>
          <w:sz w:val="18"/>
          <w:szCs w:val="18"/>
        </w:rPr>
        <w:t>g</w:t>
      </w:r>
      <w:r>
        <w:rPr>
          <w:color w:val="333333"/>
          <w:w w:val="96"/>
          <w:sz w:val="18"/>
          <w:szCs w:val="18"/>
        </w:rPr>
        <w:t>,</w:t>
      </w:r>
      <w:r>
        <w:rPr>
          <w:color w:val="333333"/>
          <w:sz w:val="18"/>
          <w:szCs w:val="18"/>
        </w:rPr>
        <w:t xml:space="preserve"> </w:t>
      </w:r>
      <w:r>
        <w:rPr>
          <w:color w:val="333333"/>
          <w:spacing w:val="-13"/>
          <w:sz w:val="18"/>
          <w:szCs w:val="18"/>
        </w:rPr>
        <w:t xml:space="preserve"> </w:t>
      </w:r>
      <w:r>
        <w:rPr>
          <w:color w:val="070707"/>
          <w:sz w:val="18"/>
          <w:szCs w:val="18"/>
        </w:rPr>
        <w:t>S</w:t>
      </w:r>
      <w:r>
        <w:rPr>
          <w:color w:val="070707"/>
          <w:w w:val="138"/>
          <w:sz w:val="18"/>
          <w:szCs w:val="18"/>
        </w:rPr>
        <w:t>u</w:t>
      </w:r>
      <w:r>
        <w:rPr>
          <w:color w:val="070707"/>
          <w:w w:val="123"/>
          <w:sz w:val="18"/>
          <w:szCs w:val="18"/>
        </w:rPr>
        <w:t>m</w:t>
      </w:r>
      <w:r>
        <w:rPr>
          <w:color w:val="070707"/>
          <w:w w:val="138"/>
          <w:sz w:val="18"/>
          <w:szCs w:val="18"/>
        </w:rPr>
        <w:t>a</w:t>
      </w:r>
      <w:r>
        <w:rPr>
          <w:color w:val="070707"/>
          <w:w w:val="135"/>
          <w:sz w:val="18"/>
          <w:szCs w:val="18"/>
        </w:rPr>
        <w:t>t</w:t>
      </w:r>
      <w:r>
        <w:rPr>
          <w:color w:val="070707"/>
          <w:w w:val="108"/>
          <w:sz w:val="18"/>
          <w:szCs w:val="18"/>
        </w:rPr>
        <w:t>e</w:t>
      </w:r>
      <w:r>
        <w:rPr>
          <w:color w:val="070707"/>
          <w:w w:val="144"/>
          <w:sz w:val="18"/>
          <w:szCs w:val="18"/>
        </w:rPr>
        <w:t>r</w:t>
      </w:r>
      <w:r>
        <w:rPr>
          <w:color w:val="070707"/>
          <w:w w:val="132"/>
          <w:sz w:val="18"/>
          <w:szCs w:val="18"/>
        </w:rPr>
        <w:t>a</w:t>
      </w:r>
      <w:r>
        <w:rPr>
          <w:color w:val="070707"/>
          <w:spacing w:val="15"/>
          <w:sz w:val="18"/>
          <w:szCs w:val="18"/>
        </w:rPr>
        <w:t xml:space="preserve"> </w:t>
      </w:r>
      <w:r>
        <w:rPr>
          <w:color w:val="070707"/>
          <w:sz w:val="18"/>
          <w:szCs w:val="18"/>
        </w:rPr>
        <w:t>B</w:t>
      </w:r>
      <w:r>
        <w:rPr>
          <w:color w:val="070707"/>
          <w:w w:val="144"/>
          <w:sz w:val="18"/>
          <w:szCs w:val="18"/>
        </w:rPr>
        <w:t>a</w:t>
      </w:r>
      <w:r>
        <w:rPr>
          <w:color w:val="070707"/>
          <w:w w:val="128"/>
          <w:sz w:val="18"/>
          <w:szCs w:val="18"/>
        </w:rPr>
        <w:t>r</w:t>
      </w:r>
      <w:r>
        <w:rPr>
          <w:color w:val="070707"/>
          <w:w w:val="132"/>
          <w:sz w:val="18"/>
          <w:szCs w:val="18"/>
        </w:rPr>
        <w:t>a</w:t>
      </w:r>
      <w:r>
        <w:rPr>
          <w:color w:val="070707"/>
          <w:w w:val="135"/>
          <w:sz w:val="18"/>
          <w:szCs w:val="18"/>
        </w:rPr>
        <w:t>t</w:t>
      </w:r>
      <w:r>
        <w:rPr>
          <w:color w:val="070707"/>
          <w:spacing w:val="15"/>
          <w:sz w:val="18"/>
          <w:szCs w:val="18"/>
        </w:rPr>
        <w:t xml:space="preserve"> </w:t>
      </w:r>
      <w:r>
        <w:rPr>
          <w:color w:val="070707"/>
          <w:w w:val="120"/>
          <w:sz w:val="18"/>
          <w:szCs w:val="18"/>
        </w:rPr>
        <w:t>25179</w:t>
      </w:r>
      <w:r>
        <w:rPr>
          <w:color w:val="7494B9"/>
          <w:w w:val="120"/>
          <w:sz w:val="18"/>
          <w:szCs w:val="18"/>
        </w:rPr>
        <w:t>.</w:t>
      </w:r>
      <w:r>
        <w:rPr>
          <w:color w:val="7494B9"/>
          <w:spacing w:val="24"/>
          <w:w w:val="120"/>
          <w:sz w:val="18"/>
          <w:szCs w:val="18"/>
        </w:rPr>
        <w:t xml:space="preserve"> </w:t>
      </w:r>
      <w:r>
        <w:rPr>
          <w:sz w:val="18"/>
          <w:szCs w:val="18"/>
        </w:rPr>
        <w:fldChar w:fldCharType="begin"/>
      </w:r>
      <w:r>
        <w:rPr>
          <w:sz w:val="18"/>
          <w:szCs w:val="18"/>
        </w:rPr>
        <w:instrText xml:space="preserve"> HYPERLINK "http://www.pta-padang.go.id" \h </w:instrText>
      </w:r>
      <w:r>
        <w:rPr>
          <w:sz w:val="18"/>
          <w:szCs w:val="18"/>
        </w:rPr>
        <w:fldChar w:fldCharType="separate"/>
      </w:r>
      <w:r>
        <w:rPr>
          <w:color w:val="7494B9"/>
          <w:w w:val="107"/>
          <w:sz w:val="18"/>
          <w:szCs w:val="18"/>
        </w:rPr>
        <w:t>www</w:t>
      </w:r>
      <w:r>
        <w:rPr>
          <w:color w:val="7494B9"/>
          <w:w w:val="85"/>
          <w:sz w:val="18"/>
          <w:szCs w:val="18"/>
        </w:rPr>
        <w:t>.</w:t>
      </w:r>
      <w:r>
        <w:rPr>
          <w:color w:val="7494B9"/>
          <w:w w:val="138"/>
          <w:sz w:val="18"/>
          <w:szCs w:val="18"/>
        </w:rPr>
        <w:t>p</w:t>
      </w:r>
      <w:r>
        <w:rPr>
          <w:color w:val="7494B9"/>
          <w:w w:val="154"/>
          <w:sz w:val="18"/>
          <w:szCs w:val="18"/>
        </w:rPr>
        <w:t>t</w:t>
      </w:r>
      <w:r>
        <w:rPr>
          <w:color w:val="7494B9"/>
          <w:w w:val="126"/>
          <w:sz w:val="18"/>
          <w:szCs w:val="18"/>
        </w:rPr>
        <w:t>a</w:t>
      </w:r>
      <w:r>
        <w:rPr>
          <w:color w:val="708399"/>
          <w:w w:val="104"/>
          <w:sz w:val="18"/>
          <w:szCs w:val="18"/>
        </w:rPr>
        <w:t>-</w:t>
      </w:r>
      <w:r>
        <w:rPr>
          <w:color w:val="7494B9"/>
          <w:w w:val="133"/>
          <w:sz w:val="18"/>
          <w:szCs w:val="18"/>
        </w:rPr>
        <w:t>p</w:t>
      </w:r>
      <w:r>
        <w:rPr>
          <w:color w:val="7494B9"/>
          <w:w w:val="138"/>
          <w:sz w:val="18"/>
          <w:szCs w:val="18"/>
        </w:rPr>
        <w:t>a</w:t>
      </w:r>
      <w:r>
        <w:rPr>
          <w:color w:val="7494B9"/>
          <w:w w:val="117"/>
          <w:sz w:val="18"/>
          <w:szCs w:val="18"/>
        </w:rPr>
        <w:t>d</w:t>
      </w:r>
      <w:r>
        <w:rPr>
          <w:color w:val="7494B9"/>
          <w:w w:val="138"/>
          <w:sz w:val="18"/>
          <w:szCs w:val="18"/>
        </w:rPr>
        <w:t>a</w:t>
      </w:r>
      <w:r>
        <w:rPr>
          <w:color w:val="7494B9"/>
          <w:w w:val="122"/>
          <w:sz w:val="18"/>
          <w:szCs w:val="18"/>
        </w:rPr>
        <w:t>n</w:t>
      </w:r>
      <w:r>
        <w:rPr>
          <w:color w:val="7494B9"/>
          <w:w w:val="117"/>
          <w:sz w:val="18"/>
          <w:szCs w:val="18"/>
        </w:rPr>
        <w:t>g</w:t>
      </w:r>
      <w:r>
        <w:rPr>
          <w:color w:val="7494B9"/>
          <w:w w:val="85"/>
          <w:sz w:val="18"/>
          <w:szCs w:val="18"/>
        </w:rPr>
        <w:t>.</w:t>
      </w:r>
      <w:r>
        <w:rPr>
          <w:color w:val="7494B9"/>
          <w:w w:val="133"/>
          <w:sz w:val="18"/>
          <w:szCs w:val="18"/>
        </w:rPr>
        <w:t>g</w:t>
      </w:r>
      <w:r>
        <w:rPr>
          <w:color w:val="7494B9"/>
          <w:w w:val="101"/>
          <w:sz w:val="18"/>
          <w:szCs w:val="18"/>
        </w:rPr>
        <w:t>o</w:t>
      </w:r>
      <w:r>
        <w:rPr>
          <w:color w:val="7494B9"/>
          <w:w w:val="106"/>
          <w:sz w:val="18"/>
          <w:szCs w:val="18"/>
        </w:rPr>
        <w:t>.</w:t>
      </w:r>
      <w:r>
        <w:rPr>
          <w:color w:val="7494B9"/>
          <w:w w:val="135"/>
          <w:sz w:val="18"/>
          <w:szCs w:val="18"/>
        </w:rPr>
        <w:t>i</w:t>
      </w:r>
      <w:r>
        <w:rPr>
          <w:color w:val="7494B9"/>
          <w:w w:val="122"/>
          <w:sz w:val="18"/>
          <w:szCs w:val="18"/>
        </w:rPr>
        <w:t>d</w:t>
      </w:r>
      <w:r>
        <w:rPr>
          <w:color w:val="7494B9"/>
          <w:w w:val="122"/>
          <w:sz w:val="18"/>
          <w:szCs w:val="18"/>
        </w:rPr>
        <w:fldChar w:fldCharType="end"/>
      </w:r>
      <w:r>
        <w:rPr>
          <w:color w:val="7494B9"/>
          <w:w w:val="106"/>
          <w:sz w:val="18"/>
          <w:szCs w:val="18"/>
        </w:rPr>
        <w:t>,</w:t>
      </w:r>
      <w:r>
        <w:rPr>
          <w:color w:val="7494B9"/>
          <w:spacing w:val="-18"/>
          <w:sz w:val="18"/>
          <w:szCs w:val="18"/>
        </w:rPr>
        <w:t xml:space="preserve"> </w:t>
      </w:r>
      <w:r>
        <w:rPr>
          <w:sz w:val="18"/>
          <w:szCs w:val="18"/>
        </w:rPr>
        <w:fldChar w:fldCharType="begin"/>
      </w:r>
      <w:r>
        <w:rPr>
          <w:sz w:val="18"/>
          <w:szCs w:val="18"/>
        </w:rPr>
        <w:instrText xml:space="preserve"> HYPERLINK "mailto:admin@pta-padang.go.id" \h </w:instrText>
      </w:r>
      <w:r>
        <w:rPr>
          <w:sz w:val="18"/>
          <w:szCs w:val="18"/>
        </w:rPr>
        <w:fldChar w:fldCharType="separate"/>
      </w:r>
      <w:r>
        <w:rPr>
          <w:color w:val="7494B9"/>
          <w:w w:val="126"/>
          <w:sz w:val="18"/>
          <w:szCs w:val="18"/>
        </w:rPr>
        <w:t>a</w:t>
      </w:r>
      <w:r>
        <w:rPr>
          <w:color w:val="7494B9"/>
          <w:w w:val="117"/>
          <w:sz w:val="18"/>
          <w:szCs w:val="18"/>
        </w:rPr>
        <w:t>d</w:t>
      </w:r>
      <w:r>
        <w:rPr>
          <w:color w:val="7494B9"/>
          <w:w w:val="123"/>
          <w:sz w:val="18"/>
          <w:szCs w:val="18"/>
        </w:rPr>
        <w:t>m</w:t>
      </w:r>
      <w:r>
        <w:rPr>
          <w:color w:val="7494B9"/>
          <w:w w:val="115"/>
          <w:sz w:val="18"/>
          <w:szCs w:val="18"/>
        </w:rPr>
        <w:t>i</w:t>
      </w:r>
      <w:r>
        <w:rPr>
          <w:color w:val="7494B9"/>
          <w:w w:val="122"/>
          <w:sz w:val="18"/>
          <w:szCs w:val="18"/>
        </w:rPr>
        <w:t>n</w:t>
      </w:r>
      <w:r>
        <w:rPr>
          <w:color w:val="7494B9"/>
          <w:w w:val="95"/>
          <w:sz w:val="18"/>
          <w:szCs w:val="18"/>
        </w:rPr>
        <w:t>@</w:t>
      </w:r>
      <w:r>
        <w:rPr>
          <w:color w:val="7494B9"/>
          <w:w w:val="117"/>
          <w:sz w:val="18"/>
          <w:szCs w:val="18"/>
        </w:rPr>
        <w:t>p</w:t>
      </w:r>
      <w:r>
        <w:rPr>
          <w:color w:val="7494B9"/>
          <w:w w:val="154"/>
          <w:sz w:val="18"/>
          <w:szCs w:val="18"/>
        </w:rPr>
        <w:t>t</w:t>
      </w:r>
      <w:r>
        <w:rPr>
          <w:color w:val="7494B9"/>
          <w:w w:val="126"/>
          <w:sz w:val="18"/>
          <w:szCs w:val="18"/>
        </w:rPr>
        <w:t>a</w:t>
      </w:r>
      <w:r>
        <w:rPr>
          <w:color w:val="5B6E85"/>
          <w:w w:val="104"/>
          <w:sz w:val="18"/>
          <w:szCs w:val="18"/>
        </w:rPr>
        <w:t>-</w:t>
      </w:r>
      <w:r>
        <w:rPr>
          <w:color w:val="7494B9"/>
          <w:w w:val="133"/>
          <w:sz w:val="18"/>
          <w:szCs w:val="18"/>
        </w:rPr>
        <w:t>p</w:t>
      </w:r>
      <w:r>
        <w:rPr>
          <w:color w:val="7494B9"/>
          <w:w w:val="138"/>
          <w:sz w:val="18"/>
          <w:szCs w:val="18"/>
        </w:rPr>
        <w:t>a</w:t>
      </w:r>
      <w:r>
        <w:rPr>
          <w:color w:val="7494B9"/>
          <w:w w:val="117"/>
          <w:sz w:val="18"/>
          <w:szCs w:val="18"/>
        </w:rPr>
        <w:t>d</w:t>
      </w:r>
      <w:r>
        <w:rPr>
          <w:color w:val="7494B9"/>
          <w:w w:val="138"/>
          <w:sz w:val="18"/>
          <w:szCs w:val="18"/>
        </w:rPr>
        <w:t>a</w:t>
      </w:r>
      <w:r>
        <w:rPr>
          <w:color w:val="7494B9"/>
          <w:w w:val="128"/>
          <w:sz w:val="18"/>
          <w:szCs w:val="18"/>
        </w:rPr>
        <w:t>n</w:t>
      </w:r>
      <w:r>
        <w:rPr>
          <w:color w:val="7494B9"/>
          <w:w w:val="117"/>
          <w:sz w:val="18"/>
          <w:szCs w:val="18"/>
        </w:rPr>
        <w:t>g</w:t>
      </w:r>
      <w:r>
        <w:rPr>
          <w:color w:val="7494B9"/>
          <w:w w:val="74"/>
          <w:sz w:val="18"/>
          <w:szCs w:val="18"/>
        </w:rPr>
        <w:t>.</w:t>
      </w:r>
      <w:r>
        <w:rPr>
          <w:color w:val="7494B9"/>
          <w:w w:val="133"/>
          <w:sz w:val="18"/>
          <w:szCs w:val="18"/>
        </w:rPr>
        <w:t>g</w:t>
      </w:r>
      <w:r>
        <w:rPr>
          <w:color w:val="7494B9"/>
          <w:w w:val="106"/>
          <w:sz w:val="18"/>
          <w:szCs w:val="18"/>
        </w:rPr>
        <w:t>o</w:t>
      </w:r>
      <w:r>
        <w:rPr>
          <w:color w:val="7494B9"/>
          <w:w w:val="96"/>
          <w:sz w:val="18"/>
          <w:szCs w:val="18"/>
        </w:rPr>
        <w:t>.</w:t>
      </w:r>
      <w:r>
        <w:rPr>
          <w:color w:val="7494B9"/>
          <w:w w:val="144"/>
          <w:sz w:val="18"/>
          <w:szCs w:val="18"/>
        </w:rPr>
        <w:t>i</w:t>
      </w:r>
      <w:r>
        <w:rPr>
          <w:color w:val="7494B9"/>
          <w:w w:val="117"/>
          <w:sz w:val="18"/>
          <w:szCs w:val="18"/>
        </w:rPr>
        <w:t>d</w:t>
      </w:r>
      <w:r>
        <w:rPr>
          <w:color w:val="7494B9"/>
          <w:w w:val="117"/>
          <w:sz w:val="18"/>
          <w:szCs w:val="18"/>
        </w:rPr>
        <w:fldChar w:fldCharType="end"/>
      </w:r>
    </w:p>
    <w:p w14:paraId="67637CAE">
      <w:pPr>
        <w:pBdr>
          <w:bottom w:val="double" w:color="auto" w:sz="6" w:space="1"/>
        </w:pBdr>
        <w:ind w:firstLine="142"/>
        <w:jc w:val="center"/>
        <w:rPr>
          <w:color w:val="7494B9"/>
          <w:w w:val="117"/>
          <w:sz w:val="2"/>
          <w:szCs w:val="2"/>
        </w:rPr>
      </w:pPr>
    </w:p>
    <w:p w14:paraId="367AE542">
      <w:pPr>
        <w:ind w:left="0" w:leftChars="0" w:firstLine="0" w:firstLineChars="0"/>
        <w:rPr>
          <w:rFonts w:hint="default" w:ascii="Arial" w:hAnsi="Arial" w:cs="Arial"/>
          <w:sz w:val="8"/>
          <w:szCs w:val="8"/>
        </w:rPr>
      </w:pPr>
    </w:p>
    <w:p w14:paraId="527CC083">
      <w:pPr>
        <w:tabs>
          <w:tab w:val="left" w:pos="1200"/>
        </w:tabs>
        <w:ind w:left="120" w:leftChars="0" w:hanging="120" w:hangingChars="50"/>
        <w:rPr>
          <w:rFonts w:hint="default" w:ascii="Times New Roman" w:hAnsi="Times New Roman" w:cs="Times New Roman"/>
          <w:sz w:val="24"/>
          <w:szCs w:val="24"/>
          <w:lang w:val="en-US"/>
        </w:rPr>
      </w:pPr>
      <w:r>
        <w:rPr>
          <w:rFonts w:hint="default" w:ascii="Times New Roman" w:hAnsi="Times New Roman" w:cs="Times New Roman"/>
          <w:sz w:val="24"/>
          <w:szCs w:val="24"/>
        </w:rPr>
        <w:t xml:space="preserve">Nomor    </w:t>
      </w:r>
      <w:r>
        <w:rPr>
          <w:rFonts w:hint="default" w:ascii="Times New Roman" w:hAnsi="Times New Roman" w:cs="Times New Roman"/>
          <w:sz w:val="24"/>
          <w:szCs w:val="24"/>
          <w:lang w:val="en-US"/>
        </w:rPr>
        <w:tab/>
      </w:r>
      <w:r>
        <w:rPr>
          <w:rFonts w:hint="default" w:ascii="Times New Roman" w:hAnsi="Times New Roman" w:cs="Times New Roman"/>
          <w:sz w:val="24"/>
          <w:szCs w:val="24"/>
        </w:rPr>
        <w:t>:</w:t>
      </w:r>
      <w:r>
        <w:rPr>
          <w:rFonts w:hint="default" w:cs="Times New Roman"/>
          <w:sz w:val="24"/>
          <w:szCs w:val="24"/>
          <w:lang w:val="en-US"/>
        </w:rPr>
        <w:t xml:space="preserve"> </w:t>
      </w:r>
      <w:r>
        <w:rPr>
          <w:rFonts w:hint="default" w:ascii="Times New Roman" w:hAnsi="Times New Roman" w:eastAsia="Segoe UI" w:cs="Times New Roman"/>
          <w:b w:val="0"/>
          <w:bCs w:val="0"/>
          <w:i w:val="0"/>
          <w:iCs w:val="0"/>
          <w:caps w:val="0"/>
          <w:color w:val="FFFFFF" w:themeColor="background1"/>
          <w:spacing w:val="0"/>
          <w:sz w:val="24"/>
          <w:szCs w:val="24"/>
          <w:shd w:val="clear" w:fill="FFFFFF"/>
          <w14:textFill>
            <w14:solidFill>
              <w14:schemeClr w14:val="bg1"/>
            </w14:solidFill>
          </w14:textFill>
        </w:rPr>
        <w:t>1606</w:t>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/PAN.PTA.W3-A/OT1.2/</w:t>
      </w:r>
      <w:r>
        <w:rPr>
          <w:rFonts w:hint="default" w:eastAsia="Segoe UI" w:cs="Times New Roman"/>
          <w:b w:val="0"/>
          <w:bCs w:val="0"/>
          <w:i w:val="0"/>
          <w:iCs w:val="0"/>
          <w:caps w:val="0"/>
          <w:color w:val="000000" w:themeColor="text1"/>
          <w:spacing w:val="0"/>
          <w:sz w:val="24"/>
          <w:szCs w:val="24"/>
          <w:shd w:val="clear" w:fill="FFFFFF"/>
          <w:lang w:val="en-US"/>
          <w14:textFill>
            <w14:solidFill>
              <w14:schemeClr w14:val="tx1"/>
            </w14:solidFill>
          </w14:textFill>
        </w:rPr>
        <w:t>X</w:t>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/2025</w:t>
      </w:r>
      <w:r>
        <w:rPr>
          <w:rFonts w:hint="default" w:ascii="Times New Roman" w:hAnsi="Times New Roman" w:cs="Times New Roman"/>
          <w:b w:val="0"/>
          <w:bCs w:val="0"/>
          <w:color w:val="000000" w:themeColor="text1"/>
          <w:sz w:val="24"/>
          <w:szCs w:val="24"/>
          <w14:textFill>
            <w14:solidFill>
              <w14:schemeClr w14:val="tx1"/>
            </w14:solidFill>
          </w14:textFill>
        </w:rPr>
        <w:t xml:space="preserve">   </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sz w:val="24"/>
          <w:szCs w:val="24"/>
          <w:lang w:val="en-US"/>
        </w:rPr>
        <w:t xml:space="preserve">             </w:t>
      </w:r>
      <w:r>
        <w:rPr>
          <w:rFonts w:hint="default" w:cs="Times New Roman"/>
          <w:sz w:val="24"/>
          <w:szCs w:val="24"/>
          <w:lang w:val="en-US"/>
        </w:rPr>
        <w:t xml:space="preserve"> </w:t>
      </w:r>
      <w:r>
        <w:rPr>
          <w:rFonts w:hint="default" w:ascii="Times New Roman" w:hAnsi="Times New Roman" w:cs="Times New Roman"/>
          <w:sz w:val="24"/>
          <w:szCs w:val="24"/>
        </w:rPr>
        <w:t>Padang,</w:t>
      </w:r>
      <w:r>
        <w:rPr>
          <w:rFonts w:hint="default" w:ascii="Times New Roman" w:hAnsi="Times New Roman" w:cs="Times New Roman"/>
          <w:sz w:val="24"/>
          <w:szCs w:val="24"/>
          <w:lang w:val="en-US"/>
        </w:rPr>
        <w:t xml:space="preserve"> </w:t>
      </w:r>
      <w:r>
        <w:rPr>
          <w:rFonts w:hint="default" w:cs="Times New Roman"/>
          <w:sz w:val="24"/>
          <w:szCs w:val="24"/>
          <w:lang w:val="en-US"/>
        </w:rPr>
        <w:t xml:space="preserve">22 Oktober </w:t>
      </w:r>
      <w:r>
        <w:rPr>
          <w:rFonts w:hint="default" w:ascii="Times New Roman" w:hAnsi="Times New Roman" w:cs="Times New Roman"/>
          <w:sz w:val="24"/>
          <w:szCs w:val="24"/>
        </w:rPr>
        <w:t>202</w:t>
      </w:r>
      <w:r>
        <w:rPr>
          <w:rFonts w:hint="default" w:cs="Times New Roman"/>
          <w:sz w:val="24"/>
          <w:szCs w:val="24"/>
          <w:lang w:val="en-US"/>
        </w:rPr>
        <w:t>5</w:t>
      </w:r>
    </w:p>
    <w:p w14:paraId="1C652351">
      <w:pPr>
        <w:tabs>
          <w:tab w:val="left" w:pos="1200"/>
        </w:tabs>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rPr>
        <w:t xml:space="preserve">Lampiran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w:t>
      </w:r>
    </w:p>
    <w:p w14:paraId="0F189202">
      <w:pPr>
        <w:tabs>
          <w:tab w:val="left" w:pos="1200"/>
        </w:tabs>
        <w:ind w:left="0" w:leftChars="0" w:firstLine="0" w:firstLineChars="0"/>
        <w:rPr>
          <w:rFonts w:hint="default" w:ascii="Times New Roman" w:hAnsi="Times New Roman" w:cs="Times New Roman"/>
          <w:i w:val="0"/>
          <w:iCs w:val="0"/>
          <w:sz w:val="24"/>
          <w:szCs w:val="24"/>
          <w:u w:val="none"/>
          <w:lang w:val="en-US"/>
        </w:rPr>
      </w:pPr>
      <w:r>
        <w:rPr>
          <w:rFonts w:hint="default" w:ascii="Times New Roman" w:hAnsi="Times New Roman" w:cs="Times New Roman"/>
          <w:sz w:val="24"/>
          <w:szCs w:val="24"/>
        </w:rPr>
        <w:t xml:space="preserve">Hal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Undangan</w:t>
      </w:r>
      <w:r>
        <w:rPr>
          <w:rFonts w:hint="default" w:cs="Times New Roman"/>
          <w:sz w:val="24"/>
          <w:szCs w:val="24"/>
          <w:lang w:val="en-US"/>
        </w:rPr>
        <w:t xml:space="preserve"> </w:t>
      </w:r>
      <w:r>
        <w:rPr>
          <w:rFonts w:hint="default" w:ascii="Times New Roman" w:hAnsi="Times New Roman" w:cs="Times New Roman"/>
          <w:i w:val="0"/>
          <w:iCs w:val="0"/>
          <w:sz w:val="24"/>
          <w:szCs w:val="24"/>
          <w:u w:val="none"/>
          <w:lang w:val="en-US"/>
        </w:rPr>
        <w:t>Rapat Monitoring dan Evaluasi</w:t>
      </w:r>
    </w:p>
    <w:p w14:paraId="40DFCCE0">
      <w:pPr>
        <w:tabs>
          <w:tab w:val="left" w:pos="1200"/>
        </w:tabs>
        <w:ind w:left="0" w:leftChars="0" w:firstLine="0" w:firstLineChars="0"/>
        <w:rPr>
          <w:rFonts w:hint="default" w:ascii="Times New Roman" w:hAnsi="Times New Roman" w:cs="Times New Roman"/>
          <w:sz w:val="24"/>
          <w:szCs w:val="24"/>
          <w:lang w:val="en-US"/>
        </w:rPr>
      </w:pPr>
      <w:r>
        <w:rPr>
          <w:rFonts w:hint="default" w:cs="Times New Roman"/>
          <w:i w:val="0"/>
          <w:iCs w:val="0"/>
          <w:sz w:val="24"/>
          <w:szCs w:val="24"/>
          <w:u w:val="none"/>
          <w:lang w:val="en-US"/>
        </w:rPr>
        <w:tab/>
      </w:r>
      <w:r>
        <w:rPr>
          <w:rFonts w:hint="default" w:cs="Times New Roman"/>
          <w:i w:val="0"/>
          <w:iCs w:val="0"/>
          <w:sz w:val="24"/>
          <w:szCs w:val="24"/>
          <w:u w:val="none"/>
          <w:lang w:val="en-US"/>
        </w:rPr>
        <w:t xml:space="preserve">  Website Kepaniteraan</w:t>
      </w:r>
    </w:p>
    <w:p w14:paraId="2A585680">
      <w:pPr>
        <w:ind w:left="0" w:leftChars="0" w:firstLine="0" w:firstLineChars="0"/>
        <w:rPr>
          <w:rFonts w:hint="default" w:ascii="Times New Roman" w:hAnsi="Times New Roman" w:cs="Times New Roman"/>
          <w:sz w:val="24"/>
          <w:szCs w:val="24"/>
          <w:lang w:val="en-US"/>
        </w:rPr>
      </w:pPr>
    </w:p>
    <w:p w14:paraId="6421C917">
      <w:pPr>
        <w:ind w:left="0" w:leftChars="0" w:firstLine="0" w:firstLineChars="0"/>
        <w:rPr>
          <w:rFonts w:hint="default" w:ascii="Times New Roman" w:hAnsi="Times New Roman" w:cs="Times New Roman"/>
          <w:sz w:val="24"/>
          <w:szCs w:val="24"/>
        </w:rPr>
      </w:pPr>
    </w:p>
    <w:p w14:paraId="61A25A8D">
      <w:p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Kepada Yth.</w:t>
      </w:r>
    </w:p>
    <w:p w14:paraId="3C75A93B">
      <w:pPr>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Bapak/Ibu.</w:t>
      </w:r>
    </w:p>
    <w:p w14:paraId="045530B2">
      <w:pPr>
        <w:numPr>
          <w:ilvl w:val="0"/>
          <w:numId w:val="1"/>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rPr>
        <w:t>Para Panitera Muda PTA Padang</w:t>
      </w:r>
    </w:p>
    <w:p w14:paraId="38E4F442">
      <w:pPr>
        <w:numPr>
          <w:ilvl w:val="0"/>
          <w:numId w:val="1"/>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rPr>
        <w:t>Para Panitera Pengganti PTA Padang</w:t>
      </w:r>
    </w:p>
    <w:p w14:paraId="0CB2FE9A">
      <w:pPr>
        <w:numPr>
          <w:ilvl w:val="0"/>
          <w:numId w:val="1"/>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rPr>
        <w:t>Para Pelaksana</w:t>
      </w:r>
      <w:r>
        <w:rPr>
          <w:rFonts w:hint="default" w:ascii="Times New Roman" w:hAnsi="Times New Roman" w:cs="Times New Roman"/>
          <w:sz w:val="24"/>
          <w:szCs w:val="24"/>
        </w:rPr>
        <w:t xml:space="preserve"> </w:t>
      </w:r>
      <w:r>
        <w:rPr>
          <w:rFonts w:hint="default" w:cs="Times New Roman"/>
          <w:sz w:val="24"/>
          <w:szCs w:val="24"/>
          <w:lang w:val="en-US"/>
        </w:rPr>
        <w:t xml:space="preserve">bagian Kepaniteraan </w:t>
      </w:r>
      <w:r>
        <w:rPr>
          <w:rFonts w:hint="default" w:ascii="Times New Roman" w:hAnsi="Times New Roman" w:cs="Times New Roman"/>
          <w:sz w:val="24"/>
          <w:szCs w:val="24"/>
          <w:lang w:val="en-US"/>
        </w:rPr>
        <w:t>PTA Padang</w:t>
      </w:r>
    </w:p>
    <w:p w14:paraId="6541D61A">
      <w:pPr>
        <w:numPr>
          <w:ilvl w:val="0"/>
          <w:numId w:val="0"/>
        </w:numPr>
        <w:ind w:leftChars="0"/>
        <w:rPr>
          <w:rFonts w:hint="default" w:ascii="Times New Roman" w:hAnsi="Times New Roman" w:cs="Times New Roman"/>
          <w:sz w:val="24"/>
          <w:szCs w:val="24"/>
        </w:rPr>
      </w:pPr>
    </w:p>
    <w:p w14:paraId="52B11A6F">
      <w:pPr>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Di</w:t>
      </w:r>
    </w:p>
    <w:p w14:paraId="34BFC30A">
      <w:pPr>
        <w:ind w:left="0" w:leftChars="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 xml:space="preserve">  Tempat.</w:t>
      </w:r>
    </w:p>
    <w:p w14:paraId="4FFADA6B">
      <w:pPr>
        <w:ind w:left="0" w:leftChars="0" w:firstLine="0" w:firstLineChars="0"/>
        <w:rPr>
          <w:rFonts w:hint="default" w:ascii="Times New Roman" w:hAnsi="Times New Roman" w:cs="Times New Roman"/>
          <w:sz w:val="24"/>
          <w:szCs w:val="24"/>
        </w:rPr>
      </w:pPr>
    </w:p>
    <w:p w14:paraId="131F807D">
      <w:p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Assalamu’alaikum Wr. Wb.</w:t>
      </w:r>
    </w:p>
    <w:p w14:paraId="3213E56B">
      <w:pPr>
        <w:spacing w:before="6" w:line="360" w:lineRule="auto"/>
        <w:ind w:left="0" w:leftChars="0" w:firstLine="720" w:firstLineChars="0"/>
        <w:jc w:val="both"/>
        <w:rPr>
          <w:rFonts w:hint="default" w:ascii="Times New Roman" w:hAnsi="Times New Roman" w:cs="Times New Roman"/>
          <w:i w:val="0"/>
          <w:iCs w:val="0"/>
          <w:sz w:val="24"/>
          <w:szCs w:val="24"/>
          <w:u w:val="none"/>
          <w:lang w:val="en-US"/>
        </w:rPr>
      </w:pPr>
      <w:r>
        <w:rPr>
          <w:rFonts w:hint="default" w:ascii="Times New Roman" w:hAnsi="Times New Roman" w:cs="Times New Roman"/>
          <w:i w:val="0"/>
          <w:iCs w:val="0"/>
          <w:sz w:val="24"/>
          <w:szCs w:val="24"/>
          <w:u w:val="none"/>
          <w:lang w:val="en-US"/>
        </w:rPr>
        <w:t>Sehubungan dengan adanya hasil Penilaian Kinerja Satuan Kerja Triwulan III Tahun 2025, dipandang perlu untuk membahas beberapa poin penilaian, salah satunya terkait penilaian website pada satuan kerja di wilayah Pengadilan Tinggi Agama Padang.</w:t>
      </w:r>
      <w:r>
        <w:rPr>
          <w:rFonts w:hint="default" w:ascii="Times New Roman" w:hAnsi="Times New Roman" w:cs="Times New Roman"/>
          <w:i w:val="0"/>
          <w:iCs w:val="0"/>
          <w:sz w:val="24"/>
          <w:szCs w:val="24"/>
          <w:u w:val="none"/>
          <w:lang w:val="en-US"/>
        </w:rPr>
        <w:br w:type="textWrapping"/>
      </w:r>
      <w:r>
        <w:rPr>
          <w:rFonts w:hint="default" w:cs="Times New Roman"/>
          <w:i w:val="0"/>
          <w:iCs w:val="0"/>
          <w:sz w:val="24"/>
          <w:szCs w:val="24"/>
          <w:u w:val="none"/>
          <w:lang w:val="en-US"/>
        </w:rPr>
        <w:tab/>
      </w:r>
      <w:bookmarkStart w:id="0" w:name="_GoBack"/>
      <w:bookmarkEnd w:id="0"/>
      <w:r>
        <w:rPr>
          <w:rFonts w:hint="default" w:ascii="Times New Roman" w:hAnsi="Times New Roman" w:cs="Times New Roman"/>
          <w:i w:val="0"/>
          <w:iCs w:val="0"/>
          <w:sz w:val="24"/>
          <w:szCs w:val="24"/>
          <w:u w:val="none"/>
          <w:lang w:val="en-US"/>
        </w:rPr>
        <w:t>Sehubungan dengan hal tersebut, kami bermaksud mengundang Bapak/Ibu untuk hadir dalam Rapat Monitoring dan Evaluasi Website Kepaniteraan, yang akan diselenggarakan pada:</w:t>
      </w:r>
    </w:p>
    <w:p w14:paraId="00581D78">
      <w:pPr>
        <w:tabs>
          <w:tab w:val="left" w:pos="2400"/>
          <w:tab w:val="left" w:pos="2600"/>
        </w:tabs>
        <w:spacing w:before="6" w:line="360" w:lineRule="auto"/>
        <w:ind w:left="0" w:leftChars="0" w:firstLine="720" w:firstLineChars="0"/>
        <w:jc w:val="both"/>
        <w:rPr>
          <w:rFonts w:hint="default" w:ascii="Times New Roman" w:hAnsi="Times New Roman" w:cs="Times New Roman"/>
          <w:i w:val="0"/>
          <w:iCs w:val="0"/>
          <w:sz w:val="24"/>
          <w:szCs w:val="24"/>
          <w:u w:val="none"/>
          <w:lang w:val="en-US"/>
        </w:rPr>
      </w:pPr>
      <w:r>
        <w:rPr>
          <w:rFonts w:hint="default" w:ascii="Times New Roman" w:hAnsi="Times New Roman" w:cs="Times New Roman"/>
          <w:i w:val="0"/>
          <w:iCs w:val="0"/>
          <w:sz w:val="24"/>
          <w:szCs w:val="24"/>
          <w:u w:val="none"/>
          <w:lang w:val="en-US"/>
        </w:rPr>
        <w:t>Hari/Tanggal</w:t>
      </w:r>
      <w:r>
        <w:rPr>
          <w:rFonts w:hint="default" w:ascii="Times New Roman" w:hAnsi="Times New Roman" w:cs="Times New Roman"/>
          <w:i w:val="0"/>
          <w:iCs w:val="0"/>
          <w:sz w:val="24"/>
          <w:szCs w:val="24"/>
          <w:u w:val="none"/>
          <w:lang w:val="en-US"/>
        </w:rPr>
        <w:tab/>
      </w:r>
      <w:r>
        <w:rPr>
          <w:rFonts w:hint="default" w:ascii="Times New Roman" w:hAnsi="Times New Roman" w:cs="Times New Roman"/>
          <w:i w:val="0"/>
          <w:iCs w:val="0"/>
          <w:sz w:val="24"/>
          <w:szCs w:val="24"/>
          <w:u w:val="none"/>
          <w:lang w:val="en-US"/>
        </w:rPr>
        <w:t>:</w:t>
      </w:r>
      <w:r>
        <w:rPr>
          <w:rFonts w:hint="default" w:ascii="Times New Roman" w:hAnsi="Times New Roman" w:cs="Times New Roman"/>
          <w:i w:val="0"/>
          <w:iCs w:val="0"/>
          <w:sz w:val="24"/>
          <w:szCs w:val="24"/>
          <w:u w:val="none"/>
          <w:lang w:val="en-US"/>
        </w:rPr>
        <w:tab/>
      </w:r>
      <w:r>
        <w:rPr>
          <w:rFonts w:hint="default" w:cs="Times New Roman"/>
          <w:i w:val="0"/>
          <w:iCs w:val="0"/>
          <w:sz w:val="24"/>
          <w:szCs w:val="24"/>
          <w:u w:val="none"/>
          <w:lang w:val="en-US"/>
        </w:rPr>
        <w:t>Kamis</w:t>
      </w:r>
      <w:r>
        <w:rPr>
          <w:rFonts w:hint="default" w:ascii="Times New Roman" w:hAnsi="Times New Roman" w:cs="Times New Roman"/>
          <w:i w:val="0"/>
          <w:iCs w:val="0"/>
          <w:sz w:val="24"/>
          <w:szCs w:val="24"/>
          <w:u w:val="none"/>
          <w:lang w:val="en-US"/>
        </w:rPr>
        <w:t xml:space="preserve">/ </w:t>
      </w:r>
      <w:r>
        <w:rPr>
          <w:rFonts w:hint="default" w:cs="Times New Roman"/>
          <w:i w:val="0"/>
          <w:iCs w:val="0"/>
          <w:sz w:val="24"/>
          <w:szCs w:val="24"/>
          <w:u w:val="none"/>
          <w:lang w:val="en-US"/>
        </w:rPr>
        <w:t>23 Oktober</w:t>
      </w:r>
      <w:r>
        <w:rPr>
          <w:rFonts w:hint="default" w:ascii="Times New Roman" w:hAnsi="Times New Roman" w:cs="Times New Roman"/>
          <w:i w:val="0"/>
          <w:iCs w:val="0"/>
          <w:sz w:val="24"/>
          <w:szCs w:val="24"/>
          <w:u w:val="none"/>
          <w:lang w:val="en-US"/>
        </w:rPr>
        <w:t xml:space="preserve"> 202</w:t>
      </w:r>
      <w:r>
        <w:rPr>
          <w:rFonts w:hint="default" w:cs="Times New Roman"/>
          <w:i w:val="0"/>
          <w:iCs w:val="0"/>
          <w:sz w:val="24"/>
          <w:szCs w:val="24"/>
          <w:u w:val="none"/>
          <w:lang w:val="en-US"/>
        </w:rPr>
        <w:t>5</w:t>
      </w:r>
    </w:p>
    <w:p w14:paraId="0927E385">
      <w:pPr>
        <w:tabs>
          <w:tab w:val="left" w:pos="2400"/>
          <w:tab w:val="left" w:pos="2600"/>
        </w:tabs>
        <w:spacing w:before="6" w:line="360" w:lineRule="auto"/>
        <w:ind w:left="0" w:leftChars="0" w:firstLine="720" w:firstLineChars="0"/>
        <w:jc w:val="both"/>
        <w:rPr>
          <w:rFonts w:hint="default" w:ascii="Times New Roman" w:hAnsi="Times New Roman" w:cs="Times New Roman"/>
          <w:i w:val="0"/>
          <w:iCs w:val="0"/>
          <w:sz w:val="24"/>
          <w:szCs w:val="24"/>
          <w:u w:val="none"/>
          <w:lang w:val="en-US"/>
        </w:rPr>
      </w:pPr>
      <w:r>
        <w:rPr>
          <w:rFonts w:hint="default" w:ascii="Times New Roman" w:hAnsi="Times New Roman" w:cs="Times New Roman"/>
          <w:i w:val="0"/>
          <w:iCs w:val="0"/>
          <w:sz w:val="24"/>
          <w:szCs w:val="24"/>
          <w:u w:val="none"/>
          <w:lang w:val="en-US"/>
        </w:rPr>
        <w:t>Waktu</w:t>
      </w:r>
      <w:r>
        <w:rPr>
          <w:rFonts w:hint="default" w:ascii="Times New Roman" w:hAnsi="Times New Roman" w:cs="Times New Roman"/>
          <w:i w:val="0"/>
          <w:iCs w:val="0"/>
          <w:sz w:val="24"/>
          <w:szCs w:val="24"/>
          <w:u w:val="none"/>
          <w:lang w:val="en-US"/>
        </w:rPr>
        <w:tab/>
      </w:r>
      <w:r>
        <w:rPr>
          <w:rFonts w:hint="default" w:ascii="Times New Roman" w:hAnsi="Times New Roman" w:cs="Times New Roman"/>
          <w:i w:val="0"/>
          <w:iCs w:val="0"/>
          <w:sz w:val="24"/>
          <w:szCs w:val="24"/>
          <w:u w:val="none"/>
          <w:lang w:val="en-US"/>
        </w:rPr>
        <w:t>:</w:t>
      </w:r>
      <w:r>
        <w:rPr>
          <w:rFonts w:hint="default" w:ascii="Times New Roman" w:hAnsi="Times New Roman" w:cs="Times New Roman"/>
          <w:i w:val="0"/>
          <w:iCs w:val="0"/>
          <w:sz w:val="24"/>
          <w:szCs w:val="24"/>
          <w:u w:val="none"/>
          <w:lang w:val="en-US"/>
        </w:rPr>
        <w:tab/>
      </w:r>
      <w:r>
        <w:rPr>
          <w:rFonts w:hint="default" w:cs="Times New Roman"/>
          <w:i w:val="0"/>
          <w:iCs w:val="0"/>
          <w:sz w:val="24"/>
          <w:szCs w:val="24"/>
          <w:u w:val="none"/>
          <w:lang w:val="en-US"/>
        </w:rPr>
        <w:t xml:space="preserve">13.30 </w:t>
      </w:r>
      <w:r>
        <w:rPr>
          <w:rFonts w:hint="default" w:ascii="Times New Roman" w:hAnsi="Times New Roman" w:cs="Times New Roman"/>
          <w:i w:val="0"/>
          <w:iCs w:val="0"/>
          <w:sz w:val="24"/>
          <w:szCs w:val="24"/>
          <w:u w:val="none"/>
          <w:lang w:val="en-US"/>
        </w:rPr>
        <w:t xml:space="preserve"> WIB</w:t>
      </w:r>
      <w:r>
        <w:rPr>
          <w:rFonts w:hint="default" w:cs="Times New Roman"/>
          <w:i w:val="0"/>
          <w:iCs w:val="0"/>
          <w:sz w:val="24"/>
          <w:szCs w:val="24"/>
          <w:u w:val="none"/>
          <w:lang w:val="en-US"/>
        </w:rPr>
        <w:t xml:space="preserve"> s.d Selesai</w:t>
      </w:r>
    </w:p>
    <w:p w14:paraId="031760B5">
      <w:pPr>
        <w:keepNext w:val="0"/>
        <w:keepLines w:val="0"/>
        <w:pageBreakBefore w:val="0"/>
        <w:widowControl/>
        <w:tabs>
          <w:tab w:val="left" w:pos="2400"/>
          <w:tab w:val="left" w:pos="2600"/>
        </w:tabs>
        <w:kinsoku/>
        <w:wordWrap/>
        <w:overflowPunct/>
        <w:topLinePunct w:val="0"/>
        <w:autoSpaceDE/>
        <w:autoSpaceDN/>
        <w:bidi w:val="0"/>
        <w:adjustRightInd/>
        <w:snapToGrid/>
        <w:spacing w:before="6" w:after="181" w:afterLines="50" w:line="360" w:lineRule="auto"/>
        <w:ind w:left="0" w:leftChars="0" w:firstLine="720" w:firstLineChars="0"/>
        <w:jc w:val="both"/>
        <w:textAlignment w:val="auto"/>
        <w:rPr>
          <w:rFonts w:hint="default" w:ascii="Times New Roman" w:hAnsi="Times New Roman" w:cs="Times New Roman"/>
          <w:i w:val="0"/>
          <w:iCs w:val="0"/>
          <w:sz w:val="24"/>
          <w:szCs w:val="24"/>
          <w:u w:val="none"/>
          <w:lang w:val="en-US"/>
        </w:rPr>
      </w:pPr>
      <w:r>
        <w:rPr>
          <w:rFonts w:hint="default" w:ascii="Times New Roman" w:hAnsi="Times New Roman" w:cs="Times New Roman"/>
          <w:i w:val="0"/>
          <w:iCs w:val="0"/>
          <w:sz w:val="24"/>
          <w:szCs w:val="24"/>
          <w:u w:val="none"/>
          <w:lang w:val="en-US"/>
        </w:rPr>
        <w:t>Tempat</w:t>
      </w:r>
      <w:r>
        <w:rPr>
          <w:rFonts w:hint="default" w:ascii="Times New Roman" w:hAnsi="Times New Roman" w:cs="Times New Roman"/>
          <w:i w:val="0"/>
          <w:iCs w:val="0"/>
          <w:sz w:val="24"/>
          <w:szCs w:val="24"/>
          <w:u w:val="none"/>
          <w:lang w:val="en-US"/>
        </w:rPr>
        <w:tab/>
      </w:r>
      <w:r>
        <w:rPr>
          <w:rFonts w:hint="default" w:ascii="Times New Roman" w:hAnsi="Times New Roman" w:cs="Times New Roman"/>
          <w:i w:val="0"/>
          <w:iCs w:val="0"/>
          <w:sz w:val="24"/>
          <w:szCs w:val="24"/>
          <w:u w:val="none"/>
          <w:lang w:val="en-US"/>
        </w:rPr>
        <w:t>:</w:t>
      </w:r>
      <w:r>
        <w:rPr>
          <w:rFonts w:hint="default" w:ascii="Times New Roman" w:hAnsi="Times New Roman" w:cs="Times New Roman"/>
          <w:i w:val="0"/>
          <w:iCs w:val="0"/>
          <w:sz w:val="24"/>
          <w:szCs w:val="24"/>
          <w:u w:val="none"/>
          <w:lang w:val="en-US"/>
        </w:rPr>
        <w:tab/>
      </w:r>
      <w:r>
        <w:rPr>
          <w:rFonts w:hint="default" w:ascii="Times New Roman" w:hAnsi="Times New Roman" w:cs="Times New Roman"/>
          <w:i w:val="0"/>
          <w:iCs w:val="0"/>
          <w:sz w:val="24"/>
          <w:szCs w:val="24"/>
          <w:u w:val="none"/>
          <w:lang w:val="en-US"/>
        </w:rPr>
        <w:t xml:space="preserve">Ruang </w:t>
      </w:r>
      <w:r>
        <w:rPr>
          <w:rFonts w:hint="default" w:cs="Times New Roman"/>
          <w:i w:val="0"/>
          <w:iCs w:val="0"/>
          <w:sz w:val="24"/>
          <w:szCs w:val="24"/>
          <w:u w:val="none"/>
          <w:lang w:val="en-US"/>
        </w:rPr>
        <w:t>Command Centre Pengadilan Tinggi Agama Padang</w:t>
      </w:r>
    </w:p>
    <w:p w14:paraId="15A0C0BE">
      <w:pPr>
        <w:spacing w:before="6" w:line="360" w:lineRule="auto"/>
        <w:ind w:left="0"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Demikian disampaikan atas</w:t>
      </w:r>
      <w:r>
        <w:rPr>
          <w:rFonts w:hint="default" w:ascii="Times New Roman" w:hAnsi="Times New Roman" w:cs="Times New Roman"/>
          <w:sz w:val="24"/>
          <w:szCs w:val="24"/>
          <w:lang w:val="en-US"/>
        </w:rPr>
        <w:t xml:space="preserve"> perhatian dan</w:t>
      </w:r>
      <w:r>
        <w:rPr>
          <w:rFonts w:hint="default" w:ascii="Times New Roman" w:hAnsi="Times New Roman" w:cs="Times New Roman"/>
          <w:sz w:val="24"/>
          <w:szCs w:val="24"/>
        </w:rPr>
        <w:t xml:space="preserve"> kerjasamanya diucapkan terima kasih.</w:t>
      </w:r>
    </w:p>
    <w:p w14:paraId="6702A639">
      <w:pPr>
        <w:spacing w:before="6" w:line="360" w:lineRule="auto"/>
        <w:ind w:left="6200" w:leftChars="3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Wassalam,</w:t>
      </w:r>
    </w:p>
    <w:p w14:paraId="04455601">
      <w:pPr>
        <w:tabs>
          <w:tab w:val="left" w:pos="7140"/>
        </w:tabs>
        <w:spacing w:before="6" w:line="276" w:lineRule="auto"/>
        <w:ind w:left="6200" w:leftChars="3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Panitera </w:t>
      </w:r>
      <w:r>
        <w:rPr>
          <w:rFonts w:hint="default" w:ascii="Times New Roman" w:hAnsi="Times New Roman" w:cs="Times New Roman"/>
          <w:sz w:val="24"/>
          <w:szCs w:val="24"/>
        </w:rPr>
        <w:tab/>
      </w:r>
    </w:p>
    <w:p w14:paraId="14BAA9E3">
      <w:pPr>
        <w:tabs>
          <w:tab w:val="left" w:pos="7140"/>
        </w:tabs>
        <w:spacing w:before="6" w:line="276" w:lineRule="auto"/>
        <w:ind w:left="6200" w:leftChars="3100" w:firstLine="0" w:firstLineChars="0"/>
        <w:jc w:val="both"/>
        <w:rPr>
          <w:rFonts w:hint="default" w:ascii="Times New Roman" w:hAnsi="Times New Roman" w:cs="Times New Roman"/>
          <w:sz w:val="24"/>
          <w:szCs w:val="24"/>
        </w:rPr>
      </w:pPr>
    </w:p>
    <w:p w14:paraId="21A0F084">
      <w:pPr>
        <w:spacing w:before="6" w:line="276" w:lineRule="auto"/>
        <w:ind w:left="6200" w:leftChars="3100" w:firstLine="0" w:firstLineChars="0"/>
        <w:jc w:val="both"/>
        <w:rPr>
          <w:rFonts w:hint="default" w:ascii="Times New Roman" w:hAnsi="Times New Roman" w:cs="Times New Roman"/>
          <w:sz w:val="24"/>
          <w:szCs w:val="24"/>
        </w:rPr>
      </w:pPr>
    </w:p>
    <w:p w14:paraId="31499229">
      <w:pPr>
        <w:spacing w:before="6" w:line="276" w:lineRule="auto"/>
        <w:ind w:left="6200" w:leftChars="3100" w:firstLine="0" w:firstLineChars="0"/>
        <w:jc w:val="both"/>
        <w:rPr>
          <w:rFonts w:hint="default" w:ascii="Times New Roman" w:hAnsi="Times New Roman" w:cs="Times New Roman"/>
          <w:sz w:val="24"/>
          <w:szCs w:val="24"/>
        </w:rPr>
      </w:pPr>
    </w:p>
    <w:p w14:paraId="1EF85131">
      <w:pPr>
        <w:spacing w:before="6" w:line="276" w:lineRule="auto"/>
        <w:ind w:left="5760" w:leftChars="0" w:firstLine="44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Saiful Alamsyah</w:t>
      </w:r>
    </w:p>
    <w:p w14:paraId="34E50C6E">
      <w:pPr>
        <w:spacing w:before="6" w:line="276"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Tembusan :</w:t>
      </w:r>
    </w:p>
    <w:p w14:paraId="0D4A2AD8">
      <w:pPr>
        <w:spacing w:before="6" w:line="276" w:lineRule="auto"/>
        <w:jc w:val="both"/>
        <w:rPr>
          <w:rFonts w:hint="default" w:ascii="Times New Roman" w:hAnsi="Times New Roman" w:cs="Times New Roman"/>
          <w:sz w:val="24"/>
          <w:szCs w:val="24"/>
          <w:lang w:val="en-US"/>
        </w:rPr>
      </w:pPr>
      <w:r>
        <w:rPr>
          <w:rFonts w:hint="default" w:ascii="Times New Roman" w:hAnsi="Times New Roman" w:cs="Times New Roman"/>
          <w:sz w:val="22"/>
          <w:szCs w:val="22"/>
          <w:lang w:val="en-US"/>
        </w:rPr>
        <w:t>Yth. Ketua Pengadilan Tinggi Agama Padang</w:t>
      </w:r>
      <w:r>
        <w:rPr>
          <w:rFonts w:hint="default" w:cs="Times New Roman"/>
          <w:sz w:val="22"/>
          <w:szCs w:val="22"/>
          <w:lang w:val="en-US"/>
        </w:rPr>
        <w:t xml:space="preserve"> (sebagai laporan)</w:t>
      </w:r>
    </w:p>
    <w:p w14:paraId="1C4CFDC5"/>
    <w:sectPr>
      <w:pgSz w:w="11906" w:h="16838"/>
      <w:pgMar w:top="1040" w:right="1134" w:bottom="1440" w:left="198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Bookman Old Style">
    <w:panose1 w:val="02050604050505020204"/>
    <w:charset w:val="00"/>
    <w:family w:val="roman"/>
    <w:pitch w:val="default"/>
    <w:sig w:usb0="00000287" w:usb1="00000000" w:usb2="00000000" w:usb3="00000000" w:csb0="2000009F" w:csb1="DFD7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90490"/>
    <w:multiLevelType w:val="singleLevel"/>
    <w:tmpl w:val="15D9049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D7E5B"/>
    <w:rsid w:val="05291F45"/>
    <w:rsid w:val="157D7E5B"/>
    <w:rsid w:val="158D266D"/>
    <w:rsid w:val="1BF860FB"/>
    <w:rsid w:val="1FA722CB"/>
    <w:rsid w:val="27B468D4"/>
    <w:rsid w:val="2AEC432F"/>
    <w:rsid w:val="309E595A"/>
    <w:rsid w:val="6D587AA3"/>
    <w:rsid w:val="740F6C87"/>
    <w:rsid w:val="778A0CAD"/>
    <w:rsid w:val="7C3E1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0"/>
      <w:szCs w:val="20"/>
      <w:lang w:val="en-US" w:eastAsia="en-US" w:bidi="ar-SA"/>
      <w14:ligatures w14:val="none"/>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Strong"/>
    <w:basedOn w:val="2"/>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2024-10-14T01:33:00Z</dcterms:created>
  <dc:creator>Fitria Irma Ramadhani</dc:creator>
  <cp:lastModifiedBy>Fitria Irma Ramadhani</cp:lastModifiedBy>
  <cp:lastPrinted>2025-07-14T07:03:00Z</cp:lastPrinted>
  <dcterms:modified xsi:type="dcterms:W3CDTF">2025-10-22T09:22:52Z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E9DB3F8C93364AABB83ABD2B6E4C9771_13</vt:lpwstr>
  </property>
</Properties>
</file>