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810" r="1905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DHgE7y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254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CS0L61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i/>
                        </w:rPr>
                        <w:t>www.pta-padang.go.id</w:t>
                      </w:r>
                      <w:r>
                        <w:rPr>
                          <w:rStyle w:val="7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ascii="Bookman Old Style" w:hAnsi="Bookman Old Style" w:cs="Arial"/>
          <w:sz w:val="22"/>
          <w:szCs w:val="22"/>
        </w:rPr>
      </w:pPr>
    </w:p>
    <w:p>
      <w:pPr>
        <w:spacing w:line="240" w:lineRule="auto"/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1905" r="2540" b="381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BV2Ulv/AQAABAQAAA4AAABkcnMvZTJvRG9jLnhtbK1T&#10;TW/bMAy9D9h/EHRfnGRN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91I4sNzwRz1E8QEHcZHc&#10;6X0ouejBc1kcOM0zk5UGf4/qRxAOb1twO31DhH2roWZ2s3SzeHZ1xAkJZNt/xpqfgX3EDDQ0ZJN1&#10;bIZgdO7M07kziYri5MV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FXZSW/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+xRTTAAAABgEAAA8AAAAAAAAAAQAgAAAAIgAAAGRy&#10;cy9kb3ducmV2LnhtbFBLAQIUABQAAAAIAIdO4kDKkhGl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320"/>
        </w:tabs>
        <w:spacing w:line="240" w:lineRule="auto"/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>
      <w:pPr>
        <w:tabs>
          <w:tab w:val="left" w:pos="1148"/>
          <w:tab w:val="left" w:pos="1320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 xml:space="preserve">         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>IX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/2021</w:t>
      </w:r>
    </w:p>
    <w:p>
      <w:pPr>
        <w:tabs>
          <w:tab w:val="left" w:pos="1148"/>
          <w:tab w:val="left" w:pos="1320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spacing w:line="240" w:lineRule="auto"/>
        <w:rPr>
          <w:rFonts w:ascii="Bookman Old Style" w:hAnsi="Bookman Old Style"/>
          <w:sz w:val="20"/>
          <w:szCs w:val="20"/>
        </w:rPr>
      </w:pPr>
    </w:p>
    <w:p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>
      <w:pPr>
        <w:spacing w:line="240" w:lineRule="auto"/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>K e p a d a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>
      <w:pPr>
        <w:spacing w:line="240" w:lineRule="auto"/>
        <w:ind w:firstLine="720"/>
        <w:rPr>
          <w:b/>
        </w:rPr>
      </w:pPr>
      <w:r>
        <w:rPr>
          <w:b/>
        </w:rPr>
        <w:t xml:space="preserve">Kepala KPPN Padang </w:t>
      </w:r>
    </w:p>
    <w:p>
      <w:pPr>
        <w:spacing w:line="240" w:lineRule="auto"/>
        <w:ind w:firstLine="720"/>
        <w:rPr>
          <w:b/>
          <w:lang w:val="id-ID"/>
        </w:rPr>
      </w:pPr>
    </w:p>
    <w:p>
      <w:pPr>
        <w:spacing w:line="240" w:lineRule="auto"/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>
      <w:pPr>
        <w:spacing w:line="24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>
      <w:pPr>
        <w:tabs>
          <w:tab w:val="left" w:pos="1985"/>
        </w:tabs>
        <w:spacing w:line="240" w:lineRule="auto"/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985"/>
        </w:tabs>
        <w:spacing w:line="240" w:lineRule="auto"/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8"/>
        <w:tblW w:w="891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183"/>
        <w:gridCol w:w="1717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tabs>
                <w:tab w:val="left" w:pos="1985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>
            <w:pPr>
              <w:tabs>
                <w:tab w:val="left" w:pos="1985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1985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>
            <w:pPr>
              <w:tabs>
                <w:tab w:val="left" w:pos="1985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tabs>
                <w:tab w:val="left" w:pos="1985"/>
              </w:tabs>
              <w:spacing w:line="240" w:lineRule="auto"/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spacing w:line="240" w:lineRule="auto"/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>
            <w:pPr>
              <w:tabs>
                <w:tab w:val="left" w:pos="1985"/>
              </w:tabs>
              <w:spacing w:line="240" w:lineRule="auto"/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Hard Copy SPM beserta data dukung</w:t>
            </w:r>
          </w:p>
        </w:tc>
        <w:tc>
          <w:tcPr>
            <w:tcW w:w="1717" w:type="dxa"/>
          </w:tcPr>
          <w:p>
            <w:pPr>
              <w:tabs>
                <w:tab w:val="left" w:pos="1985"/>
              </w:tabs>
              <w:spacing w:line="240" w:lineRule="auto"/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spacing w:line="240" w:lineRule="auto"/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>
            <w:pPr>
              <w:spacing w:line="240" w:lineRule="auto"/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Terlampir</w:t>
            </w:r>
          </w:p>
        </w:tc>
      </w:tr>
    </w:tbl>
    <w:p>
      <w:pPr>
        <w:tabs>
          <w:tab w:val="left" w:pos="1985"/>
        </w:tabs>
        <w:spacing w:line="240" w:lineRule="auto"/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810"/>
          <w:tab w:val="left" w:pos="1985"/>
        </w:tabs>
        <w:spacing w:line="240" w:lineRule="auto"/>
        <w:ind w:left="81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Demikian disampaikan untuk dapat digunakan sebagaimana mestinya, terimaksaih.</w:t>
      </w:r>
    </w:p>
    <w:p>
      <w:pPr>
        <w:tabs>
          <w:tab w:val="left" w:pos="1985"/>
        </w:tabs>
        <w:spacing w:line="240" w:lineRule="auto"/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1985"/>
        </w:tabs>
        <w:spacing w:line="240" w:lineRule="auto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 xml:space="preserve">Padang,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28 September 2021</w:t>
      </w:r>
    </w:p>
    <w:p>
      <w:pPr>
        <w:tabs>
          <w:tab w:val="left" w:pos="1985"/>
        </w:tabs>
        <w:spacing w:line="240" w:lineRule="auto"/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70485</wp:posOffset>
            </wp:positionV>
            <wp:extent cx="1408430" cy="11461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Kuasa Pengguna Anggaran</w:t>
      </w:r>
    </w:p>
    <w:p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spacing w:line="240" w:lineRule="auto"/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spacing w:line="240" w:lineRule="auto"/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spacing w:line="240" w:lineRule="auto"/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spacing w:line="240" w:lineRule="auto"/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IRSY</w:t>
      </w:r>
      <w:r>
        <w:rPr>
          <w:rFonts w:hint="default" w:ascii="Bookman Old Style" w:hAnsi="Bookman Old Style"/>
          <w:b/>
          <w:sz w:val="22"/>
          <w:szCs w:val="22"/>
          <w:u w:val="single"/>
          <w:lang w:val="en-US"/>
        </w:rPr>
        <w:t>A</w:t>
      </w:r>
      <w:r>
        <w:rPr>
          <w:rFonts w:ascii="Bookman Old Style" w:hAnsi="Bookman Old Style"/>
          <w:b/>
          <w:sz w:val="22"/>
          <w:szCs w:val="22"/>
          <w:u w:val="single"/>
        </w:rPr>
        <w:t>DI, S.Ag., M.Ag</w:t>
      </w:r>
    </w:p>
    <w:p>
      <w:pPr>
        <w:spacing w:line="240" w:lineRule="auto"/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197007021996031005</w:t>
      </w:r>
    </w:p>
    <w:p>
      <w:pPr>
        <w:spacing w:line="240" w:lineRule="auto"/>
        <w:rPr>
          <w:lang w:val="id-ID"/>
        </w:rPr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jc w:val="center"/>
        <w:rPr>
          <w:rFonts w:hint="default" w:ascii="Bookman Old Style" w:hAnsi="Bookman Old Style"/>
          <w:b/>
          <w:bCs/>
          <w:i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  <w:r>
        <w:rPr>
          <w:rFonts w:hint="default" w:ascii="Bookman Old Style" w:hAnsi="Bookman Old Style"/>
          <w:b/>
          <w:bCs/>
          <w:iCs/>
          <w:sz w:val="28"/>
          <w:szCs w:val="28"/>
          <w:u w:val="single"/>
          <w:lang w:val="en-US"/>
        </w:rPr>
        <w:t>DAFTAR SPM PTA PADANG</w:t>
      </w:r>
    </w:p>
    <w:p>
      <w:pPr>
        <w:spacing w:after="200" w:line="240" w:lineRule="auto"/>
        <w:jc w:val="center"/>
        <w:rPr>
          <w:rFonts w:hint="default" w:ascii="Bookman Old Style" w:hAnsi="Bookman Old Style"/>
          <w:b/>
          <w:bCs/>
          <w:iCs/>
          <w:sz w:val="22"/>
          <w:szCs w:val="22"/>
          <w:u w:val="single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 xml:space="preserve">NO </w:t>
            </w:r>
          </w:p>
        </w:tc>
        <w:tc>
          <w:tcPr>
            <w:tcW w:w="118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KD SATKER</w:t>
            </w:r>
          </w:p>
        </w:tc>
        <w:tc>
          <w:tcPr>
            <w:tcW w:w="123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NO SPM</w:t>
            </w:r>
          </w:p>
        </w:tc>
        <w:tc>
          <w:tcPr>
            <w:tcW w:w="166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TGL SPM</w:t>
            </w:r>
          </w:p>
        </w:tc>
        <w:tc>
          <w:tcPr>
            <w:tcW w:w="151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Belanja Pegawai</w:t>
            </w:r>
          </w:p>
        </w:tc>
        <w:tc>
          <w:tcPr>
            <w:tcW w:w="114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PPNPN</w:t>
            </w:r>
          </w:p>
        </w:tc>
        <w:tc>
          <w:tcPr>
            <w:tcW w:w="126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GU/LS</w:t>
            </w: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/>
                <w:bCs/>
                <w:iCs/>
                <w:sz w:val="22"/>
                <w:szCs w:val="22"/>
                <w:u w:val="none"/>
                <w:vertAlign w:val="baseline"/>
                <w:lang w:val="en-US"/>
              </w:rPr>
              <w:t>TUP/ PTUP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1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00158</w:t>
            </w:r>
          </w:p>
        </w:tc>
        <w:tc>
          <w:tcPr>
            <w:tcW w:w="166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31-08-2021</w:t>
            </w:r>
          </w:p>
        </w:tc>
        <w:tc>
          <w:tcPr>
            <w:tcW w:w="151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14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26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2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00159</w:t>
            </w:r>
          </w:p>
        </w:tc>
        <w:tc>
          <w:tcPr>
            <w:tcW w:w="166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01-09-2021</w:t>
            </w:r>
          </w:p>
        </w:tc>
        <w:tc>
          <w:tcPr>
            <w:tcW w:w="151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3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00160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01-09-2021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</w:t>
            </w:r>
          </w:p>
        </w:tc>
        <w:tc>
          <w:tcPr>
            <w:tcW w:w="1185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00161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02-09-2021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5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00162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02-09-2021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6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00163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07-09-2021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7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00164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07-09-2021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8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00165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07-09-2021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9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00167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08-09-2021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10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00168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13-09-2021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11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00169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17-09-2021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12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00170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22-09-2021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13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401901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00005</w:t>
            </w: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28-09-2021</w:t>
            </w: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v</w:t>
            </w:r>
            <w:bookmarkStart w:id="0" w:name="_GoBack"/>
            <w:bookmarkEnd w:id="0"/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14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15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16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17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 w:line="240" w:lineRule="auto"/>
              <w:jc w:val="center"/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  <w:t>18</w:t>
            </w:r>
          </w:p>
        </w:tc>
        <w:tc>
          <w:tcPr>
            <w:tcW w:w="118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spacing w:after="200" w:line="240" w:lineRule="auto"/>
              <w:jc w:val="left"/>
              <w:rPr>
                <w:rFonts w:hint="default" w:ascii="Bookman Old Style" w:hAnsi="Bookman Old Style" w:eastAsia="Times New Roman" w:cs="Times New Roman"/>
                <w:b w:val="0"/>
                <w:bCs w:val="0"/>
                <w:iCs/>
                <w:sz w:val="22"/>
                <w:szCs w:val="22"/>
                <w:u w:val="none"/>
                <w:vertAlign w:val="baseline"/>
                <w:lang w:val="en-US" w:eastAsia="en-US" w:bidi="ar-SA"/>
              </w:rPr>
            </w:pPr>
          </w:p>
        </w:tc>
      </w:tr>
    </w:tbl>
    <w:p>
      <w:pPr>
        <w:tabs>
          <w:tab w:val="left" w:pos="1985"/>
        </w:tabs>
        <w:spacing w:line="240" w:lineRule="auto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</w:p>
    <w:p>
      <w:pPr>
        <w:tabs>
          <w:tab w:val="left" w:pos="1985"/>
        </w:tabs>
        <w:spacing w:line="240" w:lineRule="auto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87630</wp:posOffset>
            </wp:positionV>
            <wp:extent cx="1408430" cy="114617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 xml:space="preserve">Padang,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28 September  2021</w:t>
      </w:r>
    </w:p>
    <w:p>
      <w:pPr>
        <w:tabs>
          <w:tab w:val="left" w:pos="1985"/>
        </w:tabs>
        <w:spacing w:line="240" w:lineRule="auto"/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Kuasa Pengguna Anggaran</w:t>
      </w:r>
    </w:p>
    <w:p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spacing w:line="240" w:lineRule="auto"/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spacing w:line="240" w:lineRule="auto"/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spacing w:line="240" w:lineRule="auto"/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spacing w:line="240" w:lineRule="auto"/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IRS</w:t>
      </w:r>
      <w:r>
        <w:rPr>
          <w:rFonts w:hint="default" w:ascii="Bookman Old Style" w:hAnsi="Bookman Old Style"/>
          <w:b/>
          <w:sz w:val="22"/>
          <w:szCs w:val="22"/>
          <w:u w:val="single"/>
          <w:lang w:val="en-US"/>
        </w:rPr>
        <w:t>YA</w:t>
      </w:r>
      <w:r>
        <w:rPr>
          <w:rFonts w:ascii="Bookman Old Style" w:hAnsi="Bookman Old Style"/>
          <w:b/>
          <w:sz w:val="22"/>
          <w:szCs w:val="22"/>
          <w:u w:val="single"/>
        </w:rPr>
        <w:t>DI, S.Ag., M.Ag</w:t>
      </w:r>
    </w:p>
    <w:p>
      <w:pPr>
        <w:spacing w:line="240" w:lineRule="auto"/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197007021996031005</w:t>
      </w:r>
    </w:p>
    <w:p>
      <w:pPr>
        <w:spacing w:line="240" w:lineRule="auto"/>
        <w:rPr>
          <w:lang w:val="id-ID"/>
        </w:rPr>
      </w:pPr>
    </w:p>
    <w:p>
      <w:pPr>
        <w:spacing w:line="240" w:lineRule="auto"/>
        <w:rPr>
          <w:b w:val="0"/>
          <w:bCs w:val="0"/>
        </w:rPr>
      </w:pPr>
    </w:p>
    <w:sectPr>
      <w:pgSz w:w="12242" w:h="18722"/>
      <w:pgMar w:top="794" w:right="1440" w:bottom="737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1"/>
    <w:rsid w:val="000755A4"/>
    <w:rsid w:val="00081D91"/>
    <w:rsid w:val="0018540E"/>
    <w:rsid w:val="00191123"/>
    <w:rsid w:val="002112F7"/>
    <w:rsid w:val="00396AAC"/>
    <w:rsid w:val="003A5BCF"/>
    <w:rsid w:val="00537D3D"/>
    <w:rsid w:val="006A2D03"/>
    <w:rsid w:val="006C324C"/>
    <w:rsid w:val="006E5DDD"/>
    <w:rsid w:val="008C28F8"/>
    <w:rsid w:val="00954A25"/>
    <w:rsid w:val="00AB0BDC"/>
    <w:rsid w:val="00D42DE3"/>
    <w:rsid w:val="00D67B8A"/>
    <w:rsid w:val="00D85AEC"/>
    <w:rsid w:val="00E539D6"/>
    <w:rsid w:val="00F33918"/>
    <w:rsid w:val="00F874FC"/>
    <w:rsid w:val="00FA362A"/>
    <w:rsid w:val="07E6537C"/>
    <w:rsid w:val="0BE346F2"/>
    <w:rsid w:val="0C290A7C"/>
    <w:rsid w:val="0E005FE3"/>
    <w:rsid w:val="17473C4C"/>
    <w:rsid w:val="29242B3C"/>
    <w:rsid w:val="2E6B3446"/>
    <w:rsid w:val="3E4B658D"/>
    <w:rsid w:val="45667514"/>
    <w:rsid w:val="48AD2881"/>
    <w:rsid w:val="4DEB3F81"/>
    <w:rsid w:val="563049A1"/>
    <w:rsid w:val="76917363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2021-01-15T02:55:00Z</dcterms:created>
  <dc:creator>simak</dc:creator>
  <cp:lastModifiedBy>google1560324257</cp:lastModifiedBy>
  <cp:lastPrinted>2021-07-22T04:28:00Z</cp:lastPrinted>
  <dcterms:modified xsi:type="dcterms:W3CDTF">2021-09-28T04:50:33Z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