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E" w:rsidRDefault="00D50E9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159385</wp:posOffset>
            </wp:positionV>
            <wp:extent cx="758825" cy="950595"/>
            <wp:effectExtent l="0" t="0" r="3810" b="254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57" cy="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165100</wp:posOffset>
                </wp:positionV>
                <wp:extent cx="4610735" cy="299085"/>
                <wp:effectExtent l="0" t="0" r="1841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15pt;margin-top:13pt;width:363.0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55245</wp:posOffset>
                </wp:positionV>
                <wp:extent cx="4610735" cy="350520"/>
                <wp:effectExtent l="0" t="0" r="18415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7" type="#_x0000_t202" style="position:absolute;left:0;text-align:left;margin-left:104.15pt;margin-top:4.35pt;width:363.05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3175</wp:posOffset>
                </wp:positionV>
                <wp:extent cx="4601210" cy="231775"/>
                <wp:effectExtent l="0" t="0" r="9525" b="1587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008" cy="23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8" type="#_x0000_t202" style="position:absolute;left:0;text-align:left;margin-left:104.9pt;margin-top:.25pt;width:362.3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6430010" cy="0"/>
                <wp:effectExtent l="0" t="19050" r="9525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9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102" o:spid="_x0000_s1026" o:spt="20" style="position:absolute;left:0pt;margin-left:3.2pt;margin-top:7.9pt;height:0pt;width:506.3pt;z-index:251660288;mso-width-relative:page;mso-height-relative:page;" filled="f" stroked="t" coordsize="21600,21600" o:gfxdata="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qWb5bUAAAACAEAAA8AAAAAAAAAAQAgAAAAIgAAAGRycy9kb3ducmV2LnhtbFBLAQIUABQAAAAI&#10;AIdO4kBeL4MSuAEAAF8DAAAOAAAAAAAAAAEAIAAAACMBAABkcnMvZTJvRG9jLnhtbFBLBQYAAAAA&#10;BgAGAFkBAABN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1718E" w:rsidRPr="00D50E93" w:rsidRDefault="00D50E93" w:rsidP="00D50E93">
      <w:pPr>
        <w:tabs>
          <w:tab w:val="left" w:pos="1148"/>
          <w:tab w:val="left" w:pos="1276"/>
          <w:tab w:val="right" w:pos="9781"/>
        </w:tabs>
        <w:spacing w:after="0" w:line="240" w:lineRule="auto"/>
        <w:jc w:val="both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Nomor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W3-A/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  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/KU.0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0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X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ab/>
      </w:r>
      <w:proofErr w:type="spellStart"/>
      <w:r>
        <w:rPr>
          <w:rFonts w:ascii="Bookman Old Style" w:hAnsi="Bookman Old Style" w:cs="Arial"/>
          <w:bCs/>
          <w:iCs/>
          <w:sz w:val="20"/>
          <w:szCs w:val="20"/>
        </w:rPr>
        <w:t>Oktober</w:t>
      </w:r>
      <w:proofErr w:type="spellEnd"/>
      <w:r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1 Berkas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Permohonan Persetujuan Revisi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Belanja </w:t>
      </w:r>
      <w:proofErr w:type="spellStart"/>
      <w:r w:rsidR="00C5622B">
        <w:rPr>
          <w:rFonts w:ascii="Bookman Old Style" w:hAnsi="Bookman Old Style" w:cs="Arial"/>
          <w:bCs/>
          <w:iCs/>
          <w:sz w:val="20"/>
          <w:szCs w:val="20"/>
          <w:lang w:val="en-ID"/>
        </w:rPr>
        <w:t>Langganan</w:t>
      </w:r>
      <w:proofErr w:type="spellEnd"/>
      <w:r w:rsidR="00C5622B">
        <w:rPr>
          <w:rFonts w:ascii="Bookman Old Style" w:hAnsi="Bookman Old Style" w:cs="Arial"/>
          <w:bCs/>
          <w:iCs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 w:cs="Arial"/>
          <w:bCs/>
          <w:iCs/>
          <w:sz w:val="20"/>
          <w:szCs w:val="20"/>
          <w:lang w:val="en-ID"/>
        </w:rPr>
        <w:t>Listrik</w:t>
      </w:r>
      <w:proofErr w:type="spellEnd"/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id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 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Wilayah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PTA Padang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(Revisi Antar Satker)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              </w:t>
      </w:r>
    </w:p>
    <w:p w:rsidR="00E1718E" w:rsidRDefault="00E1718E">
      <w:pPr>
        <w:spacing w:after="0" w:line="240" w:lineRule="auto"/>
        <w:ind w:left="1330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after="0" w:line="24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MA RI </w:t>
      </w:r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c.q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Keuangan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BUA MA-RI</w:t>
      </w:r>
    </w:p>
    <w:p w:rsidR="00E1718E" w:rsidRDefault="00E1718E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240" w:lineRule="auto"/>
        <w:ind w:left="132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Assalamu’alaikum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Wr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Wb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Sehubungan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pagu minus Belanja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Langganan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Listrik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pada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Satker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di wilayah Pengadilan Tinggi Agama Padang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Tahun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2021, </w:t>
      </w:r>
      <w:proofErr w:type="spellStart"/>
      <w:r>
        <w:rPr>
          <w:rFonts w:ascii="Bookman Old Style" w:hAnsi="Bookman Old Style"/>
          <w:sz w:val="20"/>
          <w:szCs w:val="20"/>
        </w:rPr>
        <w:t>bersama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ajukan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permohon</w:t>
      </w:r>
      <w:r w:rsidR="00C5622B">
        <w:rPr>
          <w:rFonts w:ascii="Bookman Old Style" w:hAnsi="Bookman Old Style"/>
          <w:sz w:val="20"/>
          <w:szCs w:val="20"/>
        </w:rPr>
        <w:t>an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persetujuan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revisi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anggaran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rincian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</w:p>
    <w:p w:rsidR="00E1718E" w:rsidRDefault="00D50E93" w:rsidP="00C5622B">
      <w:pPr>
        <w:pStyle w:val="ListParagraph"/>
        <w:numPr>
          <w:ilvl w:val="0"/>
          <w:numId w:val="2"/>
        </w:numPr>
        <w:spacing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Jenis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: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tetap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optimalisasi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belanja</w:t>
      </w:r>
      <w:proofErr w:type="spellEnd"/>
      <w:r w:rsid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barang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C5622B">
      <w:pPr>
        <w:pStyle w:val="ListParagraph"/>
        <w:numPr>
          <w:ilvl w:val="0"/>
          <w:numId w:val="2"/>
        </w:numPr>
        <w:spacing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: </w:t>
      </w:r>
      <w:proofErr w:type="spellStart"/>
      <w:r>
        <w:rPr>
          <w:rFonts w:ascii="Bookman Old Style" w:hAnsi="Bookman Old Style"/>
          <w:sz w:val="20"/>
          <w:szCs w:val="20"/>
        </w:rPr>
        <w:t>Dukungan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Manajemen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C5622B">
      <w:pPr>
        <w:pStyle w:val="ListParagraph"/>
        <w:numPr>
          <w:ilvl w:val="0"/>
          <w:numId w:val="2"/>
        </w:numPr>
        <w:tabs>
          <w:tab w:val="left" w:pos="3486"/>
          <w:tab w:val="left" w:pos="3738"/>
          <w:tab w:val="left" w:pos="4111"/>
        </w:tabs>
        <w:spacing w:before="240"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Satuan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Kerja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  <w:r w:rsidR="00C5622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  <w:t>1.</w:t>
      </w:r>
      <w:r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Tinggi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Padang</w:t>
      </w:r>
    </w:p>
    <w:p w:rsidR="00E1718E" w:rsidRDefault="00D50E93" w:rsidP="00C5622B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C5622B">
        <w:rPr>
          <w:rFonts w:ascii="Bookman Old Style" w:hAnsi="Bookman Old Style"/>
          <w:sz w:val="20"/>
          <w:szCs w:val="20"/>
        </w:rPr>
        <w:t>Sawahlunto</w:t>
      </w:r>
      <w:proofErr w:type="spellEnd"/>
    </w:p>
    <w:p w:rsidR="00E1718E" w:rsidRDefault="00D50E93" w:rsidP="00C5622B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C5622B">
        <w:rPr>
          <w:rFonts w:ascii="Bookman Old Style" w:hAnsi="Bookman Old Style"/>
          <w:sz w:val="20"/>
          <w:szCs w:val="20"/>
        </w:rPr>
        <w:t>Pengadilan</w:t>
      </w:r>
      <w:proofErr w:type="spellEnd"/>
      <w:r w:rsidRPr="00C5622B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 w:rsidRPr="00C5622B">
        <w:rPr>
          <w:rFonts w:ascii="Bookman Old Style" w:hAnsi="Bookman Old Style"/>
          <w:sz w:val="20"/>
          <w:szCs w:val="20"/>
        </w:rPr>
        <w:t>Lubuk</w:t>
      </w:r>
      <w:proofErr w:type="spellEnd"/>
      <w:r w:rsidR="000D0A7D" w:rsidRPr="00C5622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</w:rPr>
        <w:t>Basung</w:t>
      </w:r>
      <w:proofErr w:type="spellEnd"/>
    </w:p>
    <w:p w:rsidR="00E1718E" w:rsidRDefault="00672728" w:rsidP="00C5622B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Talu</w:t>
      </w:r>
      <w:proofErr w:type="spellEnd"/>
    </w:p>
    <w:p w:rsidR="00E1718E" w:rsidRDefault="00C5622B" w:rsidP="00C5622B">
      <w:pPr>
        <w:pStyle w:val="ListParagraph"/>
        <w:numPr>
          <w:ilvl w:val="0"/>
          <w:numId w:val="2"/>
        </w:numPr>
        <w:tabs>
          <w:tab w:val="left" w:pos="3486"/>
          <w:tab w:val="left" w:pos="3892"/>
        </w:tabs>
        <w:spacing w:before="240"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Output</w:t>
      </w:r>
      <w:r>
        <w:rPr>
          <w:rFonts w:ascii="Bookman Old Style" w:hAnsi="Bookman Old Style"/>
          <w:sz w:val="20"/>
          <w:szCs w:val="20"/>
        </w:rPr>
        <w:tab/>
      </w:r>
      <w:r w:rsidR="00D50E93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>1066.</w:t>
      </w:r>
      <w:r>
        <w:rPr>
          <w:rFonts w:ascii="Bookman Old Style" w:hAnsi="Bookman Old Style"/>
          <w:sz w:val="20"/>
          <w:szCs w:val="20"/>
        </w:rPr>
        <w:t>EAA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50E93">
        <w:rPr>
          <w:rFonts w:ascii="Bookman Old Style" w:hAnsi="Bookman Old Style"/>
          <w:sz w:val="20"/>
          <w:szCs w:val="20"/>
        </w:rPr>
        <w:t>Layanan</w:t>
      </w:r>
      <w:proofErr w:type="spellEnd"/>
      <w:r w:rsidR="00D50E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50E93">
        <w:rPr>
          <w:rFonts w:ascii="Bookman Old Style" w:hAnsi="Bookman Old Style"/>
          <w:sz w:val="20"/>
          <w:szCs w:val="20"/>
        </w:rPr>
        <w:t>Perkantoran</w:t>
      </w:r>
      <w:proofErr w:type="spellEnd"/>
      <w:r w:rsidR="00D50E93"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C5622B">
      <w:pPr>
        <w:pStyle w:val="ListParagraph"/>
        <w:numPr>
          <w:ilvl w:val="0"/>
          <w:numId w:val="2"/>
        </w:numPr>
        <w:tabs>
          <w:tab w:val="left" w:pos="3486"/>
          <w:tab w:val="left" w:pos="3892"/>
        </w:tabs>
        <w:spacing w:before="240"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Komponen</w:t>
      </w:r>
      <w:proofErr w:type="spellEnd"/>
      <w:r w:rsidR="00C5622B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1066.</w:t>
      </w:r>
      <w:r w:rsidR="00C5622B">
        <w:rPr>
          <w:rFonts w:ascii="Bookman Old Style" w:hAnsi="Bookman Old Style"/>
          <w:sz w:val="20"/>
          <w:szCs w:val="20"/>
        </w:rPr>
        <w:t>EAA</w:t>
      </w:r>
      <w:r>
        <w:rPr>
          <w:rFonts w:ascii="Bookman Old Style" w:hAnsi="Bookman Old Style"/>
          <w:sz w:val="20"/>
          <w:szCs w:val="20"/>
        </w:rPr>
        <w:t>.00</w:t>
      </w:r>
      <w:r>
        <w:rPr>
          <w:rFonts w:ascii="Bookman Old Style" w:hAnsi="Bookman Old Style"/>
          <w:sz w:val="20"/>
          <w:szCs w:val="20"/>
          <w:lang w:val="id-ID"/>
        </w:rPr>
        <w:t>1</w:t>
      </w:r>
      <w:r w:rsidR="00C5622B">
        <w:rPr>
          <w:rFonts w:ascii="Bookman Old Style" w:hAnsi="Bookman Old Style"/>
          <w:sz w:val="20"/>
          <w:szCs w:val="20"/>
          <w:lang w:val="en-ID"/>
        </w:rPr>
        <w:t>.002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Operasional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dan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C5622B">
        <w:rPr>
          <w:rFonts w:ascii="Bookman Old Style" w:hAnsi="Bookman Old Style"/>
          <w:sz w:val="20"/>
          <w:szCs w:val="20"/>
          <w:lang w:val="en-ID"/>
        </w:rPr>
        <w:t>Pemeliharaan</w:t>
      </w:r>
      <w:proofErr w:type="spellEnd"/>
      <w:r w:rsidR="00C5622B">
        <w:rPr>
          <w:rFonts w:ascii="Bookman Old Style" w:hAnsi="Bookman Old Style"/>
          <w:sz w:val="20"/>
          <w:szCs w:val="20"/>
          <w:lang w:val="en-ID"/>
        </w:rPr>
        <w:t xml:space="preserve"> Kantor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menyebabkan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dalam satu kegiatan </w:t>
      </w:r>
      <w:proofErr w:type="spellStart"/>
      <w:r>
        <w:rPr>
          <w:rFonts w:ascii="Bookman Old Style" w:hAnsi="Bookman Old Style"/>
          <w:sz w:val="20"/>
          <w:szCs w:val="20"/>
        </w:rPr>
        <w:t>antar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satker</w:t>
      </w:r>
      <w:proofErr w:type="spellEnd"/>
      <w:r>
        <w:rPr>
          <w:rFonts w:ascii="Bookman Old Style" w:hAnsi="Bookman Old Style"/>
          <w:sz w:val="20"/>
          <w:szCs w:val="20"/>
          <w:lang w:val="id-ID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dijelaskan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matriks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semula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menjadi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9"/>
        <w:gridCol w:w="1596"/>
        <w:gridCol w:w="1721"/>
        <w:gridCol w:w="1752"/>
      </w:tblGrid>
      <w:tr w:rsidR="00E1718E" w:rsidTr="00672728">
        <w:trPr>
          <w:trHeight w:val="300"/>
          <w:tblHeader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Program/</w:t>
            </w:r>
          </w:p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3299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069" w:type="dxa"/>
            <w:gridSpan w:val="3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Pagu Anggaran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+/-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 w:rsidP="0011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005.01.</w:t>
            </w:r>
            <w:r w:rsidR="00112BF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WA</w:t>
            </w:r>
          </w:p>
        </w:tc>
        <w:tc>
          <w:tcPr>
            <w:tcW w:w="8368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C5622B" w:rsidP="00C5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Program </w:t>
            </w:r>
            <w:proofErr w:type="spellStart"/>
            <w:r w:rsidR="00D50E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Dukungan</w:t>
            </w:r>
            <w:proofErr w:type="spellEnd"/>
            <w:r w:rsidR="00D50E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="00D50E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Manajemen</w:t>
            </w:r>
            <w:proofErr w:type="spellEnd"/>
            <w:r w:rsidR="00D50E93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 w:rsidP="00C5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</w:t>
            </w:r>
            <w:r w:rsid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EAA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001</w:t>
            </w:r>
            <w:r w:rsid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.002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C5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Operasional</w:t>
            </w:r>
            <w:proofErr w:type="spellEnd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 w:rsidRPr="00C5622B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</w:tr>
      <w:tr w:rsidR="004431BF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431BF" w:rsidRDefault="0044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431BF" w:rsidRPr="00672728" w:rsidRDefault="004431BF" w:rsidP="00672728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Tinggi</w:t>
            </w:r>
            <w:proofErr w:type="spellEnd"/>
            <w:r w:rsidRPr="00672728">
              <w:rPr>
                <w:rFonts w:ascii="Arial Narrow" w:hAnsi="Arial Narrow"/>
              </w:rPr>
              <w:t xml:space="preserve"> Agama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288.000.000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253.200.000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34.800.000</w:t>
            </w:r>
          </w:p>
        </w:tc>
      </w:tr>
      <w:tr w:rsidR="004431BF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431BF" w:rsidRDefault="0044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431BF" w:rsidRPr="00672728" w:rsidRDefault="004431BF" w:rsidP="004431BF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>
              <w:rPr>
                <w:rFonts w:ascii="Arial Narrow" w:hAnsi="Arial Narrow"/>
              </w:rPr>
              <w:t>Sawahlunto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84.000.000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95.000.000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-11.000.000</w:t>
            </w:r>
          </w:p>
        </w:tc>
      </w:tr>
      <w:tr w:rsidR="004431BF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431BF" w:rsidRDefault="0044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431BF" w:rsidRPr="00672728" w:rsidRDefault="004431BF" w:rsidP="00A76953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 w:rsidRPr="00672728">
              <w:rPr>
                <w:rFonts w:ascii="Arial Narrow" w:hAnsi="Arial Narrow"/>
              </w:rPr>
              <w:t>Lubuk</w:t>
            </w:r>
            <w:proofErr w:type="spellEnd"/>
            <w:r w:rsidRPr="00672728">
              <w:rPr>
                <w:rFonts w:ascii="Arial Narrow" w:hAnsi="Arial Narrow"/>
              </w:rPr>
              <w:t xml:space="preserve"> </w:t>
            </w:r>
            <w:proofErr w:type="spellStart"/>
            <w:r w:rsidRPr="00672728">
              <w:rPr>
                <w:rFonts w:ascii="Arial Narrow" w:hAnsi="Arial Narrow"/>
              </w:rPr>
              <w:t>Basung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100.600.000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102.400.000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-1.800.000</w:t>
            </w:r>
          </w:p>
        </w:tc>
      </w:tr>
      <w:tr w:rsidR="004431BF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431BF" w:rsidRDefault="0044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431BF" w:rsidRPr="00672728" w:rsidRDefault="004431BF" w:rsidP="004431BF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672728">
              <w:rPr>
                <w:rFonts w:ascii="Arial Narrow" w:hAnsi="Arial Narrow"/>
              </w:rPr>
              <w:t>Pengadilan</w:t>
            </w:r>
            <w:proofErr w:type="spellEnd"/>
            <w:r w:rsidRPr="00672728">
              <w:rPr>
                <w:rFonts w:ascii="Arial Narrow" w:hAnsi="Arial Narrow"/>
              </w:rPr>
              <w:t xml:space="preserve"> Agama </w:t>
            </w:r>
            <w:proofErr w:type="spellStart"/>
            <w:r>
              <w:rPr>
                <w:rFonts w:ascii="Arial Narrow" w:hAnsi="Arial Narrow"/>
              </w:rPr>
              <w:t>Talu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36.300.000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58.300.000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431BF" w:rsidRPr="004431BF" w:rsidRDefault="004431BF" w:rsidP="004431BF">
            <w:pPr>
              <w:spacing w:before="60" w:after="60"/>
              <w:jc w:val="right"/>
              <w:rPr>
                <w:rFonts w:ascii="Arial Narrow" w:hAnsi="Arial Narrow"/>
              </w:rPr>
            </w:pPr>
            <w:r w:rsidRPr="004431BF">
              <w:rPr>
                <w:rFonts w:ascii="Arial Narrow" w:hAnsi="Arial Narrow"/>
              </w:rPr>
              <w:t>-22.000.000</w:t>
            </w:r>
          </w:p>
        </w:tc>
      </w:tr>
      <w:tr w:rsidR="004431BF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4431BF" w:rsidRDefault="004431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4431BF" w:rsidRDefault="004431BF" w:rsidP="0043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4431BF" w:rsidRPr="00431E72" w:rsidRDefault="004431B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508.900.000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431BF" w:rsidRPr="00431E72" w:rsidRDefault="004431BF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508.900.000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4431BF" w:rsidRPr="00431E72" w:rsidRDefault="004431BF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</w:tr>
    </w:tbl>
    <w:p w:rsidR="00E1718E" w:rsidRDefault="00E1718E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E1718E" w:rsidRDefault="00D50E93">
      <w:pPr>
        <w:spacing w:line="312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lastRenderedPageBreak/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harapan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disetujui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0"/>
          <w:szCs w:val="20"/>
        </w:rPr>
        <w:t>atas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perhatiannya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ucapkan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terima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kasih</w:t>
      </w:r>
      <w:proofErr w:type="spellEnd"/>
      <w:r>
        <w:rPr>
          <w:rFonts w:ascii="Bookman Old Style" w:hAnsi="Bookman Old Style"/>
          <w:sz w:val="20"/>
          <w:szCs w:val="20"/>
        </w:rPr>
        <w:t xml:space="preserve"> .</w:t>
      </w:r>
    </w:p>
    <w:p w:rsidR="00E1718E" w:rsidRDefault="00E1718E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  <w:lang w:val="id-ID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Wassalam</w:t>
      </w:r>
      <w:r>
        <w:rPr>
          <w:rFonts w:ascii="Bookman Old Style" w:hAnsi="Bookman Old Style"/>
          <w:sz w:val="20"/>
          <w:szCs w:val="20"/>
        </w:rPr>
        <w:t>,</w:t>
      </w: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Plh</w:t>
      </w:r>
      <w:proofErr w:type="spellEnd"/>
      <w:r>
        <w:rPr>
          <w:rFonts w:ascii="Bookman Old Style" w:hAnsi="Bookman Old Style"/>
          <w:b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/>
          <w:sz w:val="20"/>
          <w:szCs w:val="20"/>
        </w:rPr>
        <w:t>Sekretaris</w:t>
      </w:r>
      <w:proofErr w:type="spellEnd"/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MUKHLIS</w:t>
      </w:r>
    </w:p>
    <w:p w:rsidR="00E1718E" w:rsidRDefault="00E1718E">
      <w:pPr>
        <w:spacing w:after="0" w:line="240" w:lineRule="auto"/>
        <w:rPr>
          <w:rFonts w:ascii="Bookman Old Style" w:hAnsi="Bookman Old Style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</w:rPr>
      </w:pPr>
    </w:p>
    <w:sectPr w:rsidR="00E1718E" w:rsidSect="004431BF">
      <w:pgSz w:w="11907" w:h="16840" w:code="9"/>
      <w:pgMar w:top="1134" w:right="1038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5EE"/>
    <w:multiLevelType w:val="multilevel"/>
    <w:tmpl w:val="08BC55EE"/>
    <w:lvl w:ilvl="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1">
    <w:nsid w:val="13432C6C"/>
    <w:multiLevelType w:val="multilevel"/>
    <w:tmpl w:val="13432C6C"/>
    <w:lvl w:ilvl="0">
      <w:start w:val="1"/>
      <w:numFmt w:val="lowerLetter"/>
      <w:lvlText w:val="%1.)"/>
      <w:lvlJc w:val="left"/>
      <w:pPr>
        <w:ind w:left="1778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9A7438"/>
    <w:multiLevelType w:val="multilevel"/>
    <w:tmpl w:val="7C9A7438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35E0F"/>
    <w:rsid w:val="00042249"/>
    <w:rsid w:val="00043F86"/>
    <w:rsid w:val="00053717"/>
    <w:rsid w:val="000C37EE"/>
    <w:rsid w:val="000D0A7D"/>
    <w:rsid w:val="000D7DFC"/>
    <w:rsid w:val="00112BF4"/>
    <w:rsid w:val="00117005"/>
    <w:rsid w:val="001207A4"/>
    <w:rsid w:val="001300EF"/>
    <w:rsid w:val="00130677"/>
    <w:rsid w:val="00131A49"/>
    <w:rsid w:val="001333EE"/>
    <w:rsid w:val="00147F6A"/>
    <w:rsid w:val="0017265F"/>
    <w:rsid w:val="00182CE0"/>
    <w:rsid w:val="00182F57"/>
    <w:rsid w:val="001937C2"/>
    <w:rsid w:val="001943AB"/>
    <w:rsid w:val="00194E3E"/>
    <w:rsid w:val="001B0AD1"/>
    <w:rsid w:val="00212FBE"/>
    <w:rsid w:val="00214573"/>
    <w:rsid w:val="00263483"/>
    <w:rsid w:val="002A303D"/>
    <w:rsid w:val="002B0069"/>
    <w:rsid w:val="002B79EC"/>
    <w:rsid w:val="002D64D6"/>
    <w:rsid w:val="00316BF1"/>
    <w:rsid w:val="00342535"/>
    <w:rsid w:val="00370316"/>
    <w:rsid w:val="003E1AEC"/>
    <w:rsid w:val="003F1B74"/>
    <w:rsid w:val="00400D30"/>
    <w:rsid w:val="00404C40"/>
    <w:rsid w:val="00422FE8"/>
    <w:rsid w:val="00431E72"/>
    <w:rsid w:val="004369BA"/>
    <w:rsid w:val="004431BF"/>
    <w:rsid w:val="004628F9"/>
    <w:rsid w:val="004750DB"/>
    <w:rsid w:val="004A4AAF"/>
    <w:rsid w:val="004C4E91"/>
    <w:rsid w:val="004E7729"/>
    <w:rsid w:val="004F377D"/>
    <w:rsid w:val="005539AB"/>
    <w:rsid w:val="00557166"/>
    <w:rsid w:val="005A5233"/>
    <w:rsid w:val="005D3CE0"/>
    <w:rsid w:val="005F29AF"/>
    <w:rsid w:val="00612B97"/>
    <w:rsid w:val="00630013"/>
    <w:rsid w:val="00636CDC"/>
    <w:rsid w:val="00672728"/>
    <w:rsid w:val="00677C04"/>
    <w:rsid w:val="00682C72"/>
    <w:rsid w:val="006D13A3"/>
    <w:rsid w:val="00777CFC"/>
    <w:rsid w:val="00791677"/>
    <w:rsid w:val="00794D55"/>
    <w:rsid w:val="00810F32"/>
    <w:rsid w:val="00821E18"/>
    <w:rsid w:val="008B62C2"/>
    <w:rsid w:val="008C6DAD"/>
    <w:rsid w:val="008F6C60"/>
    <w:rsid w:val="00932ABF"/>
    <w:rsid w:val="00953F76"/>
    <w:rsid w:val="009B4B30"/>
    <w:rsid w:val="009D454B"/>
    <w:rsid w:val="009E55A5"/>
    <w:rsid w:val="00A1795D"/>
    <w:rsid w:val="00A2289D"/>
    <w:rsid w:val="00A648C8"/>
    <w:rsid w:val="00AB56CB"/>
    <w:rsid w:val="00AC32A8"/>
    <w:rsid w:val="00AF0ADF"/>
    <w:rsid w:val="00AF1CC3"/>
    <w:rsid w:val="00B01658"/>
    <w:rsid w:val="00B12757"/>
    <w:rsid w:val="00B2504E"/>
    <w:rsid w:val="00B97B92"/>
    <w:rsid w:val="00BA6F16"/>
    <w:rsid w:val="00BC771F"/>
    <w:rsid w:val="00C21095"/>
    <w:rsid w:val="00C5225A"/>
    <w:rsid w:val="00C5622B"/>
    <w:rsid w:val="00CA7B9D"/>
    <w:rsid w:val="00CD56B4"/>
    <w:rsid w:val="00D062CB"/>
    <w:rsid w:val="00D172E3"/>
    <w:rsid w:val="00D50E93"/>
    <w:rsid w:val="00D74318"/>
    <w:rsid w:val="00D82AE5"/>
    <w:rsid w:val="00D96FBE"/>
    <w:rsid w:val="00DD35A8"/>
    <w:rsid w:val="00E10D04"/>
    <w:rsid w:val="00E16D16"/>
    <w:rsid w:val="00E1718E"/>
    <w:rsid w:val="00E1745B"/>
    <w:rsid w:val="00E242D6"/>
    <w:rsid w:val="00E4292C"/>
    <w:rsid w:val="00E5102E"/>
    <w:rsid w:val="00E70E76"/>
    <w:rsid w:val="00F305CB"/>
    <w:rsid w:val="00F45A55"/>
    <w:rsid w:val="00FA31EE"/>
    <w:rsid w:val="00FA58DE"/>
    <w:rsid w:val="00FD6A39"/>
    <w:rsid w:val="00FE002C"/>
    <w:rsid w:val="00FF18E1"/>
    <w:rsid w:val="6B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-padang.go.id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A9D570-C306-40D2-A6EE-A422C17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2021-10-08T08:17:00Z</cp:lastPrinted>
  <dcterms:created xsi:type="dcterms:W3CDTF">2019-05-09T01:35:00Z</dcterms:created>
  <dcterms:modified xsi:type="dcterms:W3CDTF">2021-10-08T08:17:00Z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