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30388262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10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AE91BB" w14:textId="77777777" w:rsidR="00E05B8C" w:rsidRPr="00E05B8C" w:rsidRDefault="005F7195" w:rsidP="00E05B8C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05B8C" w:rsidRPr="00E05B8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Khairuddin, S.H., M.H.</w:t>
      </w:r>
    </w:p>
    <w:p w14:paraId="63A421C5" w14:textId="1AA17DA7" w:rsidR="00E05B8C" w:rsidRDefault="00E05B8C" w:rsidP="00E05B8C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E05B8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E05B8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E05B8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E05B8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195605071984031002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54074321" w14:textId="4DE97004" w:rsidR="00756BC6" w:rsidRDefault="00E05B8C" w:rsidP="00E05B8C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pacing w:val="-8"/>
          <w:sz w:val="22"/>
          <w:szCs w:val="22"/>
          <w:lang w:val="id-ID"/>
        </w:rPr>
        <w:t>Pangkat/Gol. Ruang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>Pembina Utama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5F7195">
        <w:rPr>
          <w:rFonts w:ascii="Bookman Old Style" w:hAnsi="Bookman Old Style"/>
          <w:sz w:val="22"/>
          <w:szCs w:val="22"/>
        </w:rPr>
        <w:t>V</w:t>
      </w:r>
      <w:r w:rsidR="005F7195">
        <w:rPr>
          <w:rFonts w:ascii="Bookman Old Style" w:hAnsi="Bookman Old Style"/>
          <w:sz w:val="22"/>
          <w:szCs w:val="22"/>
          <w:lang w:val="id-ID"/>
        </w:rPr>
        <w:t>/</w:t>
      </w:r>
      <w:r w:rsidR="005F7195">
        <w:rPr>
          <w:rFonts w:ascii="Bookman Old Style" w:hAnsi="Bookman Old Style"/>
          <w:sz w:val="22"/>
          <w:szCs w:val="22"/>
        </w:rPr>
        <w:t>e</w:t>
      </w:r>
      <w:r w:rsidR="005F7195">
        <w:rPr>
          <w:rFonts w:ascii="Bookman Old Style" w:hAnsi="Bookman Old Style"/>
          <w:sz w:val="22"/>
          <w:szCs w:val="22"/>
          <w:lang w:val="id-ID"/>
        </w:rPr>
        <w:t>)</w:t>
      </w:r>
    </w:p>
    <w:p w14:paraId="35A72A9F" w14:textId="5FD92717" w:rsidR="00756BC6" w:rsidRDefault="005F719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075FCDAC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E7A34D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77777777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13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4D97"/>
    <w:rsid w:val="000D2A2D"/>
    <w:rsid w:val="000E1168"/>
    <w:rsid w:val="000E1D98"/>
    <w:rsid w:val="000E21D2"/>
    <w:rsid w:val="000E3609"/>
    <w:rsid w:val="000E45E2"/>
    <w:rsid w:val="000F4031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2021-09-02T03:05:00Z</cp:lastPrinted>
  <dcterms:created xsi:type="dcterms:W3CDTF">2021-10-13T02:49:00Z</dcterms:created>
  <dcterms:modified xsi:type="dcterms:W3CDTF">2021-10-13T02:49:00Z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