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60ED4EE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64D1A">
        <w:rPr>
          <w:rFonts w:ascii="Bookman Old Style" w:hAnsi="Bookman Old Style"/>
          <w:bCs/>
          <w:sz w:val="22"/>
          <w:szCs w:val="22"/>
        </w:rPr>
        <w:t>349.a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D528C">
        <w:rPr>
          <w:rFonts w:ascii="Bookman Old Style" w:hAnsi="Bookman Old Style"/>
          <w:bCs/>
          <w:sz w:val="22"/>
          <w:szCs w:val="22"/>
        </w:rPr>
        <w:t>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864D1A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6A3A1EF2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Pelatihan Anggaran dan Perbendaharaan mengadakan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r w:rsidR="00714CBA">
        <w:rPr>
          <w:rFonts w:ascii="Bookman Old Style" w:hAnsi="Bookman Old Style"/>
          <w:sz w:val="22"/>
          <w:szCs w:val="22"/>
        </w:rPr>
        <w:t xml:space="preserve">Penyusunan CaLK : Menghasilkan Laporan Keuangan Kementerian/Lembaga yang Transparan dan Akuntabel </w:t>
      </w:r>
      <w:r w:rsidR="00537276" w:rsidRPr="00537276">
        <w:rPr>
          <w:rFonts w:ascii="Bookman Old Style" w:hAnsi="Bookman Old Style"/>
          <w:sz w:val="22"/>
          <w:szCs w:val="22"/>
        </w:rPr>
        <w:t>yang dapat diikuti seluruh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2E01F9F1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r w:rsidR="00714CBA">
        <w:rPr>
          <w:rFonts w:ascii="Bookman Old Style" w:hAnsi="Bookman Old Style"/>
          <w:sz w:val="22"/>
          <w:szCs w:val="22"/>
        </w:rPr>
        <w:t>Penyusunan CaLK : Menghasilkan Laporan Keuangan Kementerian /Lembaga yang Transparan dan Akuntabel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>yang dapat diikuti seluruh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laman </w:t>
      </w:r>
      <w:r w:rsidR="00714CBA" w:rsidRPr="00714CBA">
        <w:rPr>
          <w:rFonts w:ascii="Bookman Old Style" w:hAnsi="Bookman Old Style"/>
          <w:sz w:val="22"/>
          <w:szCs w:val="22"/>
        </w:rPr>
        <w:t>https://bppk.kemenkeu.go.id/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>Elsa Rusdiana,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05388">
        <w:rPr>
          <w:rFonts w:ascii="Bookman Old Style" w:hAnsi="Bookman Old Style"/>
          <w:spacing w:val="-14"/>
          <w:sz w:val="22"/>
          <w:szCs w:val="22"/>
        </w:rPr>
        <w:t>Analis Pengelolaan Keuangan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64AF755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B1E91">
        <w:rPr>
          <w:rFonts w:ascii="Bookman Old Style" w:hAnsi="Bookman Old Style"/>
          <w:sz w:val="22"/>
          <w:szCs w:val="22"/>
        </w:rPr>
        <w:t xml:space="preserve">mengikuti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r w:rsidR="00714CBA">
        <w:rPr>
          <w:rFonts w:ascii="Bookman Old Style" w:hAnsi="Bookman Old Style"/>
          <w:sz w:val="22"/>
          <w:szCs w:val="22"/>
        </w:rPr>
        <w:t xml:space="preserve">Penyusunan CaLK : Menghasilkan Laporan Keuangan Kementerian/Lembaga yang Transparan dan Akuntabel </w:t>
      </w:r>
      <w:r w:rsidR="00254C61">
        <w:rPr>
          <w:rFonts w:ascii="Bookman Old Style" w:hAnsi="Bookman Old Style"/>
          <w:sz w:val="22"/>
          <w:szCs w:val="22"/>
        </w:rPr>
        <w:t>pada tanggal</w:t>
      </w:r>
      <w:r w:rsidR="00714CBA">
        <w:rPr>
          <w:rFonts w:ascii="Bookman Old Style" w:hAnsi="Bookman Old Style"/>
          <w:sz w:val="22"/>
          <w:szCs w:val="22"/>
        </w:rPr>
        <w:t xml:space="preserve"> 25 Januari 2022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623558F1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65F407B1" w:rsidR="0002244E" w:rsidRDefault="00714CBA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25 Januari 2022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14CBA"/>
    <w:rsid w:val="00737427"/>
    <w:rsid w:val="007A2F4A"/>
    <w:rsid w:val="008500DF"/>
    <w:rsid w:val="00864D1A"/>
    <w:rsid w:val="009C6F8A"/>
    <w:rsid w:val="00AB1E91"/>
    <w:rsid w:val="00B62CD7"/>
    <w:rsid w:val="00BA6274"/>
    <w:rsid w:val="00BD1F06"/>
    <w:rsid w:val="00BE1A14"/>
    <w:rsid w:val="00CC6D8D"/>
    <w:rsid w:val="00DB39C7"/>
    <w:rsid w:val="00DD3AF2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cp:lastPrinted>2021-12-30T06:51:00Z</cp:lastPrinted>
  <dcterms:created xsi:type="dcterms:W3CDTF">2022-07-07T03:41:00Z</dcterms:created>
  <dcterms:modified xsi:type="dcterms:W3CDTF">2022-07-07T03:43:00Z</dcterms:modified>
</cp:coreProperties>
</file>