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159385</wp:posOffset>
            </wp:positionV>
            <wp:extent cx="758825" cy="950595"/>
            <wp:effectExtent l="0" t="0" r="3810" b="254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57" cy="95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165100</wp:posOffset>
                </wp:positionV>
                <wp:extent cx="4610735" cy="299085"/>
                <wp:effectExtent l="0" t="0" r="18415" b="5715"/>
                <wp:wrapNone/>
                <wp:docPr id="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26" o:spt="202" type="#_x0000_t202" style="position:absolute;left:0pt;margin-left:104.15pt;margin-top:13pt;height:23.55pt;width:363.05pt;z-index:251661312;mso-width-relative:page;mso-height-relative:page;" filled="f" stroked="f" coordsize="21600,21600" o:gfxdata="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eJ1D2AAAAAkBAAAPAAAAAAAAAAEAIAAAACIAAABkcnMvZG93&#10;bnJldi54bWxQSwECFAAUAAAACACHTuJAPCi1Aw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55245</wp:posOffset>
                </wp:positionV>
                <wp:extent cx="4610735" cy="350520"/>
                <wp:effectExtent l="0" t="0" r="18415" b="11430"/>
                <wp:wrapNone/>
                <wp:docPr id="6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104.15pt;margin-top:4.35pt;height:27.6pt;width:363.05pt;z-index:251662336;mso-width-relative:page;mso-height-relative:page;" filled="f" stroked="f" coordsize="21600,21600" o:gfxdata="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tbrC/YAAAACAEAAA8AAAAAAAAAAQAgAAAAIgAAAGRycy9kb3du&#10;cmV2LnhtbFBLAQIUABQAAAAIAIdO4kA1bn3H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3175</wp:posOffset>
                </wp:positionV>
                <wp:extent cx="4601210" cy="231775"/>
                <wp:effectExtent l="0" t="0" r="9525" b="15875"/>
                <wp:wrapNone/>
                <wp:docPr id="5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008" cy="232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6" o:spt="202" type="#_x0000_t202" style="position:absolute;left:0pt;margin-left:104.9pt;margin-top:0.25pt;height:18.25pt;width:362.3pt;z-index:251663360;mso-width-relative:page;mso-height-relative:page;" filled="f" stroked="f" coordsize="21600,21600" o:gfxdata="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iUnEzWAAAABwEAAA8AAAAAAAAAAQAgAAAAIgAAAGRycy9kb3ducmV2&#10;LnhtbFBLAQIUABQAAAAIAIdO4kBGmcFq/gEAAAY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6430010" cy="0"/>
                <wp:effectExtent l="0" t="19050" r="9525" b="19050"/>
                <wp:wrapNone/>
                <wp:docPr id="4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98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" o:spid="_x0000_s1026" o:spt="20" style="position:absolute;left:0pt;margin-left:3.2pt;margin-top:7.9pt;height:0pt;width:506.3pt;z-index:251659264;mso-width-relative:page;mso-height-relative:page;" filled="f" stroked="t" coordsize="21600,21600" o:gfxdata="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qWb5bUAAAACAEAAA8AAAAAAAAAAQAgAAAAIgAA&#10;AGRycy9kb3ducmV2LnhtbFBLAQIUABQAAAAIAIdO4kCSmfUQ0wEAAK0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276"/>
          <w:tab w:val="right" w:pos="9781"/>
        </w:tabs>
        <w:spacing w:after="0" w:line="240" w:lineRule="auto"/>
        <w:jc w:val="both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Nomor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W3-A/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   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/KU.00/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X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/2021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</w:rPr>
        <w:t xml:space="preserve">Oktober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2021</w:t>
      </w:r>
    </w:p>
    <w:p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1 Berkas</w:t>
      </w:r>
    </w:p>
    <w:p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Permohonan Persetujuan Revisi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Belanja Pegawai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</w:t>
      </w:r>
    </w:p>
    <w:p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id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Wilayah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PTA Padang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(Revisi Antar Satker)</w:t>
      </w:r>
    </w:p>
    <w:p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               </w:t>
      </w:r>
    </w:p>
    <w:p>
      <w:pPr>
        <w:spacing w:after="0" w:line="240" w:lineRule="auto"/>
        <w:ind w:left="1330"/>
        <w:rPr>
          <w:rFonts w:ascii="Bookman Old Style" w:hAnsi="Bookman Old Style"/>
          <w:sz w:val="20"/>
          <w:szCs w:val="20"/>
        </w:rPr>
      </w:pPr>
    </w:p>
    <w:p>
      <w:pPr>
        <w:spacing w:after="0" w:line="240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Yth.</w:t>
      </w:r>
    </w:p>
    <w:p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Sekretaris MA RI </w:t>
      </w:r>
    </w:p>
    <w:p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c.q Kepala Biro Keuangan BUA MA-RI</w:t>
      </w:r>
    </w:p>
    <w:p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</w:p>
    <w:p>
      <w:pPr>
        <w:spacing w:line="240" w:lineRule="auto"/>
        <w:ind w:left="1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Assalamu’alaikum, Wr. Wb.</w:t>
      </w:r>
    </w:p>
    <w:p>
      <w:pPr>
        <w:pStyle w:val="7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Sehubungan dengan </w:t>
      </w:r>
      <w:r>
        <w:rPr>
          <w:rFonts w:ascii="Bookman Old Style" w:hAnsi="Bookman Old Style"/>
          <w:sz w:val="20"/>
          <w:szCs w:val="20"/>
          <w:lang w:val="id-ID"/>
        </w:rPr>
        <w:t>pagu minus Belanja Pegawai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di wilayah Pengadilan Tinggi Agama Padang</w:t>
      </w:r>
      <w:r>
        <w:rPr>
          <w:rFonts w:ascii="Bookman Old Style" w:hAnsi="Bookman Old Style"/>
          <w:sz w:val="20"/>
          <w:szCs w:val="20"/>
        </w:rPr>
        <w:t xml:space="preserve"> Tahun Anggaran 2021, bersama ini kami ajukan permohonan persetujuan revisi anggaran  dengan rincian sebagai berikut :</w:t>
      </w:r>
    </w:p>
    <w:p>
      <w:pPr>
        <w:pStyle w:val="7"/>
        <w:numPr>
          <w:ilvl w:val="0"/>
          <w:numId w:val="2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Jenis Revisi : Pergeseran anggaran dalam hal anggaran tetap dengan tujuan optimalisasi;</w:t>
      </w:r>
    </w:p>
    <w:p>
      <w:pPr>
        <w:pStyle w:val="7"/>
        <w:numPr>
          <w:ilvl w:val="0"/>
          <w:numId w:val="2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: Dukungan Manajemen dan Pelaksanaan Tugas Teknis Lainnya Mahkamah Agung;</w:t>
      </w:r>
    </w:p>
    <w:p>
      <w:pPr>
        <w:pStyle w:val="7"/>
        <w:numPr>
          <w:ilvl w:val="0"/>
          <w:numId w:val="2"/>
        </w:numPr>
        <w:tabs>
          <w:tab w:val="left" w:pos="3486"/>
          <w:tab w:val="left" w:pos="3892"/>
        </w:tabs>
        <w:spacing w:before="240"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Satuan Kerja :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1.</w:t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</w:rPr>
        <w:t>Pengadilan Tinggi Agama Padang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Lubuk Basung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Koto Baru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Lubuk Sikaping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Maninjau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Pengadilan Agama Padang 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Padang Panjang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hint="default" w:ascii="Bookman Old Style" w:hAnsi="Bookman Old Style"/>
          <w:sz w:val="20"/>
          <w:szCs w:val="20"/>
          <w:lang w:val="en-US"/>
        </w:rPr>
        <w:t>Pengadilan Agama Pulau Punjung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Sijunjung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Talu</w:t>
      </w:r>
    </w:p>
    <w:p>
      <w:pPr>
        <w:pStyle w:val="7"/>
        <w:numPr>
          <w:ilvl w:val="0"/>
          <w:numId w:val="3"/>
        </w:numPr>
        <w:tabs>
          <w:tab w:val="left" w:pos="3486"/>
        </w:tabs>
        <w:spacing w:line="312" w:lineRule="auto"/>
        <w:ind w:left="387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Agama Tanjung Pati</w:t>
      </w:r>
    </w:p>
    <w:p>
      <w:pPr>
        <w:pStyle w:val="7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hint="default" w:ascii="Bookman Old Style" w:hAnsi="Bookman Old Style"/>
          <w:sz w:val="20"/>
          <w:szCs w:val="20"/>
          <w:lang w:val="en-US"/>
        </w:rPr>
        <w:t>KRO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hint="default" w:ascii="Bookman Old Style" w:hAnsi="Bookman Old Style"/>
          <w:sz w:val="20"/>
          <w:szCs w:val="20"/>
          <w:lang w:val="en-US"/>
        </w:rPr>
        <w:tab/>
        <w:t xml:space="preserve">    </w:t>
      </w:r>
      <w:r>
        <w:rPr>
          <w:rFonts w:ascii="Bookman Old Style" w:hAnsi="Bookman Old Style"/>
          <w:sz w:val="20"/>
          <w:szCs w:val="20"/>
        </w:rPr>
        <w:t>: 1066.</w:t>
      </w:r>
      <w:r>
        <w:rPr>
          <w:rFonts w:hint="default" w:ascii="Bookman Old Style" w:hAnsi="Bookman Old Style"/>
          <w:sz w:val="20"/>
          <w:szCs w:val="20"/>
          <w:lang w:val="en-US"/>
        </w:rPr>
        <w:t>EAA</w:t>
      </w:r>
      <w:r>
        <w:rPr>
          <w:rFonts w:ascii="Bookman Old Style" w:hAnsi="Bookman Old Style"/>
          <w:sz w:val="20"/>
          <w:szCs w:val="20"/>
        </w:rPr>
        <w:t xml:space="preserve"> Layanan Perkantoran;</w:t>
      </w:r>
    </w:p>
    <w:p>
      <w:pPr>
        <w:pStyle w:val="7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Komponen </w:t>
      </w:r>
      <w:r>
        <w:rPr>
          <w:rFonts w:hint="default" w:ascii="Bookman Old Style" w:hAnsi="Bookman Old Style"/>
          <w:sz w:val="20"/>
          <w:szCs w:val="20"/>
          <w:lang w:val="en-US"/>
        </w:rPr>
        <w:tab/>
        <w:t xml:space="preserve">    </w:t>
      </w:r>
      <w:r>
        <w:rPr>
          <w:rFonts w:ascii="Bookman Old Style" w:hAnsi="Bookman Old Style"/>
          <w:sz w:val="20"/>
          <w:szCs w:val="20"/>
        </w:rPr>
        <w:t>: 1066.</w:t>
      </w:r>
      <w:r>
        <w:rPr>
          <w:rFonts w:hint="default" w:ascii="Bookman Old Style" w:hAnsi="Bookman Old Style"/>
          <w:sz w:val="20"/>
          <w:szCs w:val="20"/>
          <w:lang w:val="en-US"/>
        </w:rPr>
        <w:t>EAA</w:t>
      </w:r>
      <w:r>
        <w:rPr>
          <w:rFonts w:ascii="Bookman Old Style" w:hAnsi="Bookman Old Style"/>
          <w:sz w:val="20"/>
          <w:szCs w:val="20"/>
        </w:rPr>
        <w:t>.00</w:t>
      </w:r>
      <w:r>
        <w:rPr>
          <w:rFonts w:ascii="Bookman Old Style" w:hAnsi="Bookman Old Style"/>
          <w:sz w:val="20"/>
          <w:szCs w:val="20"/>
          <w:lang w:val="id-ID"/>
        </w:rPr>
        <w:t>1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Gaji dan Tunjangan</w:t>
      </w:r>
    </w:p>
    <w:p>
      <w:pPr>
        <w:pStyle w:val="7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Revisi anggaran tersebut menyebabkan pergeseran anggaran </w:t>
      </w:r>
      <w:r>
        <w:rPr>
          <w:rFonts w:ascii="Bookman Old Style" w:hAnsi="Bookman Old Style"/>
          <w:sz w:val="20"/>
          <w:szCs w:val="20"/>
          <w:lang w:val="id-ID"/>
        </w:rPr>
        <w:t xml:space="preserve">dalam </w:t>
      </w:r>
      <w:r>
        <w:rPr>
          <w:rFonts w:hint="default" w:ascii="Bookman Old Style" w:hAnsi="Bookman Old Style"/>
          <w:sz w:val="20"/>
          <w:szCs w:val="20"/>
          <w:lang w:val="en-US"/>
        </w:rPr>
        <w:t>1 (</w:t>
      </w:r>
      <w:r>
        <w:rPr>
          <w:rFonts w:ascii="Bookman Old Style" w:hAnsi="Bookman Old Style"/>
          <w:sz w:val="20"/>
          <w:szCs w:val="20"/>
          <w:lang w:val="id-ID"/>
        </w:rPr>
        <w:t>satu</w:t>
      </w:r>
      <w:r>
        <w:rPr>
          <w:rFonts w:hint="default" w:ascii="Bookman Old Style" w:hAnsi="Bookman Old Style"/>
          <w:sz w:val="20"/>
          <w:szCs w:val="20"/>
          <w:lang w:val="en-US"/>
        </w:rPr>
        <w:t xml:space="preserve">) </w:t>
      </w:r>
      <w:r>
        <w:rPr>
          <w:rFonts w:ascii="Bookman Old Style" w:hAnsi="Bookman Old Style"/>
          <w:sz w:val="20"/>
          <w:szCs w:val="20"/>
          <w:lang w:val="id-ID"/>
        </w:rPr>
        <w:t xml:space="preserve">kegiatan </w:t>
      </w:r>
      <w:r>
        <w:rPr>
          <w:rFonts w:ascii="Bookman Old Style" w:hAnsi="Bookman Old Style"/>
          <w:sz w:val="20"/>
          <w:szCs w:val="20"/>
        </w:rPr>
        <w:t>antar satker</w:t>
      </w:r>
      <w:r>
        <w:rPr>
          <w:rFonts w:ascii="Bookman Old Style" w:hAnsi="Bookman Old Style"/>
          <w:sz w:val="20"/>
          <w:szCs w:val="20"/>
          <w:lang w:val="id-ID"/>
        </w:rPr>
        <w:t>.</w:t>
      </w:r>
    </w:p>
    <w:p>
      <w:pPr>
        <w:pStyle w:val="7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Pergeseran anggaran tersebut dapat dijelaskan dengan matriks semula menjadi sebagai berikut:</w:t>
      </w:r>
    </w:p>
    <w:tbl>
      <w:tblPr>
        <w:tblStyle w:val="3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99"/>
        <w:gridCol w:w="1596"/>
        <w:gridCol w:w="1721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Output/Akun</w:t>
            </w:r>
          </w:p>
        </w:tc>
        <w:tc>
          <w:tcPr>
            <w:tcW w:w="329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</w:p>
        </w:tc>
        <w:tc>
          <w:tcPr>
            <w:tcW w:w="5069" w:type="dxa"/>
            <w:gridSpan w:val="3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Pagu Anggaran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 w:val="continue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+/-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tblHeader/>
          <w:jc w:val="center"/>
        </w:trPr>
        <w:tc>
          <w:tcPr>
            <w:tcW w:w="1668" w:type="dxa"/>
            <w:vMerge w:val="continue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 w:val="continue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 (Rp)</w:t>
            </w:r>
          </w:p>
        </w:tc>
        <w:tc>
          <w:tcPr>
            <w:tcW w:w="1721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 (Rp)</w:t>
            </w:r>
          </w:p>
        </w:tc>
        <w:tc>
          <w:tcPr>
            <w:tcW w:w="1752" w:type="dxa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 (Rp)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8" w:type="dxa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color w:val="000000"/>
                <w:sz w:val="18"/>
                <w:szCs w:val="18"/>
                <w:lang w:eastAsia="id-ID"/>
              </w:rPr>
              <w:t>005.01.01</w:t>
            </w:r>
          </w:p>
        </w:tc>
        <w:tc>
          <w:tcPr>
            <w:tcW w:w="8368" w:type="dxa"/>
            <w:gridSpan w:val="4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color w:val="000000"/>
                <w:sz w:val="18"/>
                <w:szCs w:val="18"/>
                <w:lang w:eastAsia="id-ID"/>
              </w:rPr>
              <w:t>Dukungan Manajemen dan Pelaksanaan Tugas Teknis Lainnya Mahkamah Agung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color w:val="000000"/>
                <w:sz w:val="18"/>
                <w:szCs w:val="18"/>
                <w:lang w:eastAsia="id-ID"/>
              </w:rPr>
              <w:t>1066.994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color w:val="000000"/>
                <w:sz w:val="18"/>
                <w:szCs w:val="18"/>
                <w:lang w:eastAsia="id-ID"/>
              </w:rPr>
              <w:t>Layanan Perkantoran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color w:val="000000"/>
                <w:sz w:val="18"/>
                <w:szCs w:val="18"/>
                <w:lang w:eastAsia="id-ID"/>
              </w:rPr>
              <w:t>1066.994.001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eastAsia="Times New Roman" w:cs="Bookman Old Style"/>
                <w:color w:val="000000"/>
                <w:sz w:val="18"/>
                <w:szCs w:val="18"/>
                <w:lang w:eastAsia="id-ID"/>
              </w:rPr>
              <w:t>Gaji dan Tunjangan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Tinggi Agama Padang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10.433.</w:t>
            </w:r>
            <w:bookmarkStart w:id="0" w:name="_GoBack"/>
            <w:bookmarkEnd w:id="0"/>
            <w:r>
              <w:rPr>
                <w:rFonts w:ascii="Arial Narrow" w:hAnsi="Arial Narrow"/>
              </w:rPr>
              <w:t>190.000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9.501.190.000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-932.000.000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Lubuk Basung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2.090.570.000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2.100.570.000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Koto Baru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2.410.181.000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</w:rPr>
              <w:t xml:space="preserve"> 2,905,181,000 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</w:rPr>
              <w:t xml:space="preserve"> 495,000,000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Lubuk Sikaping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1.681.358.000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2.026.358.000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Maninjau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2.204.990.000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1.926.690.000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-278.300.000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Pengadilan Agama Padang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10.397.260.000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10.482.260.000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Padang Panjang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1.869.533.000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</w:rPr>
              <w:t xml:space="preserve"> 2,039,533,000 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  <w:lang w:val="en-US"/>
              </w:rPr>
              <w:t>170.000</w:t>
            </w:r>
            <w:r>
              <w:rPr>
                <w:rFonts w:ascii="Arial Narrow" w:hAnsi="Arial Narrow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hint="default" w:ascii="Arial Narrow" w:hAnsi="Arial Narrow"/>
                <w:lang w:val="en-US"/>
              </w:rPr>
            </w:pPr>
            <w:r>
              <w:rPr>
                <w:rFonts w:hint="default" w:ascii="Arial Narrow" w:hAnsi="Arial Narrow"/>
                <w:lang w:val="en-US"/>
              </w:rPr>
              <w:t>Pengadilan Agama Pulau Punjung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hint="default" w:ascii="Arial Narrow" w:hAnsi="Arial Narrow"/>
                <w:lang w:val="en-US"/>
              </w:rPr>
            </w:pPr>
            <w:r>
              <w:rPr>
                <w:rFonts w:hint="default" w:ascii="Arial Narrow" w:hAnsi="Arial Narrow"/>
                <w:lang w:val="en-US"/>
              </w:rPr>
              <w:t>2.118.880.000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hint="default" w:ascii="Arial Narrow" w:hAnsi="Arial Narrow"/>
                <w:lang w:val="en-US"/>
              </w:rPr>
            </w:pPr>
            <w:r>
              <w:rPr>
                <w:rFonts w:hint="default" w:ascii="Arial Narrow" w:hAnsi="Arial Narrow"/>
                <w:lang w:val="en-US"/>
              </w:rPr>
              <w:t>1.828.880.000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hint="default" w:ascii="Arial Narrow" w:hAnsi="Arial Narrow"/>
                <w:lang w:val="en-US"/>
              </w:rPr>
            </w:pPr>
            <w:r>
              <w:rPr>
                <w:rFonts w:hint="default" w:ascii="Arial Narrow" w:hAnsi="Arial Narrow"/>
                <w:lang w:val="en-US"/>
              </w:rPr>
              <w:t>- 290.000.000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Sijunjung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1.485.719.000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</w:rPr>
              <w:t>1,625,719,000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  <w:lang w:val="en-US"/>
              </w:rPr>
              <w:t>140.000</w:t>
            </w:r>
            <w:r>
              <w:rPr>
                <w:rFonts w:ascii="Arial Narrow" w:hAnsi="Arial Narrow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Talu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2.225.980.000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>
              <w:rPr>
                <w:rFonts w:hint="default" w:ascii="Arial Narrow" w:hAnsi="Arial Narrow"/>
                <w:lang w:val="en-US"/>
              </w:rPr>
              <w:t>201.280</w:t>
            </w:r>
            <w:r>
              <w:rPr>
                <w:rFonts w:ascii="Arial Narrow" w:hAnsi="Arial Narrow"/>
              </w:rPr>
              <w:t>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</w:rPr>
              <w:t>-</w:t>
            </w:r>
            <w:r>
              <w:rPr>
                <w:rFonts w:hint="default" w:ascii="Arial Narrow" w:hAnsi="Arial Narrow"/>
                <w:lang w:val="en-US"/>
              </w:rPr>
              <w:t xml:space="preserve"> </w:t>
            </w:r>
            <w:r>
              <w:rPr>
                <w:rFonts w:hint="default" w:ascii="Arial Narrow" w:hAnsi="Arial Narrow"/>
              </w:rPr>
              <w:t>2</w:t>
            </w:r>
            <w:r>
              <w:rPr>
                <w:rFonts w:hint="default" w:ascii="Arial Narrow" w:hAnsi="Arial Narrow"/>
                <w:lang w:val="en-US"/>
              </w:rPr>
              <w:t>4</w:t>
            </w:r>
            <w:r>
              <w:rPr>
                <w:rFonts w:hint="default" w:ascii="Arial Narrow" w:hAnsi="Arial Narrow"/>
              </w:rPr>
              <w:t xml:space="preserve">,700,000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Pengadilan Agama Tanjung Pati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</w:rPr>
              <w:t>2,514,068,000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>
              <w:rPr>
                <w:rFonts w:hint="default" w:ascii="Arial Narrow" w:hAnsi="Arial Narrow"/>
                <w:lang w:val="en-US"/>
              </w:rPr>
              <w:t>794.068</w:t>
            </w:r>
            <w:r>
              <w:rPr>
                <w:rFonts w:ascii="Arial Narrow" w:hAnsi="Arial Narrow"/>
              </w:rPr>
              <w:t>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  <w:lang w:val="en-US"/>
              </w:rPr>
              <w:t>280</w:t>
            </w:r>
            <w:r>
              <w:rPr>
                <w:rFonts w:ascii="Arial Narrow" w:hAnsi="Arial Narrow"/>
              </w:rPr>
              <w:t>.000.000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Arial Narrow" w:hAnsi="Arial Narrow" w:eastAsia="Times New Roman" w:cs="Calibri"/>
                <w:b/>
                <w:bCs/>
                <w:color w:val="000000"/>
                <w:lang w:val="en-US" w:eastAsia="id-ID"/>
              </w:rPr>
            </w:pPr>
            <w:r>
              <w:rPr>
                <w:rFonts w:hint="default" w:ascii="Arial Narrow" w:hAnsi="Arial Narrow" w:eastAsia="Times New Roman" w:cs="Calibri"/>
                <w:b/>
                <w:bCs/>
                <w:color w:val="000000"/>
                <w:lang w:val="en-US" w:eastAsia="id-ID"/>
              </w:rPr>
              <w:t>39.431.729.000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Arial Narrow" w:hAnsi="Arial Narrow" w:eastAsia="Times New Roman" w:cs="Calibri"/>
                <w:b/>
                <w:bCs/>
                <w:color w:val="000000"/>
                <w:lang w:val="en-US" w:eastAsia="id-ID"/>
              </w:rPr>
            </w:pPr>
            <w:r>
              <w:rPr>
                <w:rFonts w:hint="default" w:ascii="Arial Narrow" w:hAnsi="Arial Narrow" w:eastAsia="Times New Roman" w:cs="Calibri"/>
                <w:b/>
                <w:bCs/>
                <w:color w:val="000000"/>
                <w:lang w:val="en-US" w:eastAsia="id-ID"/>
              </w:rPr>
              <w:t>39.431.729.000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 Narrow" w:hAnsi="Arial Narrow" w:eastAsia="Times New Roman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lang w:val="id-ID" w:eastAsia="id-ID"/>
              </w:rPr>
              <w:fldChar w:fldCharType="begin"/>
            </w:r>
            <w:r>
              <w:rPr>
                <w:rFonts w:ascii="Arial Narrow" w:hAnsi="Arial Narrow" w:eastAsia="Times New Roman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>
              <w:rPr>
                <w:rFonts w:ascii="Arial Narrow" w:hAnsi="Arial Narrow" w:eastAsia="Times New Roman" w:cs="Calibri"/>
                <w:b/>
                <w:bCs/>
                <w:color w:val="000000"/>
                <w:lang w:val="id-ID" w:eastAsia="id-ID"/>
              </w:rPr>
              <w:fldChar w:fldCharType="separate"/>
            </w:r>
            <w:r>
              <w:rPr>
                <w:rFonts w:ascii="Arial Narrow" w:hAnsi="Arial Narrow" w:eastAsia="Times New Roman" w:cs="Calibri"/>
                <w:b/>
                <w:bCs/>
                <w:color w:val="000000"/>
                <w:lang w:val="id-ID" w:eastAsia="id-ID"/>
              </w:rPr>
              <w:t>0</w:t>
            </w:r>
            <w:r>
              <w:rPr>
                <w:rFonts w:ascii="Arial Narrow" w:hAnsi="Arial Narrow" w:eastAsia="Times New Roman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</w:tr>
    </w:tbl>
    <w:p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spacing w:line="312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Demikian kami sampaikan, dengan harapan dapat disetujui. atas perhatiannya kami ucapkan terima kasih .</w:t>
      </w:r>
    </w:p>
    <w:p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  <w:lang w:val="id-ID"/>
        </w:rPr>
      </w:pPr>
    </w:p>
    <w:p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Wassalam</w:t>
      </w:r>
      <w:r>
        <w:rPr>
          <w:rFonts w:ascii="Bookman Old Style" w:hAnsi="Bookman Old Style"/>
          <w:sz w:val="20"/>
          <w:szCs w:val="20"/>
        </w:rPr>
        <w:t>,</w:t>
      </w:r>
    </w:p>
    <w:p>
      <w:pPr>
        <w:spacing w:after="0" w:line="240" w:lineRule="auto"/>
        <w:ind w:left="6674" w:firstLine="5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Sekretaris</w:t>
      </w:r>
    </w:p>
    <w:p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>
      <w:pPr>
        <w:spacing w:after="0" w:line="240" w:lineRule="auto"/>
        <w:ind w:left="6674" w:firstLine="526"/>
        <w:rPr>
          <w:rFonts w:hint="default" w:ascii="Bookman Old Style" w:hAnsi="Bookman Old Style"/>
          <w:bCs/>
          <w:sz w:val="20"/>
          <w:szCs w:val="20"/>
          <w:lang w:val="en-US"/>
        </w:rPr>
      </w:pPr>
      <w:r>
        <w:rPr>
          <w:rFonts w:hint="default" w:ascii="Bookman Old Style" w:hAnsi="Bookman Old Style"/>
          <w:b/>
          <w:sz w:val="20"/>
          <w:szCs w:val="20"/>
          <w:lang w:val="en-US"/>
        </w:rPr>
        <w:t>Irsyadi</w:t>
      </w:r>
    </w:p>
    <w:p>
      <w:pPr>
        <w:spacing w:after="0" w:line="240" w:lineRule="auto"/>
        <w:rPr>
          <w:rFonts w:ascii="Bookman Old Style" w:hAnsi="Bookman Old Style"/>
        </w:rPr>
      </w:pPr>
    </w:p>
    <w:p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>
      <w:pPr>
        <w:spacing w:after="0" w:line="240" w:lineRule="auto"/>
        <w:rPr>
          <w:rFonts w:ascii="Bookman Old Style" w:hAnsi="Bookman Old Style"/>
        </w:rPr>
      </w:pPr>
    </w:p>
    <w:sectPr>
      <w:pgSz w:w="11850" w:h="16783"/>
      <w:pgMar w:top="432" w:right="1037" w:bottom="1411" w:left="99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C55EE"/>
    <w:multiLevelType w:val="multilevel"/>
    <w:tmpl w:val="08BC55EE"/>
    <w:lvl w:ilvl="0" w:tentative="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01" w:hanging="360"/>
      </w:pPr>
    </w:lvl>
    <w:lvl w:ilvl="2" w:tentative="0">
      <w:start w:val="1"/>
      <w:numFmt w:val="lowerRoman"/>
      <w:lvlText w:val="%3."/>
      <w:lvlJc w:val="right"/>
      <w:pPr>
        <w:ind w:left="3121" w:hanging="180"/>
      </w:pPr>
    </w:lvl>
    <w:lvl w:ilvl="3" w:tentative="0">
      <w:start w:val="1"/>
      <w:numFmt w:val="decimal"/>
      <w:lvlText w:val="%4."/>
      <w:lvlJc w:val="left"/>
      <w:pPr>
        <w:ind w:left="3841" w:hanging="360"/>
      </w:pPr>
    </w:lvl>
    <w:lvl w:ilvl="4" w:tentative="0">
      <w:start w:val="1"/>
      <w:numFmt w:val="lowerLetter"/>
      <w:lvlText w:val="%5."/>
      <w:lvlJc w:val="left"/>
      <w:pPr>
        <w:ind w:left="4561" w:hanging="360"/>
      </w:pPr>
    </w:lvl>
    <w:lvl w:ilvl="5" w:tentative="0">
      <w:start w:val="1"/>
      <w:numFmt w:val="lowerRoman"/>
      <w:lvlText w:val="%6."/>
      <w:lvlJc w:val="right"/>
      <w:pPr>
        <w:ind w:left="5281" w:hanging="180"/>
      </w:pPr>
    </w:lvl>
    <w:lvl w:ilvl="6" w:tentative="0">
      <w:start w:val="1"/>
      <w:numFmt w:val="decimal"/>
      <w:lvlText w:val="%7."/>
      <w:lvlJc w:val="left"/>
      <w:pPr>
        <w:ind w:left="6001" w:hanging="360"/>
      </w:pPr>
    </w:lvl>
    <w:lvl w:ilvl="7" w:tentative="0">
      <w:start w:val="1"/>
      <w:numFmt w:val="lowerLetter"/>
      <w:lvlText w:val="%8."/>
      <w:lvlJc w:val="left"/>
      <w:pPr>
        <w:ind w:left="6721" w:hanging="360"/>
      </w:pPr>
    </w:lvl>
    <w:lvl w:ilvl="8" w:tentative="0">
      <w:start w:val="1"/>
      <w:numFmt w:val="lowerRoman"/>
      <w:lvlText w:val="%9."/>
      <w:lvlJc w:val="right"/>
      <w:pPr>
        <w:ind w:left="7441" w:hanging="180"/>
      </w:pPr>
    </w:lvl>
  </w:abstractNum>
  <w:abstractNum w:abstractNumId="1">
    <w:nsid w:val="13432C6C"/>
    <w:multiLevelType w:val="multilevel"/>
    <w:tmpl w:val="13432C6C"/>
    <w:lvl w:ilvl="0" w:tentative="0">
      <w:start w:val="1"/>
      <w:numFmt w:val="lowerLetter"/>
      <w:lvlText w:val="%1.)"/>
      <w:lvlJc w:val="left"/>
      <w:pPr>
        <w:ind w:left="1778" w:hanging="360"/>
      </w:pPr>
      <w:rPr>
        <w:rFonts w:ascii="Bookman Old Style" w:hAnsi="Bookman Old Style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2498" w:hanging="360"/>
      </w:pPr>
    </w:lvl>
    <w:lvl w:ilvl="2" w:tentative="0">
      <w:start w:val="1"/>
      <w:numFmt w:val="lowerRoman"/>
      <w:lvlText w:val="%3."/>
      <w:lvlJc w:val="right"/>
      <w:pPr>
        <w:ind w:left="3218" w:hanging="180"/>
      </w:pPr>
    </w:lvl>
    <w:lvl w:ilvl="3" w:tentative="0">
      <w:start w:val="1"/>
      <w:numFmt w:val="decimal"/>
      <w:lvlText w:val="%4."/>
      <w:lvlJc w:val="left"/>
      <w:pPr>
        <w:ind w:left="3938" w:hanging="360"/>
      </w:pPr>
    </w:lvl>
    <w:lvl w:ilvl="4" w:tentative="0">
      <w:start w:val="1"/>
      <w:numFmt w:val="lowerLetter"/>
      <w:lvlText w:val="%5."/>
      <w:lvlJc w:val="left"/>
      <w:pPr>
        <w:ind w:left="4658" w:hanging="360"/>
      </w:pPr>
    </w:lvl>
    <w:lvl w:ilvl="5" w:tentative="0">
      <w:start w:val="1"/>
      <w:numFmt w:val="lowerRoman"/>
      <w:lvlText w:val="%6."/>
      <w:lvlJc w:val="right"/>
      <w:pPr>
        <w:ind w:left="5378" w:hanging="180"/>
      </w:pPr>
    </w:lvl>
    <w:lvl w:ilvl="6" w:tentative="0">
      <w:start w:val="1"/>
      <w:numFmt w:val="decimal"/>
      <w:lvlText w:val="%7."/>
      <w:lvlJc w:val="left"/>
      <w:pPr>
        <w:ind w:left="6098" w:hanging="360"/>
      </w:pPr>
    </w:lvl>
    <w:lvl w:ilvl="7" w:tentative="0">
      <w:start w:val="1"/>
      <w:numFmt w:val="lowerLetter"/>
      <w:lvlText w:val="%8."/>
      <w:lvlJc w:val="left"/>
      <w:pPr>
        <w:ind w:left="6818" w:hanging="360"/>
      </w:pPr>
    </w:lvl>
    <w:lvl w:ilvl="8" w:tentative="0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9A7438"/>
    <w:multiLevelType w:val="multilevel"/>
    <w:tmpl w:val="7C9A7438"/>
    <w:lvl w:ilvl="0" w:tentative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35E0F"/>
    <w:rsid w:val="00042249"/>
    <w:rsid w:val="00043F86"/>
    <w:rsid w:val="00053717"/>
    <w:rsid w:val="000C37EE"/>
    <w:rsid w:val="000D0A7D"/>
    <w:rsid w:val="000D7DFC"/>
    <w:rsid w:val="00117005"/>
    <w:rsid w:val="001207A4"/>
    <w:rsid w:val="001300EF"/>
    <w:rsid w:val="00130677"/>
    <w:rsid w:val="00131A49"/>
    <w:rsid w:val="001333EE"/>
    <w:rsid w:val="00147F6A"/>
    <w:rsid w:val="00155D96"/>
    <w:rsid w:val="00163161"/>
    <w:rsid w:val="0017265F"/>
    <w:rsid w:val="00182CE0"/>
    <w:rsid w:val="00182F57"/>
    <w:rsid w:val="001937C2"/>
    <w:rsid w:val="001943AB"/>
    <w:rsid w:val="00194E3E"/>
    <w:rsid w:val="001B0AD1"/>
    <w:rsid w:val="00212FBE"/>
    <w:rsid w:val="00214573"/>
    <w:rsid w:val="00263483"/>
    <w:rsid w:val="002A303D"/>
    <w:rsid w:val="002B0069"/>
    <w:rsid w:val="002B79EC"/>
    <w:rsid w:val="002D64D6"/>
    <w:rsid w:val="00316BF1"/>
    <w:rsid w:val="00342535"/>
    <w:rsid w:val="00370316"/>
    <w:rsid w:val="003F1B74"/>
    <w:rsid w:val="00400D30"/>
    <w:rsid w:val="00404C40"/>
    <w:rsid w:val="00422FE8"/>
    <w:rsid w:val="00431E72"/>
    <w:rsid w:val="004369BA"/>
    <w:rsid w:val="004628F9"/>
    <w:rsid w:val="004750DB"/>
    <w:rsid w:val="004A4AAF"/>
    <w:rsid w:val="004C4E91"/>
    <w:rsid w:val="004E7729"/>
    <w:rsid w:val="004F377D"/>
    <w:rsid w:val="005539AB"/>
    <w:rsid w:val="00557166"/>
    <w:rsid w:val="005A5233"/>
    <w:rsid w:val="005D3CE0"/>
    <w:rsid w:val="005F29AF"/>
    <w:rsid w:val="00612B97"/>
    <w:rsid w:val="00630013"/>
    <w:rsid w:val="00636CDC"/>
    <w:rsid w:val="00672728"/>
    <w:rsid w:val="00677C04"/>
    <w:rsid w:val="00682C72"/>
    <w:rsid w:val="006D13A3"/>
    <w:rsid w:val="00777CFC"/>
    <w:rsid w:val="00791677"/>
    <w:rsid w:val="00794D55"/>
    <w:rsid w:val="00810F32"/>
    <w:rsid w:val="00821E18"/>
    <w:rsid w:val="008B62C2"/>
    <w:rsid w:val="008C6DAD"/>
    <w:rsid w:val="008F6C60"/>
    <w:rsid w:val="00932ABF"/>
    <w:rsid w:val="00953F76"/>
    <w:rsid w:val="009B4B30"/>
    <w:rsid w:val="009D454B"/>
    <w:rsid w:val="009E55A5"/>
    <w:rsid w:val="00A1795D"/>
    <w:rsid w:val="00A2289D"/>
    <w:rsid w:val="00A648C8"/>
    <w:rsid w:val="00AB56CB"/>
    <w:rsid w:val="00AC32A8"/>
    <w:rsid w:val="00AF0ADF"/>
    <w:rsid w:val="00AF1CC3"/>
    <w:rsid w:val="00B01658"/>
    <w:rsid w:val="00B12757"/>
    <w:rsid w:val="00B2504E"/>
    <w:rsid w:val="00B97B92"/>
    <w:rsid w:val="00BA6F16"/>
    <w:rsid w:val="00BC771F"/>
    <w:rsid w:val="00C21095"/>
    <w:rsid w:val="00C5225A"/>
    <w:rsid w:val="00CA7B9D"/>
    <w:rsid w:val="00CD56B4"/>
    <w:rsid w:val="00D062CB"/>
    <w:rsid w:val="00D172E3"/>
    <w:rsid w:val="00D50E93"/>
    <w:rsid w:val="00D74318"/>
    <w:rsid w:val="00D82AE5"/>
    <w:rsid w:val="00D96FBE"/>
    <w:rsid w:val="00DD35A8"/>
    <w:rsid w:val="00E10D04"/>
    <w:rsid w:val="00E16D16"/>
    <w:rsid w:val="00E1718E"/>
    <w:rsid w:val="00E1745B"/>
    <w:rsid w:val="00E242D6"/>
    <w:rsid w:val="00E4292C"/>
    <w:rsid w:val="00E5102E"/>
    <w:rsid w:val="00E70E76"/>
    <w:rsid w:val="00F305CB"/>
    <w:rsid w:val="00F45A55"/>
    <w:rsid w:val="00FA31EE"/>
    <w:rsid w:val="00FA58DE"/>
    <w:rsid w:val="00FD6A39"/>
    <w:rsid w:val="00FE002C"/>
    <w:rsid w:val="00FF18E1"/>
    <w:rsid w:val="15FC25B3"/>
    <w:rsid w:val="4E5504A3"/>
    <w:rsid w:val="6B9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6E190-CE16-49FD-B490-E68A8D6E8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361</Words>
  <Characters>2062</Characters>
  <Lines>17</Lines>
  <Paragraphs>4</Paragraphs>
  <TotalTime>79</TotalTime>
  <ScaleCrop>false</ScaleCrop>
  <LinksUpToDate>false</LinksUpToDate>
  <CharactersWithSpaces>2419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2021-10-19T10:56:00Z</dcterms:created>
  <dc:creator>user</dc:creator>
  <cp:lastModifiedBy>user</cp:lastModifiedBy>
  <cp:lastPrinted>2021-10-21T02:06:02Z</cp:lastPrinted>
  <dcterms:modified xsi:type="dcterms:W3CDTF">2021-10-21T02:24:20Z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F27108908AD049F288F45035B67E3988</vt:lpwstr>
  </property>
</Properties>
</file>