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5600" w14:textId="77777777" w:rsidR="00FE3030" w:rsidRDefault="00FE3030" w:rsidP="00FE303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ACB64" wp14:editId="6FE97A7D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A5B05" w14:textId="77777777" w:rsidR="00FE3030" w:rsidRPr="00ED4BA8" w:rsidRDefault="00FE3030" w:rsidP="00FE303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ACB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1pt;margin-top:4.05pt;width:380.5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5/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UWmOkOvUnC678FNj7ANXbaZqv5OlN8U4mLTEL6nN1KKoaGkAna+uek+uTrh&#10;KAOyGz6KCsKQgxYWaKxlZ0oHxUCADl16PHfGUClhM4wXwWIJRyWcLRbBKrS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+H47ERSI8Etr2xrNWHtZD8phaF/KQW0e260FazR6KRWPe5GQDEq3onqEaQr&#10;BSgLRAjzDoxGyB8YDTA7Mqy+H4ikGLUfOMjfDJrZkLOxmw3CS7iaYY3RZG70NJAOvWT7BpCnB8bF&#10;DTyRmln1XlicHhbMA5vEaXaZgfP033pdJuz6NwA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PYkHn+vAgAAqQ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16BA5B05" w14:textId="77777777" w:rsidR="00FE3030" w:rsidRPr="00ED4BA8" w:rsidRDefault="00FE3030" w:rsidP="00FE303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B0D1255" wp14:editId="6F8529B5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F826FA" w14:textId="77777777" w:rsidR="00FE3030" w:rsidRDefault="00FE3030" w:rsidP="00FE303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DF512" wp14:editId="60CF982B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1953" w14:textId="77777777" w:rsidR="00FE3030" w:rsidRPr="006B4EBF" w:rsidRDefault="00FE3030" w:rsidP="00FE303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C6B7087" w14:textId="77777777" w:rsidR="00FE3030" w:rsidRDefault="00FE3030" w:rsidP="00FE303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0C8A9B0" w14:textId="77777777" w:rsidR="00FE3030" w:rsidRPr="00B35A31" w:rsidRDefault="00FE3030" w:rsidP="00FE30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F512" id="Text Box 7" o:spid="_x0000_s1027" type="#_x0000_t202" style="position:absolute;margin-left:97.85pt;margin-top:11.9pt;width:372.95pt;height:4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HG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+HyMgqjBUYlnC3iJIh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AedYHG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44AF1953" w14:textId="77777777" w:rsidR="00FE3030" w:rsidRPr="006B4EBF" w:rsidRDefault="00FE3030" w:rsidP="00FE303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C6B7087" w14:textId="77777777" w:rsidR="00FE3030" w:rsidRDefault="00FE3030" w:rsidP="00FE3030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0C8A9B0" w14:textId="77777777" w:rsidR="00FE3030" w:rsidRPr="00B35A31" w:rsidRDefault="00FE3030" w:rsidP="00FE303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50FC0ABA" w14:textId="77777777" w:rsidR="00FE3030" w:rsidRDefault="00FE3030" w:rsidP="00FE3030">
      <w:pPr>
        <w:rPr>
          <w:rFonts w:ascii="Bookman Old Style" w:hAnsi="Bookman Old Style" w:cs="Arial"/>
          <w:sz w:val="22"/>
          <w:szCs w:val="22"/>
        </w:rPr>
      </w:pPr>
    </w:p>
    <w:p w14:paraId="70346D77" w14:textId="77777777" w:rsidR="00FE3030" w:rsidRPr="00C533AE" w:rsidRDefault="00FE3030" w:rsidP="00FE3030">
      <w:pPr>
        <w:rPr>
          <w:rFonts w:ascii="Bookman Old Style" w:hAnsi="Bookman Old Style" w:cs="Arial"/>
          <w:sz w:val="22"/>
          <w:szCs w:val="22"/>
        </w:rPr>
      </w:pPr>
    </w:p>
    <w:p w14:paraId="26585DA7" w14:textId="77777777" w:rsidR="00FE3030" w:rsidRDefault="00FE3030" w:rsidP="00FE303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D814A" wp14:editId="7C25BB49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7D603" w14:textId="77777777" w:rsidR="00FE3030" w:rsidRPr="0068571E" w:rsidRDefault="00FE3030" w:rsidP="00FE3030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814A" id="Text Box 8" o:spid="_x0000_s1028" type="#_x0000_t202" style="position:absolute;left:0;text-align:left;margin-left:103.15pt;margin-top:12.9pt;width:367.65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5r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5Aqua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2D97D603" w14:textId="77777777" w:rsidR="00FE3030" w:rsidRPr="0068571E" w:rsidRDefault="00FE3030" w:rsidP="00FE3030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70D870B" w14:textId="77777777" w:rsidR="00FE3030" w:rsidRDefault="00FE3030" w:rsidP="00FE303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D026D63" w14:textId="77777777" w:rsidR="00FE3030" w:rsidRPr="00A36A7A" w:rsidRDefault="00FE3030" w:rsidP="00FE303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EE3B1" wp14:editId="5AC1E70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1096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CQFPhh2gAAAAYBAAAPAAAAAAAAAAAAAAAAAIAEAABkcnMvZG93bnJl&#10;di54bWxQSwUGAAAAAAQABADzAAAAhwUAAAAA&#10;" strokeweight="3pt">
                <v:stroke linestyle="thinThin"/>
              </v:line>
            </w:pict>
          </mc:Fallback>
        </mc:AlternateContent>
      </w:r>
    </w:p>
    <w:p w14:paraId="712B583D" w14:textId="25C7432B" w:rsidR="00FE3030" w:rsidRPr="007F4A6B" w:rsidRDefault="00FE3030" w:rsidP="009020F4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     </w:t>
      </w:r>
      <w:r w:rsidRPr="007F4A6B">
        <w:rPr>
          <w:rFonts w:ascii="Bookman Old Style" w:hAnsi="Bookman Old Style"/>
          <w:sz w:val="22"/>
          <w:szCs w:val="22"/>
          <w:lang w:val="id-ID"/>
        </w:rPr>
        <w:t>/KU.0</w:t>
      </w:r>
      <w:r>
        <w:rPr>
          <w:rFonts w:ascii="Bookman Old Style" w:hAnsi="Bookman Old Style"/>
          <w:sz w:val="22"/>
          <w:szCs w:val="22"/>
        </w:rPr>
        <w:t>3</w:t>
      </w:r>
      <w:r w:rsidRPr="007F4A6B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X</w:t>
      </w:r>
      <w:r w:rsidRPr="007F4A6B">
        <w:rPr>
          <w:rFonts w:ascii="Bookman Old Style" w:hAnsi="Bookman Old Style"/>
          <w:sz w:val="22"/>
          <w:szCs w:val="22"/>
        </w:rPr>
        <w:t>/20</w:t>
      </w:r>
      <w:r w:rsidRPr="007F4A6B">
        <w:rPr>
          <w:rFonts w:ascii="Bookman Old Style" w:hAnsi="Bookman Old Style"/>
          <w:sz w:val="22"/>
          <w:szCs w:val="22"/>
          <w:lang w:val="id-ID"/>
        </w:rPr>
        <w:t>21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       </w:t>
      </w:r>
      <w:r>
        <w:rPr>
          <w:rFonts w:ascii="Bookman Old Style" w:hAnsi="Bookman Old Style"/>
          <w:sz w:val="22"/>
          <w:szCs w:val="22"/>
        </w:rPr>
        <w:t xml:space="preserve">21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7F4A6B">
        <w:rPr>
          <w:rFonts w:ascii="Bookman Old Style" w:hAnsi="Bookman Old Style"/>
          <w:sz w:val="22"/>
          <w:szCs w:val="22"/>
        </w:rPr>
        <w:t>2021</w:t>
      </w:r>
    </w:p>
    <w:p w14:paraId="26E4FDDE" w14:textId="77777777" w:rsidR="00FE3030" w:rsidRDefault="00FE3030" w:rsidP="009020F4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spellStart"/>
      <w:r w:rsidRPr="007F4A6B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68689545" w14:textId="3AE11F9F" w:rsidR="00FE3030" w:rsidRPr="007F4A6B" w:rsidRDefault="00FE3030" w:rsidP="009020F4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Sifat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</w:p>
    <w:p w14:paraId="40464F71" w14:textId="77777777" w:rsidR="00FE3030" w:rsidRDefault="00FE3030" w:rsidP="009020F4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Penerapan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Pengendalian</w:t>
      </w:r>
      <w:proofErr w:type="spellEnd"/>
      <w:r>
        <w:rPr>
          <w:rFonts w:ascii="Bookman Old Style" w:hAnsi="Bookman Old Style"/>
          <w:sz w:val="22"/>
          <w:szCs w:val="22"/>
        </w:rPr>
        <w:t xml:space="preserve"> Intern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39EC0218" w14:textId="02F2D44F" w:rsidR="00FE3030" w:rsidRPr="007F4A6B" w:rsidRDefault="00FE3030" w:rsidP="009020F4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Cs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Pelaporan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2E192165" w14:textId="77777777" w:rsidR="00FE3030" w:rsidRPr="00634A8F" w:rsidRDefault="00FE3030" w:rsidP="009020F4">
      <w:pPr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1522EEE5" w14:textId="77777777" w:rsidR="00FE3030" w:rsidRPr="007F4A6B" w:rsidRDefault="00FE3030" w:rsidP="009020F4">
      <w:pPr>
        <w:tabs>
          <w:tab w:val="left" w:pos="1778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bookmarkStart w:id="0" w:name="_GoBack"/>
      <w:bookmarkEnd w:id="0"/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Yth.  </w:t>
      </w:r>
    </w:p>
    <w:p w14:paraId="78337A70" w14:textId="77777777" w:rsidR="00FE3030" w:rsidRPr="007F4A6B" w:rsidRDefault="00FE3030" w:rsidP="009020F4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1.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Tinggi Padang</w:t>
      </w:r>
    </w:p>
    <w:p w14:paraId="69ED242E" w14:textId="7C75EB3B" w:rsidR="00FE3030" w:rsidRPr="007F4A6B" w:rsidRDefault="00FE3030" w:rsidP="009020F4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2.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Negeri Se</w:t>
      </w:r>
      <w:r w:rsidR="0092570D">
        <w:rPr>
          <w:rFonts w:ascii="Bookman Old Style" w:hAnsi="Bookman Old Style"/>
          <w:bCs/>
          <w:sz w:val="22"/>
          <w:szCs w:val="22"/>
        </w:rPr>
        <w:t xml:space="preserve"> 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>- Sumatera Barat</w:t>
      </w:r>
    </w:p>
    <w:p w14:paraId="4991DE8A" w14:textId="2343D603" w:rsidR="00FE3030" w:rsidRPr="007F4A6B" w:rsidRDefault="00FE3030" w:rsidP="009020F4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3.</w:t>
      </w:r>
      <w:r w:rsidR="0092570D">
        <w:rPr>
          <w:rFonts w:ascii="Bookman Old Style" w:hAnsi="Bookman Old Style"/>
          <w:bCs/>
          <w:sz w:val="22"/>
          <w:szCs w:val="22"/>
          <w:lang w:val="id-ID"/>
        </w:rPr>
        <w:tab/>
        <w:t>Sekretaris Pengadilan Agama Se</w:t>
      </w:r>
      <w:r w:rsidR="0092570D">
        <w:rPr>
          <w:rFonts w:ascii="Bookman Old Style" w:hAnsi="Bookman Old Style"/>
          <w:bCs/>
          <w:sz w:val="22"/>
          <w:szCs w:val="22"/>
        </w:rPr>
        <w:t xml:space="preserve"> </w:t>
      </w:r>
      <w:r w:rsidR="0092570D">
        <w:rPr>
          <w:rFonts w:ascii="Bookman Old Style" w:hAnsi="Bookman Old Style"/>
          <w:bCs/>
          <w:sz w:val="22"/>
          <w:szCs w:val="22"/>
          <w:lang w:val="id-ID"/>
        </w:rPr>
        <w:t>-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 Sumatera Barat</w:t>
      </w:r>
    </w:p>
    <w:p w14:paraId="7C132833" w14:textId="77777777" w:rsidR="00FE3030" w:rsidRPr="007F4A6B" w:rsidRDefault="00FE3030" w:rsidP="009020F4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4.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Militer I -03 Padang</w:t>
      </w:r>
    </w:p>
    <w:p w14:paraId="686DA0DF" w14:textId="4189657C" w:rsidR="00FE3030" w:rsidRPr="007F4A6B" w:rsidRDefault="00FE3030" w:rsidP="009020F4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5.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Tata Usaha Negara Padang</w:t>
      </w:r>
    </w:p>
    <w:p w14:paraId="50C169B8" w14:textId="77777777" w:rsidR="00FE3030" w:rsidRPr="007F4A6B" w:rsidRDefault="00FE3030" w:rsidP="009020F4">
      <w:pPr>
        <w:tabs>
          <w:tab w:val="left" w:pos="1778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2701A876" w14:textId="77777777" w:rsidR="00FE3030" w:rsidRDefault="00FE3030" w:rsidP="009020F4">
      <w:pPr>
        <w:tabs>
          <w:tab w:val="left" w:pos="1778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2ECCE10A" w14:textId="77777777" w:rsidR="00FE3030" w:rsidRPr="007F4A6B" w:rsidRDefault="00FE3030" w:rsidP="009020F4">
      <w:pPr>
        <w:tabs>
          <w:tab w:val="left" w:pos="1778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4E209AA" w14:textId="77777777" w:rsidR="00FE3030" w:rsidRPr="00897C12" w:rsidRDefault="00FE3030" w:rsidP="009020F4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6F359926" w14:textId="77777777" w:rsidR="00533143" w:rsidRDefault="00FE3030" w:rsidP="009020F4">
      <w:pPr>
        <w:spacing w:after="120" w:line="360" w:lineRule="auto"/>
        <w:ind w:firstLine="42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Meneruskan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Agung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RI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nomor </w:t>
      </w:r>
      <w:r w:rsidR="00533143">
        <w:rPr>
          <w:rFonts w:ascii="Bookman Old Style" w:hAnsi="Bookman Old Style"/>
          <w:spacing w:val="-4"/>
          <w:sz w:val="22"/>
          <w:szCs w:val="22"/>
        </w:rPr>
        <w:t>2198/SEK/KU.03/10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2021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tanggal </w:t>
      </w:r>
      <w:r w:rsidR="00533143">
        <w:rPr>
          <w:rFonts w:ascii="Bookman Old Style" w:hAnsi="Bookman Old Style"/>
          <w:spacing w:val="-4"/>
          <w:sz w:val="22"/>
          <w:szCs w:val="22"/>
        </w:rPr>
        <w:t xml:space="preserve">15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  <w:lang w:val="en-ID"/>
        </w:rPr>
        <w:t xml:space="preserve"> 2021</w:t>
      </w:r>
      <w:r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perihal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diharapkan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mengoptimalkan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2021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ketentuan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33143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="00533143">
        <w:rPr>
          <w:rFonts w:ascii="Bookman Old Style" w:hAnsi="Bookman Old Style"/>
          <w:spacing w:val="-4"/>
          <w:sz w:val="22"/>
          <w:szCs w:val="22"/>
        </w:rPr>
        <w:t>:</w:t>
      </w:r>
    </w:p>
    <w:p w14:paraId="55847868" w14:textId="77777777" w:rsidR="00533143" w:rsidRPr="00533143" w:rsidRDefault="00533143" w:rsidP="009020F4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Seluruh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wajib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PIPK 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berpedoman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>:</w:t>
      </w:r>
    </w:p>
    <w:p w14:paraId="4D79DED7" w14:textId="1B102C10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Undang-Undang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1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2004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Perbendaharaan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Negara;</w:t>
      </w:r>
      <w:proofErr w:type="spellEnd"/>
    </w:p>
    <w:p w14:paraId="5EC40D9D" w14:textId="77777777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Peraturan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Pemerintah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60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2008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Sistem</w:t>
      </w:r>
      <w:proofErr w:type="spellEnd"/>
      <w:r w:rsidR="008E1159">
        <w:rPr>
          <w:rFonts w:ascii="Bookman Old Style" w:hAnsi="Bookman Old Style"/>
          <w:spacing w:val="-4"/>
          <w:sz w:val="22"/>
          <w:szCs w:val="22"/>
        </w:rPr>
        <w:t xml:space="preserve">       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Pengendalian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Intern  </w:t>
      </w:r>
      <w:proofErr w:type="spellStart"/>
      <w:r w:rsidRPr="00533143">
        <w:rPr>
          <w:rFonts w:ascii="Bookman Old Style" w:hAnsi="Bookman Old Style"/>
          <w:spacing w:val="-4"/>
          <w:sz w:val="22"/>
          <w:szCs w:val="22"/>
        </w:rPr>
        <w:t>Pemerintah</w:t>
      </w:r>
      <w:proofErr w:type="spellEnd"/>
      <w:r w:rsidRPr="00533143">
        <w:rPr>
          <w:rFonts w:ascii="Bookman Old Style" w:hAnsi="Bookman Old Style"/>
          <w:spacing w:val="-4"/>
          <w:sz w:val="22"/>
          <w:szCs w:val="22"/>
        </w:rPr>
        <w:t xml:space="preserve"> (SPIP);</w:t>
      </w:r>
    </w:p>
    <w:p w14:paraId="23F86B7B" w14:textId="77777777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Peraturan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Menteri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17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2019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Pedoman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Reviu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Pengendalian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Intern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Pelaporan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(PIPK)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Pemerintah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Pusat;</w:t>
      </w:r>
      <w:proofErr w:type="spellEnd"/>
    </w:p>
    <w:p w14:paraId="00EA1796" w14:textId="77777777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Perbendaharaan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S-234/PB/2021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30   September  2021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Penyusunan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Kementerian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Negara/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Lembaga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Triwulan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III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2021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poin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7(d);</w:t>
      </w:r>
    </w:p>
    <w:p w14:paraId="06A6BD77" w14:textId="77777777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Keputusan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     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     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     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     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E1159">
        <w:rPr>
          <w:rFonts w:ascii="Bookman Old Style" w:hAnsi="Bookman Old Style"/>
          <w:spacing w:val="-4"/>
          <w:sz w:val="22"/>
          <w:szCs w:val="22"/>
        </w:rPr>
        <w:t>861/SEK/SK/</w:t>
      </w:r>
      <w:r w:rsid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8E1159">
        <w:rPr>
          <w:rFonts w:ascii="Bookman Old Style" w:hAnsi="Bookman Old Style"/>
          <w:spacing w:val="-4"/>
          <w:sz w:val="22"/>
          <w:szCs w:val="22"/>
        </w:rPr>
        <w:t xml:space="preserve">VIII/2021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27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Agustus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2021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Tim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Penilai</w:t>
      </w:r>
      <w:proofErr w:type="spellEnd"/>
      <w:r w:rsid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Pengendalian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Intern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Pelaporan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RI;</w:t>
      </w:r>
      <w:proofErr w:type="spellEnd"/>
    </w:p>
    <w:p w14:paraId="60CCA772" w14:textId="77777777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Keputusan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932/SEK/SK/IX/2021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21    September   2021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Penetapan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Akun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Signifikan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Pengendalian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Intern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Pelaporan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2021;</w:t>
      </w:r>
    </w:p>
    <w:p w14:paraId="17424319" w14:textId="5B7B6ED0" w:rsidR="008E1159" w:rsidRDefault="00533143" w:rsidP="009020F4">
      <w:pPr>
        <w:pStyle w:val="ListParagraph"/>
        <w:numPr>
          <w:ilvl w:val="0"/>
          <w:numId w:val="1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lastRenderedPageBreak/>
        <w:t>Petunjuk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Teknis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 xml:space="preserve"> PIPK (</w:t>
      </w:r>
      <w:proofErr w:type="spellStart"/>
      <w:r w:rsidRPr="008E1159">
        <w:rPr>
          <w:rFonts w:ascii="Bookman Old Style" w:hAnsi="Bookman Old Style"/>
          <w:spacing w:val="-4"/>
          <w:sz w:val="22"/>
          <w:szCs w:val="22"/>
        </w:rPr>
        <w:t>terlampir</w:t>
      </w:r>
      <w:proofErr w:type="spellEnd"/>
      <w:r w:rsidRPr="008E1159">
        <w:rPr>
          <w:rFonts w:ascii="Bookman Old Style" w:hAnsi="Bookman Old Style"/>
          <w:spacing w:val="-4"/>
          <w:sz w:val="22"/>
          <w:szCs w:val="22"/>
        </w:rPr>
        <w:t>);</w:t>
      </w:r>
    </w:p>
    <w:p w14:paraId="316626A2" w14:textId="77777777" w:rsidR="008E1159" w:rsidRDefault="008E1159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1196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035FCB1" w14:textId="77777777" w:rsidR="009F6D85" w:rsidRDefault="009F6D85" w:rsidP="009020F4">
      <w:pPr>
        <w:pStyle w:val="ListParagraph"/>
        <w:numPr>
          <w:ilvl w:val="0"/>
          <w:numId w:val="9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Signifikan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dinilai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2021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adalah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335A8CEE" w14:textId="77777777" w:rsidR="009F6D85" w:rsidRDefault="009F6D85" w:rsidP="009020F4">
      <w:pPr>
        <w:pStyle w:val="ListParagraph"/>
        <w:numPr>
          <w:ilvl w:val="0"/>
          <w:numId w:val="11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A</w:t>
      </w:r>
      <w:r w:rsidRPr="009F6D85">
        <w:rPr>
          <w:rFonts w:ascii="Bookman Old Style" w:hAnsi="Bookman Old Style"/>
          <w:spacing w:val="-4"/>
          <w:sz w:val="22"/>
          <w:szCs w:val="22"/>
        </w:rPr>
        <w:t>kun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Kon</w:t>
      </w:r>
      <w:r>
        <w:rPr>
          <w:rFonts w:ascii="Bookman Old Style" w:hAnsi="Bookman Old Style"/>
          <w:spacing w:val="-4"/>
          <w:sz w:val="22"/>
          <w:szCs w:val="22"/>
        </w:rPr>
        <w:t>struksi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Pengerjaan,</w:t>
      </w:r>
    </w:p>
    <w:p w14:paraId="0050983C" w14:textId="660E0B69" w:rsidR="009F6D85" w:rsidRDefault="009F6D85" w:rsidP="009020F4">
      <w:pPr>
        <w:pStyle w:val="ListParagraph"/>
        <w:numPr>
          <w:ilvl w:val="0"/>
          <w:numId w:val="11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>Pendapatan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Tanah,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Bangunan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733AA789" w14:textId="77777777" w:rsid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1146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4DFB96A" w14:textId="4AE41BFC" w:rsidR="009F6D85" w:rsidRDefault="009F6D85" w:rsidP="009020F4">
      <w:pPr>
        <w:pStyle w:val="ListParagraph"/>
        <w:numPr>
          <w:ilvl w:val="0"/>
          <w:numId w:val="9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Tahapan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 xml:space="preserve">PIPK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antara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lain:</w:t>
      </w:r>
    </w:p>
    <w:p w14:paraId="5C9523F3" w14:textId="19072B5D" w:rsidR="009F6D85" w:rsidRDefault="009F6D85" w:rsidP="009020F4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Menyusun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Tim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PIPK;</w:t>
      </w:r>
    </w:p>
    <w:p w14:paraId="05A61782" w14:textId="77777777" w:rsidR="009F6D85" w:rsidRPr="009F6D85" w:rsidRDefault="009F6D85" w:rsidP="009020F4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mengisi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Kertas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Tabel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A yang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diisi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 2 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signifikan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yang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ditetapkan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Keputusan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4FE0814F" w14:textId="0A43393B" w:rsidR="009F6D85" w:rsidRPr="009F6D85" w:rsidRDefault="009F6D85" w:rsidP="009020F4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Mengunggah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 data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terkait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BMN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e-BIMA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langkah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:</w:t>
      </w:r>
    </w:p>
    <w:p w14:paraId="762E33A7" w14:textId="77777777" w:rsidR="007A2532" w:rsidRDefault="009F6D85" w:rsidP="009020F4">
      <w:pPr>
        <w:pStyle w:val="ListParagraph"/>
        <w:numPr>
          <w:ilvl w:val="0"/>
          <w:numId w:val="14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Pilih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menu "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PNBP",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kemudian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pilih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"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Transaksi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BMN";</w:t>
      </w:r>
    </w:p>
    <w:p w14:paraId="4F1D757B" w14:textId="65807644" w:rsidR="009F6D85" w:rsidRPr="007A2532" w:rsidRDefault="009F6D85" w:rsidP="009020F4">
      <w:pPr>
        <w:pStyle w:val="ListParagraph"/>
        <w:numPr>
          <w:ilvl w:val="0"/>
          <w:numId w:val="14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Unggah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Pengelola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, 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Keputusan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Penetapan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,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Perjanjian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,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Bukti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Pembayaran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 menu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>;</w:t>
      </w:r>
    </w:p>
    <w:p w14:paraId="0D5EF9BB" w14:textId="1B713AE0" w:rsidR="009F6D85" w:rsidRPr="007A2532" w:rsidRDefault="009F6D85" w:rsidP="009020F4">
      <w:pPr>
        <w:pStyle w:val="ListParagraph"/>
        <w:numPr>
          <w:ilvl w:val="0"/>
          <w:numId w:val="13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Mengunggah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hasil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e-BIMA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langkah</w:t>
      </w:r>
      <w:proofErr w:type="spellEnd"/>
      <w:r w:rsid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>:</w:t>
      </w:r>
    </w:p>
    <w:p w14:paraId="0CE742C2" w14:textId="77777777" w:rsidR="00593EDC" w:rsidRDefault="009F6D85" w:rsidP="009020F4">
      <w:pPr>
        <w:pStyle w:val="ListParagraph"/>
        <w:numPr>
          <w:ilvl w:val="0"/>
          <w:numId w:val="15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Pilih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menu "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Perbendaharaan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", 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kemudian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A2532">
        <w:rPr>
          <w:rFonts w:ascii="Bookman Old Style" w:hAnsi="Bookman Old Style"/>
          <w:spacing w:val="-4"/>
          <w:sz w:val="22"/>
          <w:szCs w:val="22"/>
        </w:rPr>
        <w:t>pilih</w:t>
      </w:r>
      <w:proofErr w:type="spellEnd"/>
      <w:r w:rsidRPr="007A2532">
        <w:rPr>
          <w:rFonts w:ascii="Bookman Old Style" w:hAnsi="Bookman Old Style"/>
          <w:spacing w:val="-4"/>
          <w:sz w:val="22"/>
          <w:szCs w:val="22"/>
        </w:rPr>
        <w:t xml:space="preserve"> "PIPK";</w:t>
      </w:r>
    </w:p>
    <w:p w14:paraId="1233B978" w14:textId="77777777" w:rsidR="00593EDC" w:rsidRDefault="009F6D85" w:rsidP="009020F4">
      <w:pPr>
        <w:pStyle w:val="ListParagraph"/>
        <w:numPr>
          <w:ilvl w:val="0"/>
          <w:numId w:val="15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Unggah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Sumber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menu   "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Pendapatan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Tanah,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Bangunan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",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berupa;</w:t>
      </w:r>
      <w:proofErr w:type="spellEnd"/>
    </w:p>
    <w:p w14:paraId="454F507D" w14:textId="77777777" w:rsidR="00593EDC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Triwulan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III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2021;</w:t>
      </w:r>
    </w:p>
    <w:p w14:paraId="15EC6E67" w14:textId="0ECF9E5C" w:rsidR="009F6D85" w:rsidRPr="00593EDC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Pendapatan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(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 SAIBA/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e-Rekon&amp;LK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>)</w:t>
      </w:r>
    </w:p>
    <w:p w14:paraId="76F5A027" w14:textId="77777777" w:rsidR="00593EDC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586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proofErr w:type="gramStart"/>
      <w:r w:rsidRPr="00593EDC">
        <w:rPr>
          <w:rFonts w:ascii="Bookman Old Style" w:hAnsi="Bookman Old Style"/>
          <w:spacing w:val="-4"/>
          <w:sz w:val="22"/>
          <w:szCs w:val="22"/>
        </w:rPr>
        <w:t>sampai</w:t>
      </w:r>
      <w:proofErr w:type="spellEnd"/>
      <w:proofErr w:type="gram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>;</w:t>
      </w:r>
      <w:r w:rsidR="00593ED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1D2CF253" w14:textId="14285636" w:rsidR="009F6D85" w:rsidRDefault="00593EDC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</w:t>
      </w:r>
      <w:r w:rsidR="009F6D85" w:rsidRPr="009F6D85">
        <w:rPr>
          <w:rFonts w:ascii="Bookman Old Style" w:hAnsi="Bookman Old Style"/>
          <w:spacing w:val="-4"/>
          <w:sz w:val="22"/>
          <w:szCs w:val="22"/>
        </w:rPr>
        <w:t>okumen</w:t>
      </w:r>
      <w:proofErr w:type="spellEnd"/>
      <w:r w:rsidR="009F6D85" w:rsidRPr="009F6D85">
        <w:rPr>
          <w:rFonts w:ascii="Bookman Old Style" w:hAnsi="Bookman Old Style"/>
          <w:spacing w:val="-4"/>
          <w:sz w:val="22"/>
          <w:szCs w:val="22"/>
        </w:rPr>
        <w:t xml:space="preserve"> DIPA  </w:t>
      </w:r>
      <w:proofErr w:type="spellStart"/>
      <w:r w:rsidR="009F6D85" w:rsidRPr="009F6D85">
        <w:rPr>
          <w:rFonts w:ascii="Bookman Old Style" w:hAnsi="Bookman Old Style"/>
          <w:spacing w:val="-4"/>
          <w:sz w:val="22"/>
          <w:szCs w:val="22"/>
        </w:rPr>
        <w:t>Halaman</w:t>
      </w:r>
      <w:proofErr w:type="spellEnd"/>
      <w:r w:rsidR="009F6D85" w:rsidRPr="009F6D85">
        <w:rPr>
          <w:rFonts w:ascii="Bookman Old Style" w:hAnsi="Bookman Old Style"/>
          <w:spacing w:val="-4"/>
          <w:sz w:val="22"/>
          <w:szCs w:val="22"/>
        </w:rPr>
        <w:t xml:space="preserve">  III </w:t>
      </w:r>
      <w:proofErr w:type="spellStart"/>
      <w:r w:rsidR="009F6D85" w:rsidRPr="009F6D85">
        <w:rPr>
          <w:rFonts w:ascii="Bookman Old Style" w:hAnsi="Bookman Old Style"/>
          <w:spacing w:val="-4"/>
          <w:sz w:val="22"/>
          <w:szCs w:val="22"/>
        </w:rPr>
        <w:t>terkait</w:t>
      </w:r>
      <w:proofErr w:type="spellEnd"/>
      <w:r w:rsidR="009F6D85"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F6D85" w:rsidRPr="009F6D85">
        <w:rPr>
          <w:rFonts w:ascii="Bookman Old Style" w:hAnsi="Bookman Old Style"/>
          <w:spacing w:val="-4"/>
          <w:sz w:val="22"/>
          <w:szCs w:val="22"/>
        </w:rPr>
        <w:t>Estimasi</w:t>
      </w:r>
      <w:proofErr w:type="spellEnd"/>
      <w:r w:rsidR="009F6D85"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F6D85" w:rsidRPr="009F6D85">
        <w:rPr>
          <w:rFonts w:ascii="Bookman Old Style" w:hAnsi="Bookman Old Style"/>
          <w:spacing w:val="-4"/>
          <w:sz w:val="22"/>
          <w:szCs w:val="22"/>
        </w:rPr>
        <w:t>Pendapatan</w:t>
      </w:r>
      <w:proofErr w:type="spellEnd"/>
      <w:r w:rsidR="009F6D85"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F6D85"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F6D85" w:rsidRPr="00593EDC">
        <w:rPr>
          <w:rFonts w:ascii="Bookman Old Style" w:hAnsi="Bookman Old Style"/>
          <w:spacing w:val="-4"/>
          <w:sz w:val="22"/>
          <w:szCs w:val="22"/>
        </w:rPr>
        <w:t xml:space="preserve">Tanah, </w:t>
      </w:r>
      <w:proofErr w:type="spellStart"/>
      <w:r w:rsidR="009F6D85" w:rsidRPr="00593EDC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 w:rsidR="009F6D85"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F6D85" w:rsidRPr="00593EDC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9F6D85"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F6D85" w:rsidRPr="00593EDC">
        <w:rPr>
          <w:rFonts w:ascii="Bookman Old Style" w:hAnsi="Bookman Old Style"/>
          <w:spacing w:val="-4"/>
          <w:sz w:val="22"/>
          <w:szCs w:val="22"/>
        </w:rPr>
        <w:t>Bangunan</w:t>
      </w:r>
      <w:proofErr w:type="spellEnd"/>
      <w:r w:rsidR="009F6D85" w:rsidRPr="00593EDC">
        <w:rPr>
          <w:rFonts w:ascii="Bookman Old Style" w:hAnsi="Bookman Old Style"/>
          <w:spacing w:val="-4"/>
          <w:sz w:val="22"/>
          <w:szCs w:val="22"/>
        </w:rPr>
        <w:t xml:space="preserve">  (425131);</w:t>
      </w:r>
    </w:p>
    <w:p w14:paraId="00664E38" w14:textId="77777777" w:rsidR="00763CBE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pemanfaatan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Pengelola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(KPKNL); </w:t>
      </w:r>
    </w:p>
    <w:p w14:paraId="60590C6D" w14:textId="22D8CFF5" w:rsidR="009F6D85" w:rsidRPr="009F6D85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Pemanfaatan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KPKNL;</w:t>
      </w:r>
    </w:p>
    <w:p w14:paraId="5016C03C" w14:textId="18C49A55" w:rsidR="009F6D85" w:rsidRPr="00593EDC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Keputusan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Pengguna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(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>);</w:t>
      </w:r>
    </w:p>
    <w:p w14:paraId="5FB6D1E9" w14:textId="6E937C82" w:rsidR="009F6D85" w:rsidRPr="00593EDC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Kontrak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Perjanjian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sesuai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Edaran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6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2018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16  </w:t>
      </w:r>
      <w:proofErr w:type="spellStart"/>
      <w:r w:rsidRPr="00593EDC">
        <w:rPr>
          <w:rFonts w:ascii="Bookman Old Style" w:hAnsi="Bookman Old Style"/>
          <w:spacing w:val="-4"/>
          <w:sz w:val="22"/>
          <w:szCs w:val="22"/>
        </w:rPr>
        <w:t>Juli</w:t>
      </w:r>
      <w:proofErr w:type="spellEnd"/>
      <w:r w:rsidRPr="00593EDC">
        <w:rPr>
          <w:rFonts w:ascii="Bookman Old Style" w:hAnsi="Bookman Old Style"/>
          <w:spacing w:val="-4"/>
          <w:sz w:val="22"/>
          <w:szCs w:val="22"/>
        </w:rPr>
        <w:t xml:space="preserve">  2018</w:t>
      </w:r>
    </w:p>
    <w:p w14:paraId="039FCCB0" w14:textId="77777777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586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proofErr w:type="gramStart"/>
      <w:r w:rsidRPr="009F6D85"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Pedoman</w:t>
      </w:r>
      <w:proofErr w:type="spellEnd"/>
      <w:proofErr w:type="gram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Tata  Cara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Barang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Milik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Negara di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Lingkungan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di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Bawahnya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33DB9B51" w14:textId="77777777" w:rsidR="00763CBE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Data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Transaksi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</w:t>
      </w:r>
      <w:r w:rsidR="00763CBE">
        <w:rPr>
          <w:rFonts w:ascii="Bookman Old Style" w:hAnsi="Bookman Old Style"/>
          <w:spacing w:val="-4"/>
          <w:sz w:val="22"/>
          <w:szCs w:val="22"/>
        </w:rPr>
        <w:t>ri</w:t>
      </w:r>
      <w:proofErr w:type="spellEnd"/>
      <w:r w:rsidR="00763CB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63CBE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763CBE">
        <w:rPr>
          <w:rFonts w:ascii="Bookman Old Style" w:hAnsi="Bookman Old Style"/>
          <w:spacing w:val="-4"/>
          <w:sz w:val="22"/>
          <w:szCs w:val="22"/>
        </w:rPr>
        <w:t xml:space="preserve"> SIMPONI;</w:t>
      </w:r>
    </w:p>
    <w:p w14:paraId="247C24C7" w14:textId="0AE242AD" w:rsidR="009F6D85" w:rsidRPr="009F6D85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Data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Transaksi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e-BIMA;</w:t>
      </w:r>
    </w:p>
    <w:p w14:paraId="715E4CA0" w14:textId="63CF4122" w:rsidR="009F6D85" w:rsidRPr="00763CBE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Data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penyetoran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BPN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425131 -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Pendapatan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Sewa</w:t>
      </w:r>
      <w:proofErr w:type="spellEnd"/>
    </w:p>
    <w:p w14:paraId="53960772" w14:textId="7E554D44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586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Tanah,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proofErr w:type="gramStart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proofErr w:type="gram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Bangunan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; </w:t>
      </w:r>
    </w:p>
    <w:p w14:paraId="3DA87C6D" w14:textId="29822171" w:rsidR="009F6D85" w:rsidRPr="009F6D85" w:rsidRDefault="009F6D85" w:rsidP="009020F4">
      <w:pPr>
        <w:pStyle w:val="ListParagraph"/>
        <w:numPr>
          <w:ilvl w:val="0"/>
          <w:numId w:val="17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Backup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SAIBA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SIMAK-BMN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2021;</w:t>
      </w:r>
    </w:p>
    <w:p w14:paraId="0049A9B9" w14:textId="288ABA01" w:rsidR="00763CBE" w:rsidRDefault="00763CBE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946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25FD06FA" w14:textId="77777777" w:rsidR="009020F4" w:rsidRDefault="009F6D85" w:rsidP="009020F4">
      <w:pPr>
        <w:pStyle w:val="ListParagraph"/>
        <w:numPr>
          <w:ilvl w:val="4"/>
          <w:numId w:val="19"/>
        </w:numPr>
        <w:tabs>
          <w:tab w:val="left" w:pos="1276"/>
          <w:tab w:val="left" w:pos="1418"/>
        </w:tabs>
        <w:spacing w:after="120" w:line="360" w:lineRule="auto"/>
        <w:ind w:left="1843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lastRenderedPageBreak/>
        <w:t>Unggah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Sumber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 menu "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Konstruksi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Pengerjaan</w:t>
      </w:r>
      <w:proofErr w:type="spellEnd"/>
      <w:r w:rsidRPr="00763CBE">
        <w:rPr>
          <w:rFonts w:ascii="Bookman Old Style" w:hAnsi="Bookman Old Style"/>
          <w:spacing w:val="-4"/>
          <w:sz w:val="22"/>
          <w:szCs w:val="22"/>
        </w:rPr>
        <w:t xml:space="preserve">", </w:t>
      </w:r>
      <w:proofErr w:type="spellStart"/>
      <w:r w:rsidRPr="00763CBE">
        <w:rPr>
          <w:rFonts w:ascii="Bookman Old Style" w:hAnsi="Bookman Old Style"/>
          <w:spacing w:val="-4"/>
          <w:sz w:val="22"/>
          <w:szCs w:val="22"/>
        </w:rPr>
        <w:t>berupa;</w:t>
      </w:r>
      <w:proofErr w:type="spellEnd"/>
    </w:p>
    <w:p w14:paraId="00E8AA78" w14:textId="6F92C29F" w:rsidR="009F6D85" w:rsidRPr="009020F4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Dokumen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pertanggungjawaban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terkait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pembangunan</w:t>
      </w:r>
      <w:proofErr w:type="spellEnd"/>
    </w:p>
    <w:p w14:paraId="78E07377" w14:textId="77777777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586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sampai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(RTH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Penginputan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KDP,  SPM, SP2D,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SPBy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  SPP,  DRPP,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Kuitansi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Kontrak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Berita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Acara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Serah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 DIPA, POK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sampai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Revisi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terakhir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dsb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);</w:t>
      </w:r>
    </w:p>
    <w:p w14:paraId="55BA8D13" w14:textId="71DDCFA2" w:rsidR="009F6D85" w:rsidRP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Realisasi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(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SAIBA/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e-Rekon&amp;LK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)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sampai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70C2E60B" w14:textId="37582338" w:rsidR="009F6D85" w:rsidRP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Dokumentasi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Perkembangan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Pembangunan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foto</w:t>
      </w:r>
      <w:proofErr w:type="spellEnd"/>
    </w:p>
    <w:p w14:paraId="0D2036A6" w14:textId="4B4BFB1A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586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>(</w:t>
      </w:r>
      <w:proofErr w:type="gramStart"/>
      <w:r w:rsidRPr="009F6D85">
        <w:rPr>
          <w:rFonts w:ascii="Bookman Old Style" w:hAnsi="Bookman Old Style"/>
          <w:spacing w:val="-4"/>
          <w:sz w:val="22"/>
          <w:szCs w:val="22"/>
        </w:rPr>
        <w:t>minimal</w:t>
      </w:r>
      <w:proofErr w:type="gram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tampak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muka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tampak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samping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);</w:t>
      </w:r>
    </w:p>
    <w:p w14:paraId="27DD2857" w14:textId="3CECF388" w:rsidR="009F6D85" w:rsidRP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Progres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Pekerjaan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Pembangunan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terakhir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34ABFAF5" w14:textId="0ED9E416" w:rsid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Backup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SAIBA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SIMAK-BMN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2021;</w:t>
      </w:r>
    </w:p>
    <w:p w14:paraId="3F69B7C2" w14:textId="77777777" w:rsidR="009020F4" w:rsidRPr="009020F4" w:rsidRDefault="009020F4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2586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44C76A7C" w14:textId="75BDEE16" w:rsid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yang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dilakukan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oleh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Tim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Tingkat  Wilayah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dinilai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kembali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oleh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Tim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Agung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dilakukan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telah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ditentukan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objek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(sampling/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uji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petik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);</w:t>
      </w:r>
    </w:p>
    <w:p w14:paraId="489B2567" w14:textId="77777777" w:rsidR="009020F4" w:rsidRPr="009F6D85" w:rsidRDefault="009020F4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190D150" w14:textId="45AA6B16" w:rsidR="009F6D85" w:rsidRPr="009020F4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Kriteria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Hasil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PIPK,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antara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lain:</w:t>
      </w:r>
    </w:p>
    <w:p w14:paraId="2AF6B8D5" w14:textId="1C5F2291" w:rsidR="009F6D85" w:rsidRPr="009020F4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a.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Memadai</w:t>
      </w:r>
      <w:proofErr w:type="spellEnd"/>
      <w:proofErr w:type="gramStart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efektif</w:t>
      </w:r>
      <w:proofErr w:type="spellEnd"/>
      <w:proofErr w:type="gram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44A492E0" w14:textId="08BDE5E7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b.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Memadai</w:t>
      </w:r>
      <w:proofErr w:type="spellEnd"/>
      <w:proofErr w:type="gramStart"/>
      <w:r w:rsidRPr="009F6D85">
        <w:rPr>
          <w:rFonts w:ascii="Bookman Old Style" w:hAnsi="Bookman Old Style"/>
          <w:spacing w:val="-4"/>
          <w:sz w:val="22"/>
          <w:szCs w:val="22"/>
        </w:rPr>
        <w:t xml:space="preserve">,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efektif</w:t>
      </w:r>
      <w:proofErr w:type="spellEnd"/>
      <w:proofErr w:type="gram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pengecualian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78A377AF" w14:textId="77777777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r w:rsidRPr="009F6D85">
        <w:rPr>
          <w:rFonts w:ascii="Bookman Old Style" w:hAnsi="Bookman Old Style"/>
          <w:spacing w:val="-4"/>
          <w:sz w:val="22"/>
          <w:szCs w:val="22"/>
        </w:rPr>
        <w:t xml:space="preserve">c. 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Tidak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memadai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mengandung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kelemahan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material.</w:t>
      </w:r>
    </w:p>
    <w:p w14:paraId="32336C63" w14:textId="77777777" w:rsidR="009F6D85" w:rsidRPr="009F6D85" w:rsidRDefault="009F6D85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9D1D685" w14:textId="1F09735B" w:rsid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Hasil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PIPK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Pengawasan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dilakukan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reviu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sebelum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BPK  RI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bahan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pemeriksaan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5776E783" w14:textId="77777777" w:rsidR="009020F4" w:rsidRPr="009F6D85" w:rsidRDefault="009020F4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21FB43E" w14:textId="761D273B" w:rsid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PIPK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merupakan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masuk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fungsi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Sasaran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Pegawai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(SKP)  yang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program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rutin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setiap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F6D85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9F6D85">
        <w:rPr>
          <w:rFonts w:ascii="Bookman Old Style" w:hAnsi="Bookman Old Style"/>
          <w:spacing w:val="-4"/>
          <w:sz w:val="22"/>
          <w:szCs w:val="22"/>
        </w:rPr>
        <w:t>;</w:t>
      </w:r>
    </w:p>
    <w:p w14:paraId="1A45A147" w14:textId="77777777" w:rsidR="009020F4" w:rsidRPr="009020F4" w:rsidRDefault="009020F4" w:rsidP="009020F4">
      <w:pPr>
        <w:pStyle w:val="ListParagraph"/>
        <w:spacing w:line="360" w:lineRule="auto"/>
        <w:rPr>
          <w:rFonts w:ascii="Bookman Old Style" w:hAnsi="Bookman Old Style"/>
          <w:spacing w:val="-4"/>
          <w:sz w:val="22"/>
          <w:szCs w:val="22"/>
        </w:rPr>
      </w:pPr>
    </w:p>
    <w:p w14:paraId="431756A4" w14:textId="27A10C58" w:rsidR="009F6D85" w:rsidRDefault="009F6D85" w:rsidP="009020F4">
      <w:pPr>
        <w:pStyle w:val="ListParagraph"/>
        <w:numPr>
          <w:ilvl w:val="0"/>
          <w:numId w:val="20"/>
        </w:numPr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Bagi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9020F4">
        <w:rPr>
          <w:rFonts w:ascii="Bookman Old Style" w:hAnsi="Bookman Old Style"/>
          <w:spacing w:val="-4"/>
          <w:sz w:val="22"/>
          <w:szCs w:val="22"/>
        </w:rPr>
        <w:t>satuan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kerja</w:t>
      </w:r>
      <w:proofErr w:type="spellEnd"/>
      <w:proofErr w:type="gram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yang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tidak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melaksanakan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Penerapan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PIPK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akan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menjadi</w:t>
      </w:r>
      <w:proofErr w:type="spellEnd"/>
      <w:r w:rsid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bahan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Pimpinan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terkait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penilaian</w:t>
      </w:r>
      <w:proofErr w:type="spellEnd"/>
      <w:r w:rsidRPr="009020F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9020F4">
        <w:rPr>
          <w:rFonts w:ascii="Bookman Old Style" w:hAnsi="Bookman Old Style"/>
          <w:spacing w:val="-4"/>
          <w:sz w:val="22"/>
          <w:szCs w:val="22"/>
        </w:rPr>
        <w:t>kinerja</w:t>
      </w:r>
      <w:proofErr w:type="spellEnd"/>
      <w:r w:rsidR="009020F4">
        <w:rPr>
          <w:rFonts w:ascii="Bookman Old Style" w:hAnsi="Bookman Old Style"/>
          <w:spacing w:val="-4"/>
          <w:sz w:val="22"/>
          <w:szCs w:val="22"/>
        </w:rPr>
        <w:t>.</w:t>
      </w:r>
    </w:p>
    <w:p w14:paraId="659887DD" w14:textId="77777777" w:rsidR="009020F4" w:rsidRPr="009020F4" w:rsidRDefault="009020F4" w:rsidP="009020F4">
      <w:pPr>
        <w:pStyle w:val="ListParagraph"/>
        <w:tabs>
          <w:tab w:val="left" w:pos="1276"/>
          <w:tab w:val="left" w:pos="1418"/>
        </w:tabs>
        <w:spacing w:after="120" w:line="360" w:lineRule="auto"/>
        <w:ind w:left="851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E2DCB94" w14:textId="77777777" w:rsidR="00FE3030" w:rsidRDefault="00FE3030" w:rsidP="009020F4">
      <w:pPr>
        <w:tabs>
          <w:tab w:val="left" w:pos="1778"/>
        </w:tabs>
        <w:spacing w:after="120" w:line="360" w:lineRule="auto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proofErr w:type="spellStart"/>
      <w:r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proofErr w:type="spellEnd"/>
      <w:r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0DE7A172" w14:textId="77777777" w:rsidR="00FE3030" w:rsidRPr="00897C12" w:rsidRDefault="00FE3030" w:rsidP="009020F4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A293A21" w14:textId="08B4D71D" w:rsidR="00FE3030" w:rsidRDefault="00533143" w:rsidP="009020F4">
      <w:pPr>
        <w:tabs>
          <w:tab w:val="left" w:pos="1778"/>
        </w:tabs>
        <w:spacing w:line="360" w:lineRule="auto"/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 xml:space="preserve">    </w:t>
      </w:r>
      <w:r w:rsidR="00FE3030"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="00FE3030"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="00FE3030" w:rsidRPr="00E157AE">
        <w:rPr>
          <w:rFonts w:ascii="Bookman Old Style" w:hAnsi="Bookman Old Style"/>
          <w:sz w:val="20"/>
          <w:szCs w:val="20"/>
          <w:lang w:val="id-ID"/>
        </w:rPr>
        <w:tab/>
      </w:r>
      <w:r w:rsidR="00FE3030" w:rsidRPr="00E157AE"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</w:rPr>
        <w:t xml:space="preserve">           </w:t>
      </w:r>
      <w:proofErr w:type="spellStart"/>
      <w:r w:rsidR="00FE3030">
        <w:rPr>
          <w:rFonts w:ascii="Bookman Old Style" w:hAnsi="Bookman Old Style"/>
          <w:sz w:val="22"/>
          <w:szCs w:val="22"/>
        </w:rPr>
        <w:t>Wassalam</w:t>
      </w:r>
      <w:proofErr w:type="spellEnd"/>
      <w:r w:rsidR="00FE3030">
        <w:rPr>
          <w:rFonts w:ascii="Bookman Old Style" w:hAnsi="Bookman Old Style"/>
          <w:sz w:val="22"/>
          <w:szCs w:val="22"/>
        </w:rPr>
        <w:t>,</w:t>
      </w:r>
    </w:p>
    <w:p w14:paraId="6AA7C1CD" w14:textId="77777777" w:rsidR="00FE3030" w:rsidRDefault="00FE3030" w:rsidP="009020F4">
      <w:pPr>
        <w:tabs>
          <w:tab w:val="left" w:pos="1778"/>
        </w:tabs>
        <w:spacing w:line="360" w:lineRule="auto"/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Korwil</w:t>
      </w:r>
      <w:proofErr w:type="spellEnd"/>
      <w:r>
        <w:rPr>
          <w:rFonts w:ascii="Bookman Old Style" w:hAnsi="Bookman Old Style"/>
          <w:sz w:val="22"/>
          <w:szCs w:val="22"/>
        </w:rPr>
        <w:t xml:space="preserve"> 0800.01</w:t>
      </w:r>
    </w:p>
    <w:p w14:paraId="0CB48939" w14:textId="4F072F2C" w:rsidR="00FE3030" w:rsidRPr="009020F4" w:rsidRDefault="00FE3030" w:rsidP="009020F4">
      <w:pPr>
        <w:tabs>
          <w:tab w:val="left" w:pos="1778"/>
        </w:tabs>
        <w:spacing w:line="360" w:lineRule="auto"/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50104E9" w14:textId="77777777" w:rsidR="00FE3030" w:rsidRPr="00897C12" w:rsidRDefault="00FE3030" w:rsidP="009020F4">
      <w:pPr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2610C6" w14:textId="77777777" w:rsidR="00FE3030" w:rsidRPr="00897C12" w:rsidRDefault="00FE3030" w:rsidP="009020F4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5E4343" w14:textId="77777777" w:rsidR="00FE3030" w:rsidRPr="00897C12" w:rsidRDefault="00FE3030" w:rsidP="009020F4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947382E" w14:textId="77777777" w:rsidR="00FE3030" w:rsidRPr="007F4A6B" w:rsidRDefault="00FE3030" w:rsidP="009020F4">
      <w:pPr>
        <w:spacing w:line="360" w:lineRule="auto"/>
        <w:ind w:left="3600" w:firstLine="720"/>
        <w:jc w:val="both"/>
        <w:rPr>
          <w:sz w:val="22"/>
          <w:szCs w:val="22"/>
          <w:lang w:val="id-ID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Irsyadi</w:t>
      </w:r>
      <w:proofErr w:type="spellEnd"/>
    </w:p>
    <w:p w14:paraId="57C46E5D" w14:textId="77777777" w:rsidR="00FE3030" w:rsidRPr="009F0DFD" w:rsidRDefault="00FE3030" w:rsidP="009020F4">
      <w:pPr>
        <w:tabs>
          <w:tab w:val="left" w:pos="1778"/>
        </w:tabs>
        <w:spacing w:line="360" w:lineRule="auto"/>
        <w:jc w:val="both"/>
        <w:rPr>
          <w:lang w:val="id-ID"/>
        </w:rPr>
      </w:pPr>
    </w:p>
    <w:p w14:paraId="0FF5F980" w14:textId="77777777" w:rsidR="00FE3030" w:rsidRDefault="00FE3030" w:rsidP="009020F4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14:paraId="6A716B81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1C36230F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63EBBF34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6613160A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054169E8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3988AED1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4BA750FB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6CDA8AD7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170D5C42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76991715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6A1768ED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1F21464F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5A9301FD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54C03714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6D0DD0E1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1A7B69FE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0B9DEEAC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44D9F535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78A0B8FC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48E5875E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288709AD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5F8AF43C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70C87916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55DA3248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2EC7E693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45E556E4" w14:textId="77777777" w:rsidR="009F6D85" w:rsidRDefault="009F6D85" w:rsidP="009F0FF6">
      <w:pPr>
        <w:rPr>
          <w:rFonts w:ascii="Bookman Old Style" w:hAnsi="Bookman Old Style" w:cs="Arial"/>
          <w:sz w:val="22"/>
          <w:szCs w:val="22"/>
        </w:rPr>
      </w:pPr>
    </w:p>
    <w:p w14:paraId="4613470B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6C993BD9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4D99DF47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231792EB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5A6BF8F7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7B3B1363" w14:textId="77777777" w:rsidR="00FE3030" w:rsidRDefault="00FE3030" w:rsidP="009F0FF6">
      <w:pPr>
        <w:rPr>
          <w:rFonts w:ascii="Bookman Old Style" w:hAnsi="Bookman Old Style" w:cs="Arial"/>
          <w:sz w:val="22"/>
          <w:szCs w:val="22"/>
        </w:rPr>
      </w:pPr>
    </w:p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570E" id="Text Box 10" o:spid="_x0000_s1029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oeswIAALI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BZ81oeswIAALIFAAAO&#10;AAAAAAAAAAAAAAAAAC4CAABkcnMvZTJvRG9jLnhtbFBLAQItABQABgAIAAAAIQA9MemV3QAAAAgB&#10;AAAPAAAAAAAAAAAAAAAAAA0FAABkcnMvZG93bnJldi54bWxQSwUGAAAAAAQABADzAAAAFwYAAAAA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30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nv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31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0A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d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l7CdAL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A36A7A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110BD4EF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Nomor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>: W3-A/</w:t>
      </w:r>
      <w:r w:rsidR="006B7C68">
        <w:rPr>
          <w:rFonts w:ascii="Bookman Old Style" w:hAnsi="Bookman Old Style"/>
          <w:sz w:val="22"/>
          <w:szCs w:val="22"/>
        </w:rPr>
        <w:t>2383</w:t>
      </w:r>
      <w:r w:rsidRPr="007F4A6B">
        <w:rPr>
          <w:rFonts w:ascii="Bookman Old Style" w:hAnsi="Bookman Old Style"/>
          <w:sz w:val="22"/>
          <w:szCs w:val="22"/>
          <w:lang w:val="id-ID"/>
        </w:rPr>
        <w:t>/KU.0</w:t>
      </w:r>
      <w:r w:rsidR="006B7C68">
        <w:rPr>
          <w:rFonts w:ascii="Bookman Old Style" w:hAnsi="Bookman Old Style"/>
          <w:sz w:val="22"/>
          <w:szCs w:val="22"/>
        </w:rPr>
        <w:t>0</w:t>
      </w:r>
      <w:r w:rsidRPr="007F4A6B">
        <w:rPr>
          <w:rFonts w:ascii="Bookman Old Style" w:hAnsi="Bookman Old Style"/>
          <w:sz w:val="22"/>
          <w:szCs w:val="22"/>
        </w:rPr>
        <w:t>/</w:t>
      </w:r>
      <w:r w:rsidR="00D56142">
        <w:rPr>
          <w:rFonts w:ascii="Bookman Old Style" w:hAnsi="Bookman Old Style"/>
          <w:sz w:val="22"/>
          <w:szCs w:val="22"/>
        </w:rPr>
        <w:t>I</w:t>
      </w:r>
      <w:r w:rsidR="000E6DB3">
        <w:rPr>
          <w:rFonts w:ascii="Bookman Old Style" w:hAnsi="Bookman Old Style"/>
          <w:sz w:val="22"/>
          <w:szCs w:val="22"/>
        </w:rPr>
        <w:t>X</w:t>
      </w:r>
      <w:r w:rsidRPr="007F4A6B">
        <w:rPr>
          <w:rFonts w:ascii="Bookman Old Style" w:hAnsi="Bookman Old Style"/>
          <w:sz w:val="22"/>
          <w:szCs w:val="22"/>
        </w:rPr>
        <w:t>/20</w:t>
      </w:r>
      <w:r w:rsidR="007F4A6B" w:rsidRPr="007F4A6B">
        <w:rPr>
          <w:rFonts w:ascii="Bookman Old Style" w:hAnsi="Bookman Old Style"/>
          <w:sz w:val="22"/>
          <w:szCs w:val="22"/>
          <w:lang w:val="id-ID"/>
        </w:rPr>
        <w:t>21</w:t>
      </w:r>
      <w:r w:rsidRPr="007F4A6B">
        <w:rPr>
          <w:rFonts w:ascii="Bookman Old Style" w:hAnsi="Bookman Old Style"/>
          <w:sz w:val="22"/>
          <w:szCs w:val="22"/>
          <w:lang w:val="en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  <w:t xml:space="preserve">      </w:t>
      </w:r>
      <w:r w:rsidRPr="007F4A6B">
        <w:rPr>
          <w:rFonts w:ascii="Bookman Old Style" w:hAnsi="Bookman Old Style"/>
          <w:sz w:val="22"/>
          <w:szCs w:val="22"/>
          <w:lang w:val="id-ID"/>
        </w:rPr>
        <w:tab/>
      </w:r>
      <w:r w:rsidR="000E6DB3">
        <w:rPr>
          <w:rFonts w:ascii="Bookman Old Style" w:hAnsi="Bookman Old Style"/>
          <w:sz w:val="22"/>
          <w:szCs w:val="22"/>
        </w:rPr>
        <w:t xml:space="preserve">                         01 </w:t>
      </w:r>
      <w:proofErr w:type="spellStart"/>
      <w:r w:rsidR="000E6DB3">
        <w:rPr>
          <w:rFonts w:ascii="Bookman Old Style" w:hAnsi="Bookman Old Style"/>
          <w:sz w:val="22"/>
          <w:szCs w:val="22"/>
        </w:rPr>
        <w:t>Agustus</w:t>
      </w:r>
      <w:proofErr w:type="spellEnd"/>
      <w:r w:rsidR="0004528A" w:rsidRPr="007F4A6B">
        <w:rPr>
          <w:rFonts w:ascii="Bookman Old Style" w:hAnsi="Bookman Old Style"/>
          <w:sz w:val="22"/>
          <w:szCs w:val="22"/>
        </w:rPr>
        <w:t xml:space="preserve"> </w:t>
      </w:r>
      <w:r w:rsidR="007F4A6B" w:rsidRPr="007F4A6B">
        <w:rPr>
          <w:rFonts w:ascii="Bookman Old Style" w:hAnsi="Bookman Old Style"/>
          <w:sz w:val="22"/>
          <w:szCs w:val="22"/>
        </w:rPr>
        <w:t>2021</w:t>
      </w:r>
    </w:p>
    <w:p w14:paraId="1F9E2C8A" w14:textId="5F97B1F7" w:rsidR="009F0FF6" w:rsidRPr="007F4A6B" w:rsidRDefault="009F0FF6" w:rsidP="009F0FF6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Lampiran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  <w:t xml:space="preserve">: </w:t>
      </w:r>
      <w:r w:rsidR="00634A8F" w:rsidRPr="007F4A6B">
        <w:rPr>
          <w:rFonts w:ascii="Bookman Old Style" w:hAnsi="Bookman Old Style"/>
          <w:sz w:val="22"/>
          <w:szCs w:val="22"/>
          <w:lang w:val="id-ID"/>
        </w:rPr>
        <w:t xml:space="preserve">1 (satu) </w:t>
      </w:r>
      <w:proofErr w:type="spellStart"/>
      <w:r w:rsidR="00634A8F" w:rsidRPr="007F4A6B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077E138F" w14:textId="247C4540" w:rsidR="00D56142" w:rsidRPr="007F4A6B" w:rsidRDefault="009F0FF6" w:rsidP="000E6DB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i/>
          <w:iCs/>
          <w:sz w:val="22"/>
          <w:szCs w:val="22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Perihal</w:t>
      </w:r>
      <w:proofErr w:type="spellEnd"/>
      <w:r w:rsidRPr="007F4A6B">
        <w:rPr>
          <w:rFonts w:ascii="Bookman Old Style" w:hAnsi="Bookman Old Style"/>
          <w:sz w:val="22"/>
          <w:szCs w:val="22"/>
        </w:rPr>
        <w:tab/>
      </w:r>
      <w:r w:rsidRPr="007F4A6B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0E6DB3">
        <w:rPr>
          <w:rFonts w:ascii="Bookman Old Style" w:hAnsi="Bookman Old Style"/>
          <w:sz w:val="22"/>
          <w:szCs w:val="22"/>
        </w:rPr>
        <w:t>Pengisian</w:t>
      </w:r>
      <w:proofErr w:type="spellEnd"/>
      <w:r w:rsidR="000E6D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z w:val="22"/>
          <w:szCs w:val="22"/>
        </w:rPr>
        <w:t>Kuisioner</w:t>
      </w:r>
      <w:proofErr w:type="spellEnd"/>
      <w:r w:rsidR="000E6DB3">
        <w:rPr>
          <w:rFonts w:ascii="Bookman Old Style" w:hAnsi="Bookman Old Style"/>
          <w:sz w:val="22"/>
          <w:szCs w:val="22"/>
        </w:rPr>
        <w:t xml:space="preserve"> PIPK</w:t>
      </w:r>
    </w:p>
    <w:p w14:paraId="0E57B069" w14:textId="110C55D5" w:rsidR="009F0FF6" w:rsidRPr="00634A8F" w:rsidRDefault="009F0FF6" w:rsidP="00634A8F">
      <w:pPr>
        <w:jc w:val="both"/>
        <w:rPr>
          <w:rFonts w:ascii="Bookman Old Style" w:hAnsi="Bookman Old Style"/>
          <w:bCs/>
          <w:sz w:val="22"/>
          <w:szCs w:val="22"/>
        </w:rPr>
      </w:pPr>
    </w:p>
    <w:p w14:paraId="77A813E4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 xml:space="preserve">Yth.  </w:t>
      </w:r>
    </w:p>
    <w:p w14:paraId="060FFE7A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1.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Tinggi Padang</w:t>
      </w:r>
    </w:p>
    <w:p w14:paraId="2EA2507C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2.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Negeri Se- Sumatera Barat</w:t>
      </w:r>
    </w:p>
    <w:p w14:paraId="23F6676F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3.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Agama Se – Sumatera Barat</w:t>
      </w:r>
    </w:p>
    <w:p w14:paraId="3EEAE49E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4.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Militer I -03 Padang</w:t>
      </w:r>
    </w:p>
    <w:p w14:paraId="54514C53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5.</w:t>
      </w:r>
      <w:r w:rsidRPr="007F4A6B">
        <w:rPr>
          <w:rFonts w:ascii="Bookman Old Style" w:hAnsi="Bookman Old Style"/>
          <w:bCs/>
          <w:sz w:val="22"/>
          <w:szCs w:val="22"/>
          <w:lang w:val="id-ID"/>
        </w:rPr>
        <w:tab/>
        <w:t>Sekretaris Pengadilan Tata Usaha Negara Padang</w:t>
      </w:r>
    </w:p>
    <w:p w14:paraId="4DE9FE91" w14:textId="77777777" w:rsidR="007F4A6B" w:rsidRPr="007F4A6B" w:rsidRDefault="007F4A6B" w:rsidP="007F4A6B">
      <w:pPr>
        <w:tabs>
          <w:tab w:val="left" w:pos="426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4D7E887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 w:rsidRPr="007F4A6B">
        <w:rPr>
          <w:rFonts w:ascii="Bookman Old Style" w:hAnsi="Bookman Old Style"/>
          <w:bCs/>
          <w:sz w:val="22"/>
          <w:szCs w:val="22"/>
          <w:lang w:val="id-ID"/>
        </w:rPr>
        <w:t>Di -</w:t>
      </w:r>
    </w:p>
    <w:p w14:paraId="7E9EBE85" w14:textId="18782987" w:rsidR="009F0FF6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 xml:space="preserve">       Tempat</w:t>
      </w:r>
    </w:p>
    <w:p w14:paraId="5092529D" w14:textId="77777777" w:rsid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54DDE760" w14:textId="77777777" w:rsidR="007F4A6B" w:rsidRPr="007F4A6B" w:rsidRDefault="007F4A6B" w:rsidP="007F4A6B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B000065" w14:textId="77777777" w:rsidR="009F0FF6" w:rsidRPr="00897C12" w:rsidRDefault="009F0FF6" w:rsidP="007F4A6B">
      <w:pPr>
        <w:spacing w:after="120" w:line="360" w:lineRule="auto"/>
        <w:ind w:left="42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97C12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97C12">
        <w:rPr>
          <w:rFonts w:ascii="Bookman Old Style" w:hAnsi="Bookman Old Style"/>
          <w:sz w:val="22"/>
          <w:szCs w:val="22"/>
        </w:rPr>
        <w:t>Wr</w:t>
      </w:r>
      <w:proofErr w:type="spellEnd"/>
      <w:r w:rsidRPr="00897C1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897C12">
        <w:rPr>
          <w:rFonts w:ascii="Bookman Old Style" w:hAnsi="Bookman Old Style"/>
          <w:sz w:val="22"/>
          <w:szCs w:val="22"/>
        </w:rPr>
        <w:t>Wb</w:t>
      </w:r>
      <w:proofErr w:type="spellEnd"/>
      <w:r w:rsidRPr="00897C12">
        <w:rPr>
          <w:rFonts w:ascii="Bookman Old Style" w:hAnsi="Bookman Old Style"/>
          <w:sz w:val="22"/>
          <w:szCs w:val="22"/>
        </w:rPr>
        <w:t>.</w:t>
      </w:r>
    </w:p>
    <w:p w14:paraId="4D1954D8" w14:textId="7816C748" w:rsidR="00027D86" w:rsidRPr="000E6DB3" w:rsidRDefault="00F837A8" w:rsidP="000E6DB3">
      <w:pPr>
        <w:spacing w:after="120"/>
        <w:ind w:firstLine="426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Meneruskan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surat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>Sekretaris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>Mahkamah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>Agung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 xml:space="preserve"> RI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nomor </w:t>
      </w:r>
      <w:r w:rsidR="000E6DB3">
        <w:rPr>
          <w:rFonts w:ascii="Bookman Old Style" w:hAnsi="Bookman Old Style"/>
          <w:spacing w:val="-4"/>
          <w:sz w:val="22"/>
          <w:szCs w:val="22"/>
        </w:rPr>
        <w:t>1851/SEK/KU.03/8</w:t>
      </w:r>
      <w:r w:rsidR="00D56142">
        <w:rPr>
          <w:rFonts w:ascii="Bookman Old Style" w:hAnsi="Bookman Old Style"/>
          <w:spacing w:val="-4"/>
          <w:sz w:val="22"/>
          <w:szCs w:val="22"/>
        </w:rPr>
        <w:t>/</w:t>
      </w:r>
      <w:r w:rsidR="007F4A6B">
        <w:rPr>
          <w:rFonts w:ascii="Bookman Old Style" w:hAnsi="Bookman Old Style"/>
          <w:spacing w:val="-4"/>
          <w:sz w:val="22"/>
          <w:szCs w:val="22"/>
        </w:rPr>
        <w:t>2021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tanggal </w:t>
      </w:r>
      <w:r w:rsidR="00222DC2">
        <w:rPr>
          <w:rFonts w:ascii="Bookman Old Style" w:hAnsi="Bookman Old Style"/>
          <w:spacing w:val="-4"/>
          <w:sz w:val="22"/>
          <w:szCs w:val="22"/>
        </w:rPr>
        <w:t xml:space="preserve">  </w:t>
      </w:r>
      <w:r w:rsidR="00D56142">
        <w:rPr>
          <w:rFonts w:ascii="Bookman Old Style" w:hAnsi="Bookman Old Style"/>
          <w:spacing w:val="-4"/>
          <w:sz w:val="22"/>
          <w:szCs w:val="22"/>
        </w:rPr>
        <w:t>2</w:t>
      </w:r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>7</w:t>
      </w:r>
      <w:r w:rsidR="00222DC2">
        <w:rPr>
          <w:rFonts w:ascii="Bookman Old Style" w:hAnsi="Bookman Old Style"/>
          <w:spacing w:val="-4"/>
          <w:sz w:val="22"/>
          <w:szCs w:val="22"/>
          <w:lang w:val="en-ID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  <w:lang w:val="en-ID"/>
        </w:rPr>
        <w:t>Agustus</w:t>
      </w:r>
      <w:proofErr w:type="spellEnd"/>
      <w:r w:rsidR="007F4A6B">
        <w:rPr>
          <w:rFonts w:ascii="Bookman Old Style" w:hAnsi="Bookman Old Style"/>
          <w:spacing w:val="-4"/>
          <w:sz w:val="22"/>
          <w:szCs w:val="22"/>
          <w:lang w:val="en-ID"/>
        </w:rPr>
        <w:t xml:space="preserve"> 2021</w:t>
      </w:r>
      <w:r w:rsidR="009F0FF6" w:rsidRPr="000A56A2">
        <w:rPr>
          <w:rFonts w:ascii="Bookman Old Style" w:hAnsi="Bookman Old Style"/>
          <w:spacing w:val="-4"/>
          <w:sz w:val="22"/>
          <w:szCs w:val="22"/>
          <w:lang w:val="id-ID"/>
        </w:rPr>
        <w:t xml:space="preserve"> perihal </w:t>
      </w:r>
      <w:proofErr w:type="spellStart"/>
      <w:r w:rsidR="0004528A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04528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4528A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4528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4528A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04528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4528A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C50F91">
        <w:rPr>
          <w:rFonts w:ascii="Bookman Old Style" w:hAnsi="Bookman Old Style"/>
          <w:spacing w:val="-4"/>
          <w:sz w:val="22"/>
          <w:szCs w:val="22"/>
          <w:lang w:val="id-ID"/>
        </w:rPr>
        <w:t xml:space="preserve">. </w:t>
      </w:r>
      <w:proofErr w:type="spellStart"/>
      <w:r w:rsidR="00C50F91">
        <w:rPr>
          <w:rFonts w:ascii="Bookman Old Style" w:hAnsi="Bookman Old Style"/>
          <w:spacing w:val="-4"/>
          <w:sz w:val="22"/>
          <w:szCs w:val="22"/>
        </w:rPr>
        <w:t>Seh</w:t>
      </w:r>
      <w:r w:rsidR="00F2518D">
        <w:rPr>
          <w:rFonts w:ascii="Bookman Old Style" w:hAnsi="Bookman Old Style"/>
          <w:spacing w:val="-4"/>
          <w:sz w:val="22"/>
          <w:szCs w:val="22"/>
        </w:rPr>
        <w:t>ubungan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diharapkan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kepada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Kabag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Umum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Kasubbag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Pelaporan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Kasubbag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. Tata Usaha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Rumah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Tangga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Kasubbag.Umum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Keuangan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beserta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staf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operator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persediaan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Simak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F2518D">
        <w:rPr>
          <w:rFonts w:ascii="Bookman Old Style" w:hAnsi="Bookman Old Style"/>
          <w:spacing w:val="-4"/>
          <w:sz w:val="22"/>
          <w:szCs w:val="22"/>
        </w:rPr>
        <w:t>dan</w:t>
      </w:r>
      <w:proofErr w:type="spellEnd"/>
      <w:r w:rsidR="00F2518D">
        <w:rPr>
          <w:rFonts w:ascii="Bookman Old Style" w:hAnsi="Bookman Old Style"/>
          <w:spacing w:val="-4"/>
          <w:sz w:val="22"/>
          <w:szCs w:val="22"/>
        </w:rPr>
        <w:t xml:space="preserve"> SAIBA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mengakses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lastRenderedPageBreak/>
        <w:t>dan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mengisi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kuisioner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pada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0E6DB3">
        <w:rPr>
          <w:rFonts w:ascii="Bookman Old Style" w:hAnsi="Bookman Old Style"/>
          <w:spacing w:val="-4"/>
          <w:sz w:val="22"/>
          <w:szCs w:val="22"/>
        </w:rPr>
        <w:t>tautan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:</w:t>
      </w:r>
      <w:proofErr w:type="gram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hyperlink r:id="rId10" w:history="1">
        <w:r w:rsidR="000E6DB3" w:rsidRPr="006115F2">
          <w:rPr>
            <w:rStyle w:val="Hyperlink"/>
            <w:rFonts w:ascii="Bookman Old Style" w:hAnsi="Bookman Old Style"/>
            <w:spacing w:val="-4"/>
            <w:sz w:val="22"/>
            <w:szCs w:val="22"/>
          </w:rPr>
          <w:t>https://bit.ly/quisioner-pipk</w:t>
        </w:r>
      </w:hyperlink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selambat-lambatnya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hingga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E6DB3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0E6DB3">
        <w:rPr>
          <w:rFonts w:ascii="Bookman Old Style" w:hAnsi="Bookman Old Style"/>
          <w:spacing w:val="-4"/>
          <w:sz w:val="22"/>
          <w:szCs w:val="22"/>
        </w:rPr>
        <w:t xml:space="preserve"> 10 September 2021.</w:t>
      </w:r>
    </w:p>
    <w:p w14:paraId="5481F681" w14:textId="11E4A564" w:rsidR="009F0FF6" w:rsidRDefault="00B17571" w:rsidP="00027D86">
      <w:pPr>
        <w:tabs>
          <w:tab w:val="left" w:pos="1778"/>
        </w:tabs>
        <w:spacing w:after="120"/>
        <w:ind w:left="42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di</w:t>
      </w:r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>sampaikan, atas perhatian dan kerjasama</w:t>
      </w:r>
      <w:proofErr w:type="spellStart"/>
      <w:r w:rsidR="001528E1">
        <w:rPr>
          <w:rFonts w:ascii="Bookman Old Style" w:hAnsi="Bookman Old Style"/>
          <w:spacing w:val="-4"/>
          <w:sz w:val="22"/>
          <w:szCs w:val="22"/>
          <w:lang w:val="en-ID"/>
        </w:rPr>
        <w:t>nya</w:t>
      </w:r>
      <w:proofErr w:type="spellEnd"/>
      <w:r w:rsidR="009F0FF6" w:rsidRPr="00897C12">
        <w:rPr>
          <w:rFonts w:ascii="Bookman Old Style" w:hAnsi="Bookman Old Style"/>
          <w:spacing w:val="-4"/>
          <w:sz w:val="22"/>
          <w:szCs w:val="22"/>
          <w:lang w:val="id-ID"/>
        </w:rPr>
        <w:t xml:space="preserve"> diucapkan terima kasih.</w:t>
      </w:r>
    </w:p>
    <w:p w14:paraId="0BA9B197" w14:textId="7BA18A07" w:rsidR="001528E1" w:rsidRPr="00897C12" w:rsidRDefault="001528E1" w:rsidP="009F0FF6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18DA8D9B" w14:textId="1B4E22B6" w:rsidR="009F0FF6" w:rsidRDefault="007F16C6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 w:rsidRPr="007F16C6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6236A1F" wp14:editId="2204BB93">
            <wp:simplePos x="0" y="0"/>
            <wp:positionH relativeFrom="column">
              <wp:posOffset>1751378</wp:posOffset>
            </wp:positionH>
            <wp:positionV relativeFrom="paragraph">
              <wp:posOffset>78740</wp:posOffset>
            </wp:positionV>
            <wp:extent cx="1374775" cy="1790065"/>
            <wp:effectExtent l="0" t="0" r="0" b="635"/>
            <wp:wrapNone/>
            <wp:docPr id="5" name="Picture 5" descr="X:\shared\elsa\cap pta pada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X:\shared\elsa\cap pta pada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6C6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BF77C5F" wp14:editId="27114138">
            <wp:simplePos x="0" y="0"/>
            <wp:positionH relativeFrom="column">
              <wp:posOffset>2456864</wp:posOffset>
            </wp:positionH>
            <wp:positionV relativeFrom="paragraph">
              <wp:posOffset>157285</wp:posOffset>
            </wp:positionV>
            <wp:extent cx="1295400" cy="1334607"/>
            <wp:effectExtent l="0" t="0" r="0" b="0"/>
            <wp:wrapNone/>
            <wp:docPr id="1" name="Picture 1" descr="X:\shared\Tya\ttd irsya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X:\shared\Tya\ttd irsyad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FF6"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="009F0FF6"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="009F0FF6" w:rsidRPr="00E157AE">
        <w:rPr>
          <w:rFonts w:ascii="Bookman Old Style" w:hAnsi="Bookman Old Style"/>
          <w:spacing w:val="-4"/>
          <w:sz w:val="20"/>
          <w:szCs w:val="20"/>
          <w:lang w:val="id-ID"/>
        </w:rPr>
        <w:tab/>
      </w:r>
      <w:r w:rsidR="009F0FF6" w:rsidRPr="00E157AE">
        <w:rPr>
          <w:rFonts w:ascii="Bookman Old Style" w:hAnsi="Bookman Old Style"/>
          <w:sz w:val="20"/>
          <w:szCs w:val="20"/>
          <w:lang w:val="id-ID"/>
        </w:rPr>
        <w:tab/>
      </w:r>
      <w:r w:rsidR="009F0FF6" w:rsidRPr="00E157AE">
        <w:rPr>
          <w:rFonts w:ascii="Bookman Old Style" w:hAnsi="Bookman Old Style"/>
          <w:sz w:val="20"/>
          <w:szCs w:val="20"/>
          <w:lang w:val="id-ID"/>
        </w:rPr>
        <w:tab/>
      </w:r>
      <w:proofErr w:type="spellStart"/>
      <w:r w:rsidR="001528E1">
        <w:rPr>
          <w:rFonts w:ascii="Bookman Old Style" w:hAnsi="Bookman Old Style"/>
          <w:sz w:val="22"/>
          <w:szCs w:val="22"/>
        </w:rPr>
        <w:t>Wassalam</w:t>
      </w:r>
      <w:proofErr w:type="spellEnd"/>
      <w:r w:rsidR="001528E1">
        <w:rPr>
          <w:rFonts w:ascii="Bookman Old Style" w:hAnsi="Bookman Old Style"/>
          <w:sz w:val="22"/>
          <w:szCs w:val="22"/>
        </w:rPr>
        <w:t>,</w:t>
      </w:r>
    </w:p>
    <w:p w14:paraId="137ECBDA" w14:textId="0A4D45DB" w:rsidR="0006267C" w:rsidRDefault="0006267C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Penanggung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Jawab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Korwil</w:t>
      </w:r>
      <w:proofErr w:type="spellEnd"/>
      <w:r>
        <w:rPr>
          <w:rFonts w:ascii="Bookman Old Style" w:hAnsi="Bookman Old Style"/>
          <w:sz w:val="22"/>
          <w:szCs w:val="22"/>
        </w:rPr>
        <w:t xml:space="preserve"> 0800.01</w:t>
      </w:r>
    </w:p>
    <w:p w14:paraId="2AAE7D0B" w14:textId="2A6F0B77" w:rsidR="001528E1" w:rsidRPr="00EE644A" w:rsidRDefault="001528E1" w:rsidP="009F0FF6">
      <w:pPr>
        <w:tabs>
          <w:tab w:val="left" w:pos="1778"/>
        </w:tabs>
        <w:ind w:left="125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CE6E0E3" w14:textId="22470BEC" w:rsidR="009F0FF6" w:rsidRPr="00897C12" w:rsidRDefault="009F0FF6" w:rsidP="009F0FF6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04E5D8D" w14:textId="77965810" w:rsidR="009F0FF6" w:rsidRPr="00897C12" w:rsidRDefault="009F0FF6" w:rsidP="009F0FF6">
      <w:pPr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967B213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278A86" w14:textId="77777777" w:rsidR="009F0FF6" w:rsidRPr="00897C12" w:rsidRDefault="009F0FF6" w:rsidP="009F0FF6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0B1EFE" w14:textId="3A674C65" w:rsidR="009F0FF6" w:rsidRPr="007F4A6B" w:rsidRDefault="007F4A6B" w:rsidP="007F4A6B">
      <w:pPr>
        <w:ind w:left="3600" w:firstLine="720"/>
        <w:jc w:val="both"/>
        <w:rPr>
          <w:sz w:val="22"/>
          <w:szCs w:val="22"/>
          <w:lang w:val="id-ID"/>
        </w:rPr>
      </w:pPr>
      <w:proofErr w:type="spellStart"/>
      <w:r w:rsidRPr="007F4A6B">
        <w:rPr>
          <w:rFonts w:ascii="Bookman Old Style" w:hAnsi="Bookman Old Style"/>
          <w:sz w:val="22"/>
          <w:szCs w:val="22"/>
        </w:rPr>
        <w:t>Irsyadi</w:t>
      </w:r>
      <w:proofErr w:type="spellEnd"/>
    </w:p>
    <w:p w14:paraId="78EC8B41" w14:textId="77777777" w:rsidR="009F0FF6" w:rsidRPr="007F4A6B" w:rsidRDefault="009F0FF6" w:rsidP="009F0FF6">
      <w:pPr>
        <w:pStyle w:val="ListParagraph"/>
        <w:ind w:left="284"/>
        <w:rPr>
          <w:rFonts w:ascii="Bookman Old Style" w:hAnsi="Bookman Old Style"/>
          <w:sz w:val="22"/>
          <w:szCs w:val="22"/>
        </w:rPr>
      </w:pPr>
    </w:p>
    <w:p w14:paraId="6DC58D2D" w14:textId="77777777" w:rsidR="005907FA" w:rsidRPr="009F0DFD" w:rsidRDefault="005907FA" w:rsidP="009F0DFD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9020F4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2A1A"/>
    <w:multiLevelType w:val="hybridMultilevel"/>
    <w:tmpl w:val="1CDA43E4"/>
    <w:lvl w:ilvl="0" w:tplc="6600632A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">
    <w:nsid w:val="111342B5"/>
    <w:multiLevelType w:val="hybridMultilevel"/>
    <w:tmpl w:val="1CDA43E4"/>
    <w:lvl w:ilvl="0" w:tplc="6600632A">
      <w:start w:val="1"/>
      <w:numFmt w:val="decimal"/>
      <w:lvlText w:val="%1."/>
      <w:lvlJc w:val="left"/>
      <w:pPr>
        <w:ind w:left="2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C451B2"/>
    <w:multiLevelType w:val="hybridMultilevel"/>
    <w:tmpl w:val="67C2DB78"/>
    <w:lvl w:ilvl="0" w:tplc="63F06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D2D2B"/>
    <w:multiLevelType w:val="hybridMultilevel"/>
    <w:tmpl w:val="48AA011A"/>
    <w:lvl w:ilvl="0" w:tplc="AC5CE77E">
      <w:start w:val="1"/>
      <w:numFmt w:val="bullet"/>
      <w:lvlText w:val="-"/>
      <w:lvlJc w:val="left"/>
      <w:pPr>
        <w:ind w:left="2226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3A225F7F"/>
    <w:multiLevelType w:val="hybridMultilevel"/>
    <w:tmpl w:val="A93CE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632C8"/>
    <w:multiLevelType w:val="hybridMultilevel"/>
    <w:tmpl w:val="4D5AFCDE"/>
    <w:lvl w:ilvl="0" w:tplc="CDBE6C8A">
      <w:start w:val="1"/>
      <w:numFmt w:val="lowerLetter"/>
      <w:lvlText w:val="%1."/>
      <w:lvlJc w:val="left"/>
      <w:pPr>
        <w:ind w:left="1196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9A848AC"/>
    <w:multiLevelType w:val="hybridMultilevel"/>
    <w:tmpl w:val="03FC59F0"/>
    <w:lvl w:ilvl="0" w:tplc="47D2B15E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1">
    <w:nsid w:val="5F852ED9"/>
    <w:multiLevelType w:val="hybridMultilevel"/>
    <w:tmpl w:val="E3084D0C"/>
    <w:lvl w:ilvl="0" w:tplc="C3901DB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C5599C"/>
    <w:multiLevelType w:val="hybridMultilevel"/>
    <w:tmpl w:val="37C62812"/>
    <w:lvl w:ilvl="0" w:tplc="83E09670">
      <w:start w:val="3"/>
      <w:numFmt w:val="bullet"/>
      <w:lvlText w:val="-"/>
      <w:lvlJc w:val="left"/>
      <w:pPr>
        <w:ind w:left="5892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13">
    <w:nsid w:val="65DF72FE"/>
    <w:multiLevelType w:val="hybridMultilevel"/>
    <w:tmpl w:val="9750607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6BF447F5"/>
    <w:multiLevelType w:val="hybridMultilevel"/>
    <w:tmpl w:val="DC1CAA9E"/>
    <w:lvl w:ilvl="0" w:tplc="FBAA529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0D5F98"/>
    <w:multiLevelType w:val="hybridMultilevel"/>
    <w:tmpl w:val="F596FBB2"/>
    <w:lvl w:ilvl="0" w:tplc="83E09670">
      <w:start w:val="3"/>
      <w:numFmt w:val="bullet"/>
      <w:lvlText w:val="-"/>
      <w:lvlJc w:val="left"/>
      <w:pPr>
        <w:ind w:left="2946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6">
    <w:nsid w:val="6FFA0966"/>
    <w:multiLevelType w:val="hybridMultilevel"/>
    <w:tmpl w:val="5D6EB392"/>
    <w:lvl w:ilvl="0" w:tplc="FE8A8F2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8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9">
    <w:nsid w:val="7FF1082A"/>
    <w:multiLevelType w:val="hybridMultilevel"/>
    <w:tmpl w:val="EBA80CFA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8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19"/>
  </w:num>
  <w:num w:numId="15">
    <w:abstractNumId w:val="13"/>
  </w:num>
  <w:num w:numId="16">
    <w:abstractNumId w:val="7"/>
  </w:num>
  <w:num w:numId="17">
    <w:abstractNumId w:val="1"/>
  </w:num>
  <w:num w:numId="18">
    <w:abstractNumId w:val="1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27D86"/>
    <w:rsid w:val="0004528A"/>
    <w:rsid w:val="0006267C"/>
    <w:rsid w:val="000C150C"/>
    <w:rsid w:val="000C2B60"/>
    <w:rsid w:val="000E6DB3"/>
    <w:rsid w:val="000F6223"/>
    <w:rsid w:val="001272EC"/>
    <w:rsid w:val="001528E1"/>
    <w:rsid w:val="001607E0"/>
    <w:rsid w:val="00190450"/>
    <w:rsid w:val="00196074"/>
    <w:rsid w:val="001D6356"/>
    <w:rsid w:val="001E295C"/>
    <w:rsid w:val="00211989"/>
    <w:rsid w:val="00222DC2"/>
    <w:rsid w:val="002536E8"/>
    <w:rsid w:val="00260D41"/>
    <w:rsid w:val="00281EBA"/>
    <w:rsid w:val="002A4246"/>
    <w:rsid w:val="0033554E"/>
    <w:rsid w:val="00373D84"/>
    <w:rsid w:val="003B4030"/>
    <w:rsid w:val="003C0076"/>
    <w:rsid w:val="003E2960"/>
    <w:rsid w:val="0042316D"/>
    <w:rsid w:val="00462CAB"/>
    <w:rsid w:val="004D6F32"/>
    <w:rsid w:val="004E3626"/>
    <w:rsid w:val="00533143"/>
    <w:rsid w:val="005907FA"/>
    <w:rsid w:val="00593EDC"/>
    <w:rsid w:val="005C5998"/>
    <w:rsid w:val="00613315"/>
    <w:rsid w:val="0062130F"/>
    <w:rsid w:val="006347A0"/>
    <w:rsid w:val="00634A8F"/>
    <w:rsid w:val="006732E1"/>
    <w:rsid w:val="0069060D"/>
    <w:rsid w:val="006B7C68"/>
    <w:rsid w:val="006C607F"/>
    <w:rsid w:val="006D48EB"/>
    <w:rsid w:val="0070527C"/>
    <w:rsid w:val="00743CB4"/>
    <w:rsid w:val="00763CBE"/>
    <w:rsid w:val="0077501C"/>
    <w:rsid w:val="00781AED"/>
    <w:rsid w:val="007A2532"/>
    <w:rsid w:val="007B3954"/>
    <w:rsid w:val="007B5F9D"/>
    <w:rsid w:val="007E30D9"/>
    <w:rsid w:val="007F16C6"/>
    <w:rsid w:val="007F4A6B"/>
    <w:rsid w:val="00803181"/>
    <w:rsid w:val="008935C1"/>
    <w:rsid w:val="00893C8E"/>
    <w:rsid w:val="008D2B94"/>
    <w:rsid w:val="008E1159"/>
    <w:rsid w:val="00900977"/>
    <w:rsid w:val="009020F4"/>
    <w:rsid w:val="00914FD4"/>
    <w:rsid w:val="0092570D"/>
    <w:rsid w:val="009623EE"/>
    <w:rsid w:val="009966D8"/>
    <w:rsid w:val="009B4D5D"/>
    <w:rsid w:val="009C46BC"/>
    <w:rsid w:val="009C5BF5"/>
    <w:rsid w:val="009C717F"/>
    <w:rsid w:val="009F0DFD"/>
    <w:rsid w:val="009F0FF6"/>
    <w:rsid w:val="009F6D85"/>
    <w:rsid w:val="00A2064F"/>
    <w:rsid w:val="00A23C0A"/>
    <w:rsid w:val="00A2723D"/>
    <w:rsid w:val="00A3669D"/>
    <w:rsid w:val="00A47D81"/>
    <w:rsid w:val="00A65C5C"/>
    <w:rsid w:val="00A7635F"/>
    <w:rsid w:val="00A85DE4"/>
    <w:rsid w:val="00AF4C6A"/>
    <w:rsid w:val="00B17571"/>
    <w:rsid w:val="00B53508"/>
    <w:rsid w:val="00B75ACA"/>
    <w:rsid w:val="00B969D9"/>
    <w:rsid w:val="00BD2CF0"/>
    <w:rsid w:val="00C36D0C"/>
    <w:rsid w:val="00C50F91"/>
    <w:rsid w:val="00C80CE5"/>
    <w:rsid w:val="00C86595"/>
    <w:rsid w:val="00D043F5"/>
    <w:rsid w:val="00D46783"/>
    <w:rsid w:val="00D56142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E644A"/>
    <w:rsid w:val="00F2518D"/>
    <w:rsid w:val="00F7755D"/>
    <w:rsid w:val="00F837A8"/>
    <w:rsid w:val="00F9216A"/>
    <w:rsid w:val="00FC1807"/>
    <w:rsid w:val="00FE3030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bit.ly/quisioner-pi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37</cp:revision>
  <cp:lastPrinted>2021-10-21T04:26:00Z</cp:lastPrinted>
  <dcterms:created xsi:type="dcterms:W3CDTF">2019-07-30T07:59:00Z</dcterms:created>
  <dcterms:modified xsi:type="dcterms:W3CDTF">2021-10-21T04:27:00Z</dcterms:modified>
</cp:coreProperties>
</file>