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07B8BAFA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 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/KU.01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A63E83">
        <w:rPr>
          <w:rFonts w:ascii="Bookman Old Style" w:hAnsi="Bookman Old Style"/>
          <w:sz w:val="22"/>
          <w:szCs w:val="22"/>
        </w:rPr>
        <w:t>X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7F4A6B" w:rsidRPr="007F4A6B">
        <w:rPr>
          <w:rFonts w:ascii="Bookman Old Style" w:hAnsi="Bookman Old Style"/>
          <w:sz w:val="22"/>
          <w:szCs w:val="22"/>
          <w:lang w:val="id-ID"/>
        </w:rPr>
        <w:t>21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 w:rsidR="00496665">
        <w:rPr>
          <w:rFonts w:ascii="Bookman Old Style" w:hAnsi="Bookman Old Style"/>
          <w:sz w:val="22"/>
          <w:szCs w:val="22"/>
        </w:rPr>
        <w:t xml:space="preserve">                  </w:t>
      </w:r>
      <w:bookmarkStart w:id="0" w:name="_GoBack"/>
      <w:bookmarkEnd w:id="0"/>
      <w:r w:rsidR="00496665">
        <w:rPr>
          <w:rFonts w:ascii="Bookman Old Style" w:hAnsi="Bookman Old Style"/>
          <w:sz w:val="22"/>
          <w:szCs w:val="22"/>
        </w:rPr>
        <w:t xml:space="preserve">  22 </w:t>
      </w:r>
      <w:proofErr w:type="spellStart"/>
      <w:proofErr w:type="gramStart"/>
      <w:r w:rsidR="00A63E83">
        <w:rPr>
          <w:rFonts w:ascii="Bookman Old Style" w:hAnsi="Bookman Old Style"/>
          <w:sz w:val="22"/>
          <w:szCs w:val="22"/>
        </w:rPr>
        <w:t>Oktober</w:t>
      </w:r>
      <w:proofErr w:type="spellEnd"/>
      <w:r w:rsidR="0004528A" w:rsidRPr="007F4A6B">
        <w:rPr>
          <w:rFonts w:ascii="Bookman Old Style" w:hAnsi="Bookman Old Style"/>
          <w:sz w:val="22"/>
          <w:szCs w:val="22"/>
        </w:rPr>
        <w:t xml:space="preserve">  </w:t>
      </w:r>
      <w:r w:rsidR="007F4A6B" w:rsidRPr="007F4A6B">
        <w:rPr>
          <w:rFonts w:ascii="Bookman Old Style" w:hAnsi="Bookman Old Style"/>
          <w:sz w:val="22"/>
          <w:szCs w:val="22"/>
        </w:rPr>
        <w:t>2021</w:t>
      </w:r>
      <w:proofErr w:type="gramEnd"/>
    </w:p>
    <w:p w14:paraId="1F9E2C8A" w14:textId="5F97B1F7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634A8F"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 w:rsidR="00634A8F" w:rsidRPr="007F4A6B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6FB491FF" w14:textId="0C742EDD" w:rsidR="0004528A" w:rsidRDefault="009F0FF6" w:rsidP="00935C6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A63E83">
        <w:rPr>
          <w:rFonts w:ascii="Bookman Old Style" w:hAnsi="Bookman Old Style"/>
          <w:sz w:val="22"/>
          <w:szCs w:val="22"/>
        </w:rPr>
        <w:t>Pembentukan</w:t>
      </w:r>
      <w:proofErr w:type="spellEnd"/>
      <w:r w:rsidR="00A63E83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A63E83">
        <w:rPr>
          <w:rFonts w:ascii="Bookman Old Style" w:hAnsi="Bookman Old Style"/>
          <w:sz w:val="22"/>
          <w:szCs w:val="22"/>
        </w:rPr>
        <w:t>Penilai</w:t>
      </w:r>
      <w:proofErr w:type="spellEnd"/>
    </w:p>
    <w:p w14:paraId="20F90652" w14:textId="51C2225E" w:rsidR="00A63E83" w:rsidRPr="007F4A6B" w:rsidRDefault="00A63E83" w:rsidP="00935C6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Tingkat Wilayah</w:t>
      </w:r>
    </w:p>
    <w:p w14:paraId="0E57B069" w14:textId="110C55D5" w:rsidR="009F0FF6" w:rsidRPr="00634A8F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7A813E4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54514C53" w14:textId="66A79639" w:rsidR="007F4A6B" w:rsidRPr="007F4A6B" w:rsidRDefault="007F4A6B" w:rsidP="00935C63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Sekretaris </w:t>
      </w:r>
      <w:r w:rsidR="00935C63">
        <w:rPr>
          <w:rFonts w:ascii="Bookman Old Style" w:hAnsi="Bookman Old Style"/>
          <w:bCs/>
          <w:sz w:val="22"/>
          <w:szCs w:val="22"/>
          <w:lang w:val="id-ID"/>
        </w:rPr>
        <w:t xml:space="preserve">Pengadilan </w:t>
      </w:r>
      <w:proofErr w:type="spellStart"/>
      <w:r w:rsidR="00A63E83">
        <w:rPr>
          <w:rFonts w:ascii="Bookman Old Style" w:hAnsi="Bookman Old Style"/>
          <w:bCs/>
          <w:sz w:val="22"/>
          <w:szCs w:val="22"/>
        </w:rPr>
        <w:t>Tinggi</w:t>
      </w:r>
      <w:proofErr w:type="spellEnd"/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 Padang</w:t>
      </w:r>
    </w:p>
    <w:p w14:paraId="4DE9FE91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4D7E887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7E9EBE85" w14:textId="18782987" w:rsidR="009F0FF6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5092529D" w14:textId="77777777" w:rsid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496665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1B7EF570" w14:textId="253689D4" w:rsidR="001528E1" w:rsidRPr="006C50F4" w:rsidRDefault="00A63E83" w:rsidP="00496665">
      <w:pPr>
        <w:spacing w:after="120" w:line="360" w:lineRule="auto"/>
        <w:ind w:left="426" w:firstLine="70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Agung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RI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nomor </w:t>
      </w:r>
      <w:r>
        <w:rPr>
          <w:rFonts w:ascii="Bookman Old Style" w:hAnsi="Bookman Old Style"/>
          <w:spacing w:val="-4"/>
          <w:sz w:val="22"/>
          <w:szCs w:val="22"/>
        </w:rPr>
        <w:t>2198/SEK/KU.03/10/ 2021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pacing w:val="-4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2021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perihal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Pengendalian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Intern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  <w:lang w:val="id-ID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Dimana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point 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Koordinator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Wilayah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wajib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wilayahnya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membentuk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penilai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tingkat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merupakan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gabungan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Tingkat Banding</w:t>
      </w:r>
      <w:r w:rsidR="006C50F4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mana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di Sumatera Barat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terdapat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PT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PTA.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Oleh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karena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diminta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Saudara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mengirimkan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3 (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tiga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nama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negeri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sipil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bukan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bagian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tim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penerap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="00496665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="0049666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bagian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Tim </w:t>
      </w:r>
      <w:proofErr w:type="spellStart"/>
      <w:r w:rsidR="006C50F4">
        <w:rPr>
          <w:rFonts w:ascii="Bookman Old Style" w:hAnsi="Bookman Old Style"/>
          <w:spacing w:val="-4"/>
          <w:sz w:val="22"/>
          <w:szCs w:val="22"/>
        </w:rPr>
        <w:t>Penilai</w:t>
      </w:r>
      <w:proofErr w:type="spellEnd"/>
      <w:r w:rsidR="006C50F4">
        <w:rPr>
          <w:rFonts w:ascii="Bookman Old Style" w:hAnsi="Bookman Old Style"/>
          <w:spacing w:val="-4"/>
          <w:sz w:val="22"/>
          <w:szCs w:val="22"/>
        </w:rPr>
        <w:t xml:space="preserve"> Tingkat Wilayah.</w:t>
      </w:r>
      <w:r w:rsidR="00A02291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5481F681" w14:textId="56AAABDD" w:rsidR="009F0FF6" w:rsidRDefault="00A02291" w:rsidP="00496665">
      <w:pPr>
        <w:tabs>
          <w:tab w:val="left" w:pos="1134"/>
        </w:tabs>
        <w:spacing w:after="120" w:line="360" w:lineRule="auto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B17571"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="00935C63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kasih.</w:t>
      </w:r>
    </w:p>
    <w:p w14:paraId="0BA9B197" w14:textId="77777777" w:rsidR="001528E1" w:rsidRPr="00897C12" w:rsidRDefault="001528E1" w:rsidP="00496665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8DA8D9B" w14:textId="52EA1CFE" w:rsidR="009F0FF6" w:rsidRDefault="009F0FF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 w:rsidR="001528E1">
        <w:rPr>
          <w:rFonts w:ascii="Bookman Old Style" w:hAnsi="Bookman Old Style"/>
          <w:sz w:val="22"/>
          <w:szCs w:val="22"/>
        </w:rPr>
        <w:t>Wassalam</w:t>
      </w:r>
      <w:proofErr w:type="spellEnd"/>
      <w:r w:rsidR="001528E1">
        <w:rPr>
          <w:rFonts w:ascii="Bookman Old Style" w:hAnsi="Bookman Old Style"/>
          <w:sz w:val="22"/>
          <w:szCs w:val="22"/>
        </w:rPr>
        <w:t>,</w:t>
      </w:r>
    </w:p>
    <w:p w14:paraId="2AAE7D0B" w14:textId="7A67223F" w:rsidR="001528E1" w:rsidRDefault="001528E1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935C6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5C63">
        <w:rPr>
          <w:rFonts w:ascii="Bookman Old Style" w:hAnsi="Bookman Old Style"/>
          <w:sz w:val="22"/>
          <w:szCs w:val="22"/>
        </w:rPr>
        <w:t>Pengadilan</w:t>
      </w:r>
      <w:proofErr w:type="spellEnd"/>
      <w:r w:rsidR="00935C6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5C63">
        <w:rPr>
          <w:rFonts w:ascii="Bookman Old Style" w:hAnsi="Bookman Old Style"/>
          <w:sz w:val="22"/>
          <w:szCs w:val="22"/>
        </w:rPr>
        <w:t>Tinggi</w:t>
      </w:r>
      <w:proofErr w:type="spellEnd"/>
      <w:r w:rsidR="00935C63">
        <w:rPr>
          <w:rFonts w:ascii="Bookman Old Style" w:hAnsi="Bookman Old Style"/>
          <w:sz w:val="22"/>
          <w:szCs w:val="22"/>
        </w:rPr>
        <w:t xml:space="preserve"> Agama Padang</w:t>
      </w:r>
    </w:p>
    <w:p w14:paraId="6199D341" w14:textId="56B77A5C" w:rsidR="00935C63" w:rsidRPr="00EE644A" w:rsidRDefault="00935C63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Selaku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Penanggungjawab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Korwil</w:t>
      </w:r>
      <w:proofErr w:type="spellEnd"/>
      <w:r>
        <w:rPr>
          <w:rFonts w:ascii="Bookman Old Style" w:hAnsi="Bookman Old Style"/>
          <w:sz w:val="22"/>
          <w:szCs w:val="22"/>
        </w:rPr>
        <w:t xml:space="preserve"> 0800</w:t>
      </w:r>
    </w:p>
    <w:p w14:paraId="5CE6E0E3" w14:textId="77777777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777777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0B1EFE" w14:textId="5E0579A2" w:rsidR="009F0FF6" w:rsidRPr="007F4A6B" w:rsidRDefault="007F4A6B" w:rsidP="007F4A6B">
      <w:pPr>
        <w:ind w:left="3600" w:firstLine="720"/>
        <w:jc w:val="both"/>
        <w:rPr>
          <w:sz w:val="22"/>
          <w:szCs w:val="22"/>
          <w:lang w:val="id-ID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Irsyadi</w:t>
      </w:r>
      <w:proofErr w:type="spellEnd"/>
    </w:p>
    <w:p w14:paraId="476E7E35" w14:textId="77777777" w:rsidR="0012082B" w:rsidRDefault="0012082B" w:rsidP="009F0DFD">
      <w:pPr>
        <w:tabs>
          <w:tab w:val="left" w:pos="1778"/>
        </w:tabs>
        <w:jc w:val="both"/>
        <w:rPr>
          <w:lang w:val="id-ID"/>
        </w:rPr>
      </w:pPr>
    </w:p>
    <w:p w14:paraId="38DE4099" w14:textId="7B5B4090" w:rsidR="0012082B" w:rsidRPr="0012082B" w:rsidRDefault="0012082B" w:rsidP="009F0DFD">
      <w:pPr>
        <w:tabs>
          <w:tab w:val="left" w:pos="1778"/>
        </w:tabs>
        <w:jc w:val="both"/>
        <w:rPr>
          <w:sz w:val="20"/>
          <w:szCs w:val="20"/>
        </w:rPr>
      </w:pPr>
      <w:r w:rsidRPr="0012082B">
        <w:rPr>
          <w:sz w:val="20"/>
          <w:szCs w:val="20"/>
        </w:rPr>
        <w:t xml:space="preserve"> </w:t>
      </w:r>
    </w:p>
    <w:sectPr w:rsidR="0012082B" w:rsidRPr="0012082B" w:rsidSect="0049666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F6223"/>
    <w:rsid w:val="0012082B"/>
    <w:rsid w:val="001528E1"/>
    <w:rsid w:val="001607E0"/>
    <w:rsid w:val="00196074"/>
    <w:rsid w:val="001D6356"/>
    <w:rsid w:val="001E295C"/>
    <w:rsid w:val="00211989"/>
    <w:rsid w:val="00260D41"/>
    <w:rsid w:val="00281EBA"/>
    <w:rsid w:val="002A4246"/>
    <w:rsid w:val="0033554E"/>
    <w:rsid w:val="00373D84"/>
    <w:rsid w:val="003C0076"/>
    <w:rsid w:val="003E2960"/>
    <w:rsid w:val="0042316D"/>
    <w:rsid w:val="00462CAB"/>
    <w:rsid w:val="00496665"/>
    <w:rsid w:val="004D6F32"/>
    <w:rsid w:val="004E3626"/>
    <w:rsid w:val="005907FA"/>
    <w:rsid w:val="005C5998"/>
    <w:rsid w:val="00613315"/>
    <w:rsid w:val="0062130F"/>
    <w:rsid w:val="006347A0"/>
    <w:rsid w:val="00634A8F"/>
    <w:rsid w:val="006732E1"/>
    <w:rsid w:val="0069060D"/>
    <w:rsid w:val="006C50F4"/>
    <w:rsid w:val="006C607F"/>
    <w:rsid w:val="006D48EB"/>
    <w:rsid w:val="0070527C"/>
    <w:rsid w:val="00743CB4"/>
    <w:rsid w:val="0077501C"/>
    <w:rsid w:val="00781AED"/>
    <w:rsid w:val="007B3954"/>
    <w:rsid w:val="007B5F9D"/>
    <w:rsid w:val="007E30D9"/>
    <w:rsid w:val="007F4A6B"/>
    <w:rsid w:val="00803181"/>
    <w:rsid w:val="008935C1"/>
    <w:rsid w:val="00893C8E"/>
    <w:rsid w:val="008D2B94"/>
    <w:rsid w:val="00900977"/>
    <w:rsid w:val="00914FD4"/>
    <w:rsid w:val="00935C63"/>
    <w:rsid w:val="009623EE"/>
    <w:rsid w:val="009966D8"/>
    <w:rsid w:val="009B4D5D"/>
    <w:rsid w:val="009C46BC"/>
    <w:rsid w:val="009C5BF5"/>
    <w:rsid w:val="009C717F"/>
    <w:rsid w:val="009F0DFD"/>
    <w:rsid w:val="009F0FF6"/>
    <w:rsid w:val="00A02291"/>
    <w:rsid w:val="00A2064F"/>
    <w:rsid w:val="00A23C0A"/>
    <w:rsid w:val="00A2723D"/>
    <w:rsid w:val="00A3669D"/>
    <w:rsid w:val="00A47D81"/>
    <w:rsid w:val="00A63E83"/>
    <w:rsid w:val="00A65C5C"/>
    <w:rsid w:val="00A7635F"/>
    <w:rsid w:val="00AF4C6A"/>
    <w:rsid w:val="00B17571"/>
    <w:rsid w:val="00B75ACA"/>
    <w:rsid w:val="00B969D9"/>
    <w:rsid w:val="00BD2CF0"/>
    <w:rsid w:val="00C36D0C"/>
    <w:rsid w:val="00C50F91"/>
    <w:rsid w:val="00C80CE5"/>
    <w:rsid w:val="00C86595"/>
    <w:rsid w:val="00D043F5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7755D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20</cp:revision>
  <cp:lastPrinted>2021-10-22T08:46:00Z</cp:lastPrinted>
  <dcterms:created xsi:type="dcterms:W3CDTF">2019-07-30T07:59:00Z</dcterms:created>
  <dcterms:modified xsi:type="dcterms:W3CDTF">2021-10-22T08:50:00Z</dcterms:modified>
</cp:coreProperties>
</file>