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10E3BF6F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3606D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243293">
        <w:rPr>
          <w:rFonts w:ascii="Arial" w:hAnsi="Arial" w:cs="Arial"/>
          <w:sz w:val="24"/>
          <w:szCs w:val="22"/>
          <w:lang w:val="en-US"/>
        </w:rPr>
        <w:t>KPTA</w:t>
      </w:r>
      <w:r w:rsidR="00A33261">
        <w:rPr>
          <w:rFonts w:ascii="Arial" w:hAnsi="Arial" w:cs="Arial"/>
          <w:sz w:val="24"/>
          <w:szCs w:val="22"/>
          <w:lang w:val="en-US"/>
        </w:rPr>
        <w:t>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E03F32">
        <w:rPr>
          <w:rFonts w:ascii="Arial" w:hAnsi="Arial" w:cs="Arial"/>
          <w:sz w:val="24"/>
          <w:szCs w:val="22"/>
        </w:rPr>
        <w:tab/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E03F32">
        <w:rPr>
          <w:rFonts w:ascii="Arial" w:hAnsi="Arial" w:cs="Arial"/>
          <w:sz w:val="24"/>
          <w:szCs w:val="22"/>
          <w:lang w:val="en-US"/>
        </w:rPr>
        <w:t>1</w:t>
      </w:r>
      <w:r w:rsidR="001D3491">
        <w:rPr>
          <w:rFonts w:ascii="Arial" w:hAnsi="Arial" w:cs="Arial"/>
          <w:sz w:val="24"/>
          <w:szCs w:val="22"/>
          <w:lang w:val="en-US"/>
        </w:rPr>
        <w:t>7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E26DEF6" w14:textId="1762FA19" w:rsidR="006E7773" w:rsidRPr="00885A19" w:rsidRDefault="0008485A" w:rsidP="00885A19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5F5E7E">
        <w:rPr>
          <w:rFonts w:ascii="Arial" w:hAnsi="Arial" w:cs="Arial"/>
          <w:sz w:val="24"/>
          <w:szCs w:val="22"/>
          <w:lang w:val="en-US"/>
        </w:rPr>
        <w:t xml:space="preserve">Mohon </w:t>
      </w:r>
      <w:proofErr w:type="spellStart"/>
      <w:r w:rsidR="00885A19">
        <w:rPr>
          <w:rFonts w:ascii="Arial" w:hAnsi="Arial" w:cs="Arial"/>
          <w:sz w:val="24"/>
          <w:szCs w:val="22"/>
          <w:lang w:val="en-US"/>
        </w:rPr>
        <w:t>Klarifikasi</w:t>
      </w:r>
      <w:proofErr w:type="spellEnd"/>
      <w:r w:rsidR="00885A19">
        <w:rPr>
          <w:rFonts w:ascii="Arial" w:hAnsi="Arial" w:cs="Arial"/>
          <w:sz w:val="24"/>
          <w:szCs w:val="22"/>
          <w:lang w:val="en-US"/>
        </w:rPr>
        <w:t xml:space="preserve"> 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0FC5A27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885A19">
        <w:rPr>
          <w:rFonts w:ascii="Arial" w:hAnsi="Arial" w:cs="Arial"/>
          <w:sz w:val="24"/>
          <w:szCs w:val="22"/>
          <w:lang w:val="en-US"/>
        </w:rPr>
        <w:t>Padang Panjang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0493D5D8" w14:textId="05A3A8D0" w:rsidR="001D3491" w:rsidRDefault="00885A19" w:rsidP="006322F9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yang kami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terima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Zulfahri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bin Anwar </w:t>
      </w:r>
      <w:r w:rsidR="006322F9">
        <w:rPr>
          <w:rFonts w:ascii="Arial" w:hAnsi="Arial" w:cs="Arial"/>
          <w:sz w:val="24"/>
          <w:szCs w:val="22"/>
          <w:lang w:val="en-US"/>
        </w:rPr>
        <w:t>(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terlampir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)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tertanggal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25 September 2023, </w:t>
      </w:r>
      <w:proofErr w:type="spellStart"/>
      <w:r w:rsidR="00243293">
        <w:rPr>
          <w:rFonts w:ascii="Arial" w:hAnsi="Arial" w:cs="Arial"/>
          <w:sz w:val="24"/>
          <w:szCs w:val="22"/>
          <w:lang w:val="en-US"/>
        </w:rPr>
        <w:t>ter</w:t>
      </w:r>
      <w:r w:rsidR="006322F9"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2 Oktober 2023, dan </w:t>
      </w:r>
      <w:proofErr w:type="spellStart"/>
      <w:r w:rsidR="00243293">
        <w:rPr>
          <w:rFonts w:ascii="Arial" w:hAnsi="Arial" w:cs="Arial"/>
          <w:sz w:val="24"/>
          <w:szCs w:val="22"/>
          <w:lang w:val="en-US"/>
        </w:rPr>
        <w:t>ter</w:t>
      </w:r>
      <w:r w:rsidR="006322F9"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9 Oktober 2023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selaku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Tergugat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dalam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Putusan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Pengadilan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Agama Padang Panjang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217/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>/2023/</w:t>
      </w:r>
      <w:proofErr w:type="gramStart"/>
      <w:r w:rsidR="006322F9">
        <w:rPr>
          <w:rFonts w:ascii="Arial" w:hAnsi="Arial" w:cs="Arial"/>
          <w:sz w:val="24"/>
          <w:szCs w:val="22"/>
          <w:lang w:val="en-US"/>
        </w:rPr>
        <w:t>PA.PP</w:t>
      </w:r>
      <w:proofErr w:type="gram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14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Septermber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2023, kami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mohon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kiranya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Saudara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segera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melakukan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klarifikasi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secara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kronologis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6322F9">
        <w:rPr>
          <w:rFonts w:ascii="Arial" w:hAnsi="Arial" w:cs="Arial"/>
          <w:sz w:val="24"/>
          <w:szCs w:val="22"/>
          <w:lang w:val="en-US"/>
        </w:rPr>
        <w:t>terhadap</w:t>
      </w:r>
      <w:proofErr w:type="spellEnd"/>
      <w:r w:rsidR="006322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16886">
        <w:rPr>
          <w:rFonts w:ascii="Arial" w:hAnsi="Arial" w:cs="Arial"/>
          <w:sz w:val="24"/>
          <w:szCs w:val="22"/>
          <w:lang w:val="en-US"/>
        </w:rPr>
        <w:t>maksud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surat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tersebut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dan di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kirimkan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ke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Pengadilan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Tinggi Agama Padang paling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lambat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F5E7E"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 w:rsidR="005F5E7E">
        <w:rPr>
          <w:rFonts w:ascii="Arial" w:hAnsi="Arial" w:cs="Arial"/>
          <w:sz w:val="24"/>
          <w:szCs w:val="22"/>
          <w:lang w:val="en-US"/>
        </w:rPr>
        <w:t xml:space="preserve"> 27 Oktober  2023.</w:t>
      </w:r>
    </w:p>
    <w:p w14:paraId="623A2426" w14:textId="60F34FD0" w:rsidR="005F5E7E" w:rsidRDefault="005F5E7E" w:rsidP="006322F9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sampaikan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diindahkan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dan terima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kasih</w:t>
      </w:r>
      <w:proofErr w:type="spellEnd"/>
      <w:r>
        <w:rPr>
          <w:rFonts w:ascii="Arial" w:hAnsi="Arial" w:cs="Arial"/>
          <w:sz w:val="24"/>
          <w:szCs w:val="22"/>
          <w:lang w:val="en-US"/>
        </w:rPr>
        <w:t>.</w:t>
      </w:r>
    </w:p>
    <w:p w14:paraId="3AA41BD6" w14:textId="77777777" w:rsidR="00885A19" w:rsidRDefault="00885A19" w:rsidP="00B3761B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01C688CB" w14:textId="379DC53A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5FBCC20" w:rsidR="0008485A" w:rsidRPr="00794533" w:rsidRDefault="00243293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Ketua</w:t>
      </w:r>
      <w:proofErr w:type="spellEnd"/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6186283D" w14:textId="0034EB28" w:rsidR="001D3491" w:rsidRDefault="00243293" w:rsidP="00243293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Pelmizar</w:t>
      </w:r>
      <w:proofErr w:type="spellEnd"/>
    </w:p>
    <w:p w14:paraId="453E6332" w14:textId="77777777" w:rsidR="00243293" w:rsidRPr="00243293" w:rsidRDefault="00243293" w:rsidP="00243293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</w:p>
    <w:p w14:paraId="2F2D968C" w14:textId="7BC77D3F" w:rsidR="001D3491" w:rsidRPr="001D3491" w:rsidRDefault="001D3491" w:rsidP="001D3491">
      <w:pPr>
        <w:jc w:val="both"/>
        <w:rPr>
          <w:rFonts w:ascii="Arial" w:hAnsi="Arial" w:cs="Arial"/>
          <w:lang w:val="en-US"/>
        </w:rPr>
      </w:pPr>
      <w:proofErr w:type="spellStart"/>
      <w:r w:rsidRPr="001D3491">
        <w:rPr>
          <w:rFonts w:ascii="Arial" w:hAnsi="Arial" w:cs="Arial"/>
          <w:lang w:val="en-US"/>
        </w:rPr>
        <w:t>Tembusan</w:t>
      </w:r>
      <w:proofErr w:type="spellEnd"/>
      <w:r w:rsidRPr="001D3491">
        <w:rPr>
          <w:rFonts w:ascii="Arial" w:hAnsi="Arial" w:cs="Arial"/>
          <w:lang w:val="en-US"/>
        </w:rPr>
        <w:t>:</w:t>
      </w:r>
    </w:p>
    <w:p w14:paraId="018B4EA9" w14:textId="36B6CA9B" w:rsidR="001D3491" w:rsidRPr="001D3491" w:rsidRDefault="00243293" w:rsidP="001D3491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Wakil </w:t>
      </w:r>
      <w:proofErr w:type="spellStart"/>
      <w:r w:rsidR="001D3491" w:rsidRPr="001D3491">
        <w:rPr>
          <w:rFonts w:ascii="Arial" w:hAnsi="Arial" w:cs="Arial"/>
          <w:lang w:val="en-US"/>
        </w:rPr>
        <w:t>Ketua</w:t>
      </w:r>
      <w:proofErr w:type="spellEnd"/>
      <w:r w:rsidR="001D3491" w:rsidRPr="001D3491">
        <w:rPr>
          <w:rFonts w:ascii="Arial" w:hAnsi="Arial" w:cs="Arial"/>
          <w:lang w:val="en-US"/>
        </w:rPr>
        <w:t xml:space="preserve"> </w:t>
      </w:r>
      <w:proofErr w:type="spellStart"/>
      <w:r w:rsidR="001D3491" w:rsidRPr="001D3491">
        <w:rPr>
          <w:rFonts w:ascii="Arial" w:hAnsi="Arial" w:cs="Arial"/>
          <w:lang w:val="en-US"/>
        </w:rPr>
        <w:t>Pengadilan</w:t>
      </w:r>
      <w:proofErr w:type="spellEnd"/>
      <w:r w:rsidR="001D3491" w:rsidRPr="001D3491">
        <w:rPr>
          <w:rFonts w:ascii="Arial" w:hAnsi="Arial" w:cs="Arial"/>
          <w:lang w:val="en-US"/>
        </w:rPr>
        <w:t xml:space="preserve"> Tinggi Agama Padang (</w:t>
      </w:r>
      <w:proofErr w:type="spellStart"/>
      <w:r>
        <w:rPr>
          <w:rFonts w:ascii="Arial" w:hAnsi="Arial" w:cs="Arial"/>
          <w:lang w:val="en-US"/>
        </w:rPr>
        <w:t>selaku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Korwas</w:t>
      </w:r>
      <w:proofErr w:type="spellEnd"/>
      <w:r w:rsidR="001D3491" w:rsidRPr="001D3491">
        <w:rPr>
          <w:rFonts w:ascii="Arial" w:hAnsi="Arial" w:cs="Arial"/>
          <w:lang w:val="en-US"/>
        </w:rPr>
        <w:t>);</w:t>
      </w:r>
    </w:p>
    <w:p w14:paraId="7BE1FEFF" w14:textId="77777777" w:rsidR="00C16886" w:rsidRPr="00C16886" w:rsidRDefault="00243293" w:rsidP="00243293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lang w:val="en-US"/>
        </w:rPr>
        <w:t>Sdr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Zulfahri</w:t>
      </w:r>
      <w:proofErr w:type="spellEnd"/>
      <w:r>
        <w:rPr>
          <w:rFonts w:ascii="Arial" w:hAnsi="Arial" w:cs="Arial"/>
          <w:lang w:val="en-US"/>
        </w:rPr>
        <w:t xml:space="preserve"> bin Anwar (</w:t>
      </w:r>
      <w:proofErr w:type="spellStart"/>
      <w:r>
        <w:rPr>
          <w:rFonts w:ascii="Arial" w:hAnsi="Arial" w:cs="Arial"/>
          <w:lang w:val="en-US"/>
        </w:rPr>
        <w:t>Tergugat</w:t>
      </w:r>
      <w:proofErr w:type="spellEnd"/>
      <w:r>
        <w:rPr>
          <w:rFonts w:ascii="Arial" w:hAnsi="Arial" w:cs="Arial"/>
          <w:lang w:val="en-US"/>
        </w:rPr>
        <w:t xml:space="preserve"> Pekara </w:t>
      </w: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 xml:space="preserve"> 217/</w:t>
      </w:r>
      <w:proofErr w:type="spellStart"/>
      <w:r>
        <w:rPr>
          <w:rFonts w:ascii="Arial" w:hAnsi="Arial" w:cs="Arial"/>
          <w:lang w:val="en-US"/>
        </w:rPr>
        <w:t>Pdt.G</w:t>
      </w:r>
      <w:proofErr w:type="spellEnd"/>
      <w:r>
        <w:rPr>
          <w:rFonts w:ascii="Arial" w:hAnsi="Arial" w:cs="Arial"/>
          <w:lang w:val="en-US"/>
        </w:rPr>
        <w:t>/2023/</w:t>
      </w:r>
      <w:proofErr w:type="gramStart"/>
      <w:r>
        <w:rPr>
          <w:rFonts w:ascii="Arial" w:hAnsi="Arial" w:cs="Arial"/>
          <w:lang w:val="en-US"/>
        </w:rPr>
        <w:t>PA.PP</w:t>
      </w:r>
      <w:proofErr w:type="gramEnd"/>
      <w:r>
        <w:rPr>
          <w:rFonts w:ascii="Arial" w:hAnsi="Arial" w:cs="Arial"/>
          <w:lang w:val="en-US"/>
        </w:rPr>
        <w:t xml:space="preserve">) </w:t>
      </w:r>
    </w:p>
    <w:p w14:paraId="622743B1" w14:textId="2EBD9307" w:rsidR="00C16886" w:rsidRDefault="00C16886" w:rsidP="00C16886">
      <w:pPr>
        <w:pStyle w:val="ListParagraph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di </w:t>
      </w:r>
      <w:r w:rsidR="00243293">
        <w:rPr>
          <w:rFonts w:ascii="Arial" w:hAnsi="Arial" w:cs="Arial"/>
          <w:lang w:val="en-US"/>
        </w:rPr>
        <w:t xml:space="preserve">Jalan </w:t>
      </w:r>
      <w:proofErr w:type="spellStart"/>
      <w:r w:rsidR="00243293">
        <w:rPr>
          <w:rFonts w:ascii="Arial" w:hAnsi="Arial" w:cs="Arial"/>
          <w:lang w:val="en-US"/>
        </w:rPr>
        <w:t>Anggrek</w:t>
      </w:r>
      <w:proofErr w:type="spellEnd"/>
      <w:r w:rsidR="00243293">
        <w:rPr>
          <w:rFonts w:ascii="Arial" w:hAnsi="Arial" w:cs="Arial"/>
          <w:lang w:val="en-US"/>
        </w:rPr>
        <w:t xml:space="preserve"> III No. 13 RT 002 RW 011, </w:t>
      </w:r>
      <w:proofErr w:type="spellStart"/>
      <w:r w:rsidR="00243293">
        <w:rPr>
          <w:rFonts w:ascii="Arial" w:hAnsi="Arial" w:cs="Arial"/>
          <w:lang w:val="en-US"/>
        </w:rPr>
        <w:t>Kelurahan</w:t>
      </w:r>
      <w:proofErr w:type="spellEnd"/>
      <w:r w:rsidR="00243293">
        <w:rPr>
          <w:rFonts w:ascii="Arial" w:hAnsi="Arial" w:cs="Arial"/>
          <w:lang w:val="en-US"/>
        </w:rPr>
        <w:t xml:space="preserve"> </w:t>
      </w:r>
      <w:proofErr w:type="spellStart"/>
      <w:r w:rsidR="00243293">
        <w:rPr>
          <w:rFonts w:ascii="Arial" w:hAnsi="Arial" w:cs="Arial"/>
          <w:lang w:val="en-US"/>
        </w:rPr>
        <w:t>Pengasinan</w:t>
      </w:r>
      <w:proofErr w:type="spellEnd"/>
      <w:r w:rsidR="003A2307">
        <w:rPr>
          <w:rFonts w:ascii="Arial" w:hAnsi="Arial" w:cs="Arial"/>
          <w:lang w:val="en-US"/>
        </w:rPr>
        <w:t>,</w:t>
      </w:r>
    </w:p>
    <w:p w14:paraId="6D3F7AB0" w14:textId="42505409" w:rsidR="00243293" w:rsidRPr="00243293" w:rsidRDefault="00243293" w:rsidP="00C16886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lang w:val="en-US"/>
        </w:rPr>
        <w:t>Kecamatan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Rawa</w:t>
      </w:r>
      <w:proofErr w:type="spellEnd"/>
      <w:r>
        <w:rPr>
          <w:rFonts w:ascii="Arial" w:hAnsi="Arial" w:cs="Arial"/>
          <w:lang w:val="en-US"/>
        </w:rPr>
        <w:t xml:space="preserve"> Lumbu, Kota Bekasi,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Jawa Barat.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4B3B4" w14:textId="77777777" w:rsidR="00BC6877" w:rsidRDefault="00BC6877" w:rsidP="00E12B8F">
      <w:r>
        <w:separator/>
      </w:r>
    </w:p>
  </w:endnote>
  <w:endnote w:type="continuationSeparator" w:id="0">
    <w:p w14:paraId="62C83549" w14:textId="77777777" w:rsidR="00BC6877" w:rsidRDefault="00BC6877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C41CB" w14:textId="77777777" w:rsidR="00BC6877" w:rsidRDefault="00BC6877" w:rsidP="00E12B8F">
      <w:r>
        <w:separator/>
      </w:r>
    </w:p>
  </w:footnote>
  <w:footnote w:type="continuationSeparator" w:id="0">
    <w:p w14:paraId="126C4E94" w14:textId="77777777" w:rsidR="00BC6877" w:rsidRDefault="00BC6877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3E0"/>
    <w:multiLevelType w:val="hybridMultilevel"/>
    <w:tmpl w:val="E7A419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B22"/>
    <w:multiLevelType w:val="hybridMultilevel"/>
    <w:tmpl w:val="562400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4"/>
  </w:num>
  <w:num w:numId="2" w16cid:durableId="1845627028">
    <w:abstractNumId w:val="0"/>
  </w:num>
  <w:num w:numId="3" w16cid:durableId="1909727873">
    <w:abstractNumId w:val="2"/>
  </w:num>
  <w:num w:numId="4" w16cid:durableId="1578594901">
    <w:abstractNumId w:val="1"/>
  </w:num>
  <w:num w:numId="5" w16cid:durableId="1319578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1648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D3491"/>
    <w:rsid w:val="001E1F2E"/>
    <w:rsid w:val="001E50EF"/>
    <w:rsid w:val="00203111"/>
    <w:rsid w:val="00213CF2"/>
    <w:rsid w:val="00223296"/>
    <w:rsid w:val="00230611"/>
    <w:rsid w:val="002362BF"/>
    <w:rsid w:val="00243293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06DC"/>
    <w:rsid w:val="00367238"/>
    <w:rsid w:val="0037645B"/>
    <w:rsid w:val="0037647A"/>
    <w:rsid w:val="0038267B"/>
    <w:rsid w:val="00384190"/>
    <w:rsid w:val="00393E87"/>
    <w:rsid w:val="003A230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5F5E7E"/>
    <w:rsid w:val="00600393"/>
    <w:rsid w:val="00610394"/>
    <w:rsid w:val="00623471"/>
    <w:rsid w:val="00623CF3"/>
    <w:rsid w:val="006322F9"/>
    <w:rsid w:val="00673D02"/>
    <w:rsid w:val="00683290"/>
    <w:rsid w:val="00694065"/>
    <w:rsid w:val="006A19C3"/>
    <w:rsid w:val="006A21CF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85A19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6877"/>
    <w:rsid w:val="00BC7C36"/>
    <w:rsid w:val="00BD2997"/>
    <w:rsid w:val="00BE522B"/>
    <w:rsid w:val="00BE6806"/>
    <w:rsid w:val="00BF2589"/>
    <w:rsid w:val="00C1083C"/>
    <w:rsid w:val="00C16886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6</cp:revision>
  <cp:lastPrinted>2023-10-17T06:51:00Z</cp:lastPrinted>
  <dcterms:created xsi:type="dcterms:W3CDTF">2023-10-17T03:35:00Z</dcterms:created>
  <dcterms:modified xsi:type="dcterms:W3CDTF">2023-10-17T09:57:00Z</dcterms:modified>
</cp:coreProperties>
</file>