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3D0F384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883616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46A8E3B4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dinas</w:t>
      </w:r>
      <w:proofErr w:type="spellEnd"/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5D19DC52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Peraturan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Mahkamah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Agung RI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883616">
        <w:rPr>
          <w:rFonts w:ascii="Bookman Old Style" w:hAnsi="Bookman Old Style"/>
          <w:spacing w:val="-6"/>
          <w:sz w:val="22"/>
          <w:szCs w:val="22"/>
        </w:rPr>
        <w:t>4</w:t>
      </w:r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202</w:t>
      </w:r>
      <w:r w:rsidR="00883616">
        <w:rPr>
          <w:rFonts w:ascii="Bookman Old Style" w:hAnsi="Bookman Old Style"/>
          <w:spacing w:val="-6"/>
          <w:sz w:val="22"/>
          <w:szCs w:val="22"/>
        </w:rPr>
        <w:t>2</w:t>
      </w:r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Perubahan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Ke</w:t>
      </w:r>
      <w:r w:rsidR="00883616">
        <w:rPr>
          <w:rFonts w:ascii="Bookman Old Style" w:hAnsi="Bookman Old Style"/>
          <w:spacing w:val="-6"/>
          <w:sz w:val="22"/>
          <w:szCs w:val="22"/>
        </w:rPr>
        <w:t>empat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Atas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Peraturan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Mahkamah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Agung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7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2015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Organisasi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dan Tata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Kerja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Kepaniteraan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Kesekretariatan</w:t>
      </w:r>
      <w:proofErr w:type="spellEnd"/>
      <w:r w:rsidR="00883616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883616" w:rsidRPr="00A06DD6">
        <w:rPr>
          <w:rFonts w:ascii="Bookman Old Style" w:hAnsi="Bookman Old Style"/>
          <w:spacing w:val="-6"/>
          <w:sz w:val="22"/>
          <w:szCs w:val="22"/>
        </w:rPr>
        <w:t>Pengadilan</w:t>
      </w:r>
      <w:proofErr w:type="spellEnd"/>
      <w:r w:rsidR="00883616">
        <w:rPr>
          <w:rFonts w:ascii="Bookman Old Style" w:hAnsi="Bookman Old Style"/>
          <w:spacing w:val="-6"/>
          <w:sz w:val="22"/>
          <w:szCs w:val="22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1333DE6C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883616">
        <w:rPr>
          <w:rFonts w:ascii="Bookman Old Style" w:hAnsi="Bookman Old Style"/>
          <w:noProof/>
          <w:sz w:val="22"/>
          <w:szCs w:val="22"/>
        </w:rPr>
        <w:t>Mukhlis, S.H.</w:t>
      </w:r>
    </w:p>
    <w:p w14:paraId="4EF7731B" w14:textId="0746AD13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83616" w:rsidRPr="00883616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0607C42E" w14:textId="75D7884C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8072F" w:rsidRPr="0088072F">
        <w:rPr>
          <w:rFonts w:ascii="Bookman Old Style" w:hAnsi="Bookman Old Style"/>
          <w:noProof/>
          <w:sz w:val="22"/>
          <w:szCs w:val="22"/>
        </w:rPr>
        <w:t>Pe</w:t>
      </w:r>
      <w:r w:rsidR="00883616">
        <w:rPr>
          <w:rFonts w:ascii="Bookman Old Style" w:hAnsi="Bookman Old Style"/>
          <w:noProof/>
          <w:sz w:val="22"/>
          <w:szCs w:val="22"/>
        </w:rPr>
        <w:t>mbina Tk. I</w:t>
      </w:r>
      <w:r w:rsidR="0088072F" w:rsidRPr="0088072F">
        <w:rPr>
          <w:rFonts w:ascii="Bookman Old Style" w:hAnsi="Bookman Old Style"/>
          <w:noProof/>
          <w:sz w:val="22"/>
          <w:szCs w:val="22"/>
        </w:rPr>
        <w:t xml:space="preserve"> (I</w:t>
      </w:r>
      <w:r w:rsidR="00883616">
        <w:rPr>
          <w:rFonts w:ascii="Bookman Old Style" w:hAnsi="Bookman Old Style"/>
          <w:noProof/>
          <w:sz w:val="22"/>
          <w:szCs w:val="22"/>
        </w:rPr>
        <w:t>V</w:t>
      </w:r>
      <w:r w:rsidR="0088072F" w:rsidRPr="0088072F">
        <w:rPr>
          <w:rFonts w:ascii="Bookman Old Style" w:hAnsi="Bookman Old Style"/>
          <w:noProof/>
          <w:sz w:val="22"/>
          <w:szCs w:val="22"/>
        </w:rPr>
        <w:t>/</w:t>
      </w:r>
      <w:r w:rsidR="00883616">
        <w:rPr>
          <w:rFonts w:ascii="Bookman Old Style" w:hAnsi="Bookman Old Style"/>
          <w:noProof/>
          <w:sz w:val="22"/>
          <w:szCs w:val="22"/>
        </w:rPr>
        <w:t>b</w:t>
      </w:r>
      <w:r w:rsidR="0088072F" w:rsidRPr="0088072F">
        <w:rPr>
          <w:rFonts w:ascii="Bookman Old Style" w:hAnsi="Bookman Old Style"/>
          <w:noProof/>
          <w:sz w:val="22"/>
          <w:szCs w:val="22"/>
        </w:rPr>
        <w:t>)</w:t>
      </w:r>
    </w:p>
    <w:p w14:paraId="72FDC55E" w14:textId="06BFDE41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8072F" w:rsidRPr="0088072F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883616">
        <w:rPr>
          <w:rFonts w:ascii="Bookman Old Style" w:hAnsi="Bookman Old Style"/>
          <w:noProof/>
          <w:sz w:val="22"/>
          <w:szCs w:val="22"/>
        </w:rPr>
        <w:t>Bagian Umum dan Keuangan</w:t>
      </w:r>
    </w:p>
    <w:p w14:paraId="2A386D33" w14:textId="0C898AE2" w:rsidR="00E74269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18710EFC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883616">
        <w:rPr>
          <w:rFonts w:ascii="Bookman Old Style" w:hAnsi="Bookman Old Style"/>
          <w:sz w:val="22"/>
          <w:szCs w:val="22"/>
        </w:rPr>
        <w:t>24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83616" w:rsidRPr="0088072F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883616">
        <w:rPr>
          <w:rFonts w:ascii="Bookman Old Style" w:hAnsi="Bookman Old Style"/>
          <w:noProof/>
          <w:sz w:val="22"/>
          <w:szCs w:val="22"/>
        </w:rPr>
        <w:t>Bagian Umum dan Keuangan</w:t>
      </w:r>
      <w:r w:rsidR="00883616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26E7C980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883616">
        <w:rPr>
          <w:rFonts w:ascii="Bookman Old Style" w:hAnsi="Bookman Old Style"/>
          <w:sz w:val="22"/>
          <w:szCs w:val="22"/>
        </w:rPr>
        <w:t>24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1CFB961F" w14:textId="52E04061" w:rsidR="00DE73C9" w:rsidRDefault="0088072F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E73C9">
        <w:rPr>
          <w:rFonts w:ascii="Bookman Old Style" w:hAnsi="Bookman Old Style"/>
          <w:b/>
          <w:sz w:val="22"/>
          <w:szCs w:val="22"/>
        </w:rPr>
        <w:t>Ketu</w:t>
      </w:r>
      <w:r w:rsidR="00DE73C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E73C9"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9CED1B3" w14:textId="65A9E875" w:rsidR="00DE73C9" w:rsidRPr="00843FBA" w:rsidRDefault="0088072F" w:rsidP="0088072F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>Dr. Drs. Hamdani. S, S.H.,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="00DE73C9" w:rsidRPr="00843FBA">
        <w:rPr>
          <w:rFonts w:ascii="Bookman Old Style" w:hAnsi="Bookman Old Style"/>
          <w:sz w:val="22"/>
          <w:szCs w:val="22"/>
        </w:rPr>
        <w:t>NIP.</w:t>
      </w:r>
      <w:r w:rsidR="00DE73C9"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195602121984031001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163A8861" w:rsidR="00556E3D" w:rsidRPr="00883616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883616">
        <w:rPr>
          <w:rFonts w:ascii="Bookman Old Style" w:hAnsi="Bookman Old Style"/>
          <w:sz w:val="20"/>
          <w:szCs w:val="22"/>
        </w:rPr>
        <w:t>;</w:t>
      </w:r>
    </w:p>
    <w:p w14:paraId="5E8EB45F" w14:textId="415A0545" w:rsidR="00883616" w:rsidRPr="001847C0" w:rsidRDefault="00883616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2"/>
        </w:rPr>
        <w:t>sebagai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laporan</w:t>
      </w:r>
      <w:proofErr w:type="spellEnd"/>
      <w:r>
        <w:rPr>
          <w:rFonts w:ascii="Bookman Old Style" w:hAnsi="Bookman Old Style"/>
          <w:sz w:val="20"/>
          <w:szCs w:val="22"/>
        </w:rPr>
        <w:t>)</w:t>
      </w:r>
    </w:p>
    <w:sectPr w:rsidR="00883616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072F"/>
    <w:rsid w:val="00883616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16C68"/>
    <w:rsid w:val="00B205E1"/>
    <w:rsid w:val="00B209E4"/>
    <w:rsid w:val="00B2306A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2</cp:revision>
  <cp:lastPrinted>2022-10-24T06:28:00Z</cp:lastPrinted>
  <dcterms:created xsi:type="dcterms:W3CDTF">2022-10-24T06:29:00Z</dcterms:created>
  <dcterms:modified xsi:type="dcterms:W3CDTF">2022-10-24T06:29:00Z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