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4B698572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75E5E67B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7841C6D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52807EB2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E756C0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2FC30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2424332B" w14:textId="77777777" w:rsidR="001A6620" w:rsidRDefault="001A6620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2481D70F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49BE77F3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09301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55B7F4AA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4633FC">
        <w:rPr>
          <w:rFonts w:ascii="Bookman Old Style" w:hAnsi="Bookman Old Style"/>
          <w:bCs/>
          <w:sz w:val="22"/>
          <w:szCs w:val="22"/>
        </w:rPr>
        <w:t>2836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85768">
        <w:rPr>
          <w:rFonts w:ascii="Bookman Old Style" w:hAnsi="Bookman Old Style"/>
          <w:bCs/>
          <w:sz w:val="22"/>
          <w:szCs w:val="22"/>
        </w:rPr>
        <w:t>10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78596B0B" w14:textId="77777777" w:rsidR="001A6620" w:rsidRDefault="001A6620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03D3720D" w14:textId="19B5BFE4" w:rsidR="00C70226" w:rsidRPr="00EF7668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5E3B37F5" w:rsidR="0012291F" w:rsidRDefault="00705C79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633FC" w:rsidRPr="004633FC">
        <w:rPr>
          <w:rFonts w:ascii="Bookman Old Style" w:hAnsi="Bookman Old Style"/>
          <w:sz w:val="22"/>
          <w:szCs w:val="22"/>
          <w:lang w:val="id-ID"/>
        </w:rPr>
        <w:t>bahwa dalam rangka kelancaran pelaksanaan tugas pada Pengadilan Tinggi Agama Padang dipandang perlu melakukan koordinasi dengan pejabat terkait pada Mahkamah Agung RI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2B2E2658" w14:textId="77777777" w:rsidR="001A6620" w:rsidRDefault="001A6620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CE37F3" w14:textId="1F75AC5B" w:rsidR="006D66AF" w:rsidRPr="00EF7668" w:rsidRDefault="006D66AF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39ABEAA0" w:rsidR="0012291F" w:rsidRDefault="00705C79" w:rsidP="004633FC">
      <w:pPr>
        <w:tabs>
          <w:tab w:val="left" w:pos="1484"/>
        </w:tabs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 xml:space="preserve">Daftar Isian Pelaksanaan Anggaran Pengadilan Tinggi Agama </w:t>
      </w:r>
      <w:r w:rsidR="004633FC">
        <w:rPr>
          <w:rFonts w:ascii="Bookman Old Style" w:hAnsi="Bookman Old Style"/>
          <w:sz w:val="22"/>
          <w:szCs w:val="22"/>
        </w:rPr>
        <w:br/>
      </w:r>
      <w:r w:rsidR="0072746D">
        <w:rPr>
          <w:rFonts w:ascii="Bookman Old Style" w:hAnsi="Bookman Old Style"/>
          <w:sz w:val="22"/>
          <w:szCs w:val="22"/>
        </w:rPr>
        <w:t>Padang Nomor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 w:rsidR="0072746D">
        <w:rPr>
          <w:rFonts w:ascii="Bookman Old Style" w:hAnsi="Bookman Old Style"/>
          <w:sz w:val="22"/>
          <w:szCs w:val="22"/>
        </w:rPr>
        <w:t>.2.40190</w:t>
      </w:r>
      <w:r w:rsidR="00873454">
        <w:rPr>
          <w:rFonts w:ascii="Bookman Old Style" w:hAnsi="Bookman Old Style"/>
          <w:sz w:val="22"/>
          <w:szCs w:val="22"/>
        </w:rPr>
        <w:t>0</w:t>
      </w:r>
      <w:r w:rsidR="0072746D"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 w:rsidR="0072746D">
        <w:rPr>
          <w:rFonts w:ascii="Bookman Old Style" w:hAnsi="Bookman Old Style"/>
          <w:sz w:val="22"/>
          <w:szCs w:val="22"/>
        </w:rPr>
        <w:t xml:space="preserve"> tanggal </w:t>
      </w:r>
      <w:r w:rsidR="0072746D">
        <w:rPr>
          <w:rFonts w:ascii="Bookman Old Style" w:hAnsi="Bookman Old Style"/>
          <w:sz w:val="22"/>
          <w:szCs w:val="22"/>
        </w:rPr>
        <w:br/>
      </w:r>
      <w:r w:rsidR="0064656A">
        <w:rPr>
          <w:rFonts w:ascii="Bookman Old Style" w:hAnsi="Bookman Old Style"/>
          <w:sz w:val="22"/>
          <w:szCs w:val="22"/>
        </w:rPr>
        <w:t>23</w:t>
      </w:r>
      <w:r w:rsidR="0072746D"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 w:rsidR="0072746D"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36E4E72F" w:rsidR="00EA6B25" w:rsidRPr="00EF7668" w:rsidRDefault="00EA6B25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196C7BE9" w:rsidR="0012291F" w:rsidRDefault="0012291F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71DA574F" w14:textId="77777777" w:rsidR="001A6620" w:rsidRPr="00C70226" w:rsidRDefault="001A6620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60545E58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1FB43E7F" w14:textId="77777777" w:rsidR="001A6620" w:rsidRDefault="001A6620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0D76B190" w:rsidR="0012291F" w:rsidRPr="00EF7668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34E36B65" w14:textId="77777777" w:rsidR="004633FC" w:rsidRDefault="004633FC" w:rsidP="004633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pacing w:val="-2"/>
          <w:sz w:val="22"/>
          <w:szCs w:val="22"/>
        </w:rPr>
        <w:t>Drs. H. Zein Ahsan, M.H.</w:t>
      </w:r>
    </w:p>
    <w:p w14:paraId="139BE25A" w14:textId="77777777" w:rsidR="004633FC" w:rsidRDefault="004633FC" w:rsidP="004633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5E47564F" w14:textId="77777777" w:rsidR="004633FC" w:rsidRDefault="004633FC" w:rsidP="004633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Utama (IV/e)</w:t>
      </w:r>
    </w:p>
    <w:p w14:paraId="71C6F6B4" w14:textId="77777777" w:rsidR="004633FC" w:rsidRDefault="004633FC" w:rsidP="004633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Ketua </w:t>
      </w:r>
    </w:p>
    <w:p w14:paraId="78F347B4" w14:textId="77777777" w:rsidR="004633FC" w:rsidRDefault="004633FC" w:rsidP="004633F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Pengadilan Tinggi Agama Padang</w:t>
      </w:r>
    </w:p>
    <w:p w14:paraId="4A62F629" w14:textId="56EB9CDF" w:rsidR="00147189" w:rsidRPr="00C520EF" w:rsidRDefault="00147189" w:rsidP="001A6620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18A5BAF" w14:textId="77777777" w:rsidR="00147189" w:rsidRPr="0086404A" w:rsidRDefault="00147189" w:rsidP="0014718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sz w:val="2"/>
          <w:szCs w:val="2"/>
        </w:rPr>
      </w:pPr>
    </w:p>
    <w:p w14:paraId="43EC2BC8" w14:textId="77777777" w:rsidR="00147189" w:rsidRPr="0086404A" w:rsidRDefault="00147189" w:rsidP="001471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928DB2D" w14:textId="14F95F51" w:rsidR="001D63F1" w:rsidRDefault="00147189" w:rsidP="001A662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501A4468" w:rsidR="00873454" w:rsidRDefault="005128A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melaksanakan koordinasi pada Direktorat Jenderal Badan Peradilan Agama pada tanggal </w:t>
      </w:r>
      <w:r w:rsidR="002C56BE">
        <w:rPr>
          <w:rFonts w:ascii="Bookman Old Style" w:hAnsi="Bookman Old Style"/>
          <w:spacing w:val="2"/>
          <w:sz w:val="22"/>
          <w:szCs w:val="22"/>
        </w:rPr>
        <w:t>3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s.d </w:t>
      </w:r>
      <w:r w:rsidR="002C56BE">
        <w:rPr>
          <w:rFonts w:ascii="Bookman Old Style" w:hAnsi="Bookman Old Style"/>
          <w:spacing w:val="2"/>
          <w:sz w:val="22"/>
          <w:szCs w:val="22"/>
        </w:rPr>
        <w:t>8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2C56BE">
        <w:rPr>
          <w:rFonts w:ascii="Bookman Old Style" w:hAnsi="Bookman Old Style"/>
          <w:spacing w:val="2"/>
          <w:sz w:val="22"/>
          <w:szCs w:val="22"/>
        </w:rPr>
        <w:t xml:space="preserve">November 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>202</w:t>
      </w:r>
      <w:r w:rsidR="002C56BE">
        <w:rPr>
          <w:rFonts w:ascii="Bookman Old Style" w:hAnsi="Bookman Old Style"/>
          <w:spacing w:val="2"/>
          <w:sz w:val="22"/>
          <w:szCs w:val="22"/>
        </w:rPr>
        <w:t>1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di Gedung Sekretariat Mahkamah Agung RI, Jalan Jend. A. Yani Kav. 58, Jakarta Pusat</w:t>
      </w:r>
      <w:r w:rsidR="004633FC">
        <w:rPr>
          <w:rFonts w:ascii="Bookman Old Style" w:hAnsi="Bookman Old Style"/>
          <w:spacing w:val="2"/>
          <w:sz w:val="22"/>
          <w:szCs w:val="22"/>
        </w:rPr>
        <w:t>;</w:t>
      </w:r>
    </w:p>
    <w:p w14:paraId="4575885B" w14:textId="77777777" w:rsidR="004633FC" w:rsidRPr="004633FC" w:rsidRDefault="004633F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"/>
          <w:szCs w:val="2"/>
        </w:rPr>
      </w:pPr>
    </w:p>
    <w:p w14:paraId="6E171644" w14:textId="755E17AF" w:rsidR="0038661B" w:rsidRDefault="00873454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Kedua</w:t>
      </w:r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Segala biaya yang timbul untuk pelaksanaan tugas ini dibebankan pada DIPA Pengadilan Tinggi Agama Padang Tahun Anggaran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19EA21EF" w14:textId="77777777" w:rsidR="001A6620" w:rsidRDefault="001A6620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9D8F01E" w14:textId="48FCF4C8" w:rsidR="00EF7668" w:rsidRPr="00EF7668" w:rsidRDefault="00EF7668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7E650BFB" w14:textId="714BC447" w:rsidR="00873454" w:rsidRDefault="008E5EE4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4633FC">
        <w:rPr>
          <w:rFonts w:ascii="Bookman Old Style" w:hAnsi="Bookman Old Style"/>
          <w:sz w:val="22"/>
          <w:szCs w:val="22"/>
        </w:rPr>
        <w:t>9</w:t>
      </w:r>
      <w:r w:rsidR="00385768">
        <w:rPr>
          <w:rFonts w:ascii="Bookman Old Style" w:hAnsi="Bookman Old Style"/>
          <w:sz w:val="22"/>
          <w:szCs w:val="22"/>
        </w:rPr>
        <w:t xml:space="preserve"> Oktober</w:t>
      </w:r>
      <w:r w:rsidR="006D66AF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165FA89D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3661274B" w:rsidR="00873454" w:rsidRPr="0038661B" w:rsidRDefault="00873454" w:rsidP="00316090">
      <w:pPr>
        <w:rPr>
          <w:sz w:val="22"/>
          <w:szCs w:val="22"/>
        </w:rPr>
      </w:pPr>
    </w:p>
    <w:p w14:paraId="409F9AF7" w14:textId="7A2B437E" w:rsidR="0038661B" w:rsidRDefault="0038661B" w:rsidP="00316090">
      <w:pPr>
        <w:rPr>
          <w:sz w:val="22"/>
          <w:szCs w:val="22"/>
        </w:rPr>
      </w:pPr>
    </w:p>
    <w:p w14:paraId="48F4EDC9" w14:textId="206374EE" w:rsidR="0038661B" w:rsidRPr="0038661B" w:rsidRDefault="0038661B" w:rsidP="00316090">
      <w:pPr>
        <w:rPr>
          <w:sz w:val="22"/>
          <w:szCs w:val="22"/>
        </w:rPr>
      </w:pPr>
    </w:p>
    <w:p w14:paraId="766025A8" w14:textId="36B1B8C1" w:rsidR="00316090" w:rsidRPr="0038661B" w:rsidRDefault="00316090" w:rsidP="00316090">
      <w:pPr>
        <w:rPr>
          <w:sz w:val="22"/>
          <w:szCs w:val="22"/>
        </w:rPr>
      </w:pPr>
    </w:p>
    <w:p w14:paraId="7DF46460" w14:textId="31898E88" w:rsidR="006D66AF" w:rsidRDefault="00873454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</w:t>
      </w:r>
      <w:r w:rsidR="00F4532A">
        <w:rPr>
          <w:rFonts w:ascii="Bookman Old Style" w:hAnsi="Bookman Old Style"/>
          <w:b/>
          <w:bCs/>
          <w:sz w:val="22"/>
          <w:szCs w:val="22"/>
        </w:rPr>
        <w:t>n</w:t>
      </w:r>
    </w:p>
    <w:p w14:paraId="1116D624" w14:textId="77777777" w:rsidR="00E14FB1" w:rsidRDefault="00E14FB1" w:rsidP="00C70226">
      <w:pPr>
        <w:rPr>
          <w:rFonts w:ascii="Bookman Old Style" w:hAnsi="Bookman Old Style"/>
          <w:bCs/>
          <w:sz w:val="20"/>
          <w:szCs w:val="20"/>
        </w:rPr>
      </w:pPr>
    </w:p>
    <w:p w14:paraId="78772FC8" w14:textId="77777777" w:rsidR="00E14FB1" w:rsidRPr="00483C21" w:rsidRDefault="00E14FB1" w:rsidP="00C70226">
      <w:pPr>
        <w:rPr>
          <w:rFonts w:ascii="Bookman Old Style" w:hAnsi="Bookman Old Style"/>
          <w:bCs/>
          <w:sz w:val="2"/>
          <w:szCs w:val="2"/>
        </w:rPr>
      </w:pPr>
    </w:p>
    <w:p w14:paraId="6F3FABE7" w14:textId="57AB4700" w:rsidR="00EF7668" w:rsidRPr="00EF7668" w:rsidRDefault="00EF7668" w:rsidP="008E5EE4">
      <w:pPr>
        <w:pStyle w:val="ListParagraph"/>
        <w:ind w:left="426"/>
        <w:rPr>
          <w:rFonts w:ascii="Bookman Old Style" w:hAnsi="Bookman Old Style"/>
          <w:bCs/>
          <w:sz w:val="20"/>
          <w:szCs w:val="20"/>
        </w:rPr>
      </w:pPr>
    </w:p>
    <w:sectPr w:rsidR="00EF7668" w:rsidRPr="00EF7668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6C42"/>
    <w:rsid w:val="001A6620"/>
    <w:rsid w:val="001A735D"/>
    <w:rsid w:val="001B404C"/>
    <w:rsid w:val="001C4D70"/>
    <w:rsid w:val="001D63F1"/>
    <w:rsid w:val="001D7F46"/>
    <w:rsid w:val="001F569D"/>
    <w:rsid w:val="00213E5A"/>
    <w:rsid w:val="00213FB7"/>
    <w:rsid w:val="002149B3"/>
    <w:rsid w:val="002449F7"/>
    <w:rsid w:val="002507BE"/>
    <w:rsid w:val="00276632"/>
    <w:rsid w:val="00283718"/>
    <w:rsid w:val="002C0D61"/>
    <w:rsid w:val="002C56BE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F606E"/>
    <w:rsid w:val="0041690C"/>
    <w:rsid w:val="0042037B"/>
    <w:rsid w:val="00421610"/>
    <w:rsid w:val="0042525B"/>
    <w:rsid w:val="004633FC"/>
    <w:rsid w:val="00483C21"/>
    <w:rsid w:val="00490F1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448B6"/>
    <w:rsid w:val="00550C71"/>
    <w:rsid w:val="00552A85"/>
    <w:rsid w:val="005625DB"/>
    <w:rsid w:val="005823A4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15E5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E5EE4"/>
    <w:rsid w:val="008F00D1"/>
    <w:rsid w:val="008F3325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112"/>
    <w:rsid w:val="009A44C0"/>
    <w:rsid w:val="009A6370"/>
    <w:rsid w:val="009B3A54"/>
    <w:rsid w:val="009B5A4A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349"/>
    <w:rsid w:val="00B34866"/>
    <w:rsid w:val="00B77F64"/>
    <w:rsid w:val="00B81A89"/>
    <w:rsid w:val="00B82AC4"/>
    <w:rsid w:val="00B92663"/>
    <w:rsid w:val="00BA0F92"/>
    <w:rsid w:val="00BA7D10"/>
    <w:rsid w:val="00BC6D8B"/>
    <w:rsid w:val="00BD0B94"/>
    <w:rsid w:val="00BF174A"/>
    <w:rsid w:val="00BF2F57"/>
    <w:rsid w:val="00C423DD"/>
    <w:rsid w:val="00C44A21"/>
    <w:rsid w:val="00C520EF"/>
    <w:rsid w:val="00C5412E"/>
    <w:rsid w:val="00C5417E"/>
    <w:rsid w:val="00C65199"/>
    <w:rsid w:val="00C70226"/>
    <w:rsid w:val="00C8334C"/>
    <w:rsid w:val="00C95FBE"/>
    <w:rsid w:val="00CA0011"/>
    <w:rsid w:val="00CD5088"/>
    <w:rsid w:val="00D0043E"/>
    <w:rsid w:val="00D02159"/>
    <w:rsid w:val="00D12493"/>
    <w:rsid w:val="00D24F5D"/>
    <w:rsid w:val="00D26102"/>
    <w:rsid w:val="00D44CAE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1ED7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4532A"/>
    <w:rsid w:val="00F475DB"/>
    <w:rsid w:val="00F51527"/>
    <w:rsid w:val="00F545C5"/>
    <w:rsid w:val="00F65445"/>
    <w:rsid w:val="00F96F39"/>
    <w:rsid w:val="00FA086F"/>
    <w:rsid w:val="00FB7B00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SIPP-Informasi</cp:lastModifiedBy>
  <cp:revision>2</cp:revision>
  <cp:lastPrinted>2021-10-29T04:10:00Z</cp:lastPrinted>
  <dcterms:created xsi:type="dcterms:W3CDTF">2021-10-29T04:10:00Z</dcterms:created>
  <dcterms:modified xsi:type="dcterms:W3CDTF">2021-10-29T04:10:00Z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