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34734E7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F3A5B">
        <w:rPr>
          <w:rFonts w:ascii="Bookman Old Style" w:hAnsi="Bookman Old Style" w:cs="Arial"/>
          <w:sz w:val="22"/>
          <w:szCs w:val="22"/>
        </w:rPr>
        <w:t xml:space="preserve">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F3A5B">
        <w:rPr>
          <w:rFonts w:ascii="Bookman Old Style" w:hAnsi="Bookman Old Style" w:cs="Arial"/>
          <w:sz w:val="21"/>
          <w:szCs w:val="21"/>
        </w:rPr>
        <w:t>OT.01.2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1F3A5B">
        <w:rPr>
          <w:rFonts w:ascii="Bookman Old Style" w:hAnsi="Bookman Old Style" w:cs="Arial"/>
          <w:sz w:val="21"/>
          <w:szCs w:val="21"/>
        </w:rPr>
        <w:t>XI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1F3A5B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494A501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8637E6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637E6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0CD4430" w14:textId="04FCEEBB" w:rsidR="00DD04EC" w:rsidRDefault="001F3A5B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>
        <w:rPr>
          <w:rFonts w:ascii="Bookman Old Style" w:hAnsi="Bookman Old Style"/>
          <w:sz w:val="22"/>
          <w:szCs w:val="22"/>
        </w:rPr>
        <w:t>Reviu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</w:t>
      </w:r>
    </w:p>
    <w:p w14:paraId="119737D5" w14:textId="520CA15D" w:rsidR="001F3A5B" w:rsidRPr="006B4B37" w:rsidRDefault="001F3A5B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DBDC306" w14:textId="0ACF8A57" w:rsidR="00DD04EC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56FAD1AB" w14:textId="77777777" w:rsidR="001F3A5B" w:rsidRPr="006B4B37" w:rsidRDefault="001F3A5B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1AF151B1" w:rsidR="00DD04EC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6D7AB33" w14:textId="77777777" w:rsidR="001F3A5B" w:rsidRPr="006B4B37" w:rsidRDefault="001F3A5B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78883A4" w14:textId="3EBBEE82" w:rsidR="008637E6" w:rsidRPr="00E516B3" w:rsidRDefault="001F3A5B" w:rsidP="008637E6">
      <w:pPr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Evaluator SAKIP,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asistensi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berupa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Renstra</w:t>
      </w:r>
      <w:proofErr w:type="spellEnd"/>
      <w:r>
        <w:rPr>
          <w:rFonts w:ascii="Bookman Old Style" w:hAnsi="Bookman Old Style"/>
          <w:sz w:val="22"/>
          <w:szCs w:val="22"/>
        </w:rPr>
        <w:t xml:space="preserve">, IKU, RKT, PKT dan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 xml:space="preserve"> Kinerja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Padang.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8637E6" w:rsidRPr="00534D7E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undang</w:t>
      </w:r>
      <w:proofErr w:type="spellEnd"/>
      <w:r w:rsidR="008637E6" w:rsidRPr="002C7012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637E6">
        <w:rPr>
          <w:rFonts w:ascii="Bookman Old Style" w:hAnsi="Bookman Old Style"/>
          <w:sz w:val="22"/>
          <w:szCs w:val="22"/>
          <w:lang w:val="id-ID"/>
        </w:rPr>
        <w:t>pada:</w:t>
      </w:r>
    </w:p>
    <w:p w14:paraId="5B2EFFD8" w14:textId="77777777" w:rsidR="008637E6" w:rsidRPr="00E516B3" w:rsidRDefault="008637E6" w:rsidP="008637E6">
      <w:pPr>
        <w:spacing w:line="336" w:lineRule="auto"/>
        <w:ind w:left="12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519F66F" w14:textId="74BBCAE8" w:rsidR="008637E6" w:rsidRPr="006B4B37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Hari/</w:t>
      </w:r>
      <w:proofErr w:type="spellStart"/>
      <w:r w:rsidRPr="006B4B37">
        <w:rPr>
          <w:rFonts w:ascii="Bookman Old Style" w:hAnsi="Bookman Old Style"/>
          <w:sz w:val="22"/>
          <w:szCs w:val="22"/>
        </w:rPr>
        <w:t>Tanggal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3A5B">
        <w:rPr>
          <w:rFonts w:ascii="Bookman Old Style" w:hAnsi="Bookman Old Style"/>
          <w:sz w:val="22"/>
          <w:szCs w:val="22"/>
        </w:rPr>
        <w:t>Senin</w:t>
      </w:r>
      <w:proofErr w:type="spellEnd"/>
      <w:r w:rsidR="001F3A5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F3A5B">
        <w:rPr>
          <w:rFonts w:ascii="Bookman Old Style" w:hAnsi="Bookman Old Style"/>
          <w:sz w:val="22"/>
          <w:szCs w:val="22"/>
        </w:rPr>
        <w:t>Selasa</w:t>
      </w:r>
      <w:proofErr w:type="spellEnd"/>
      <w:r w:rsidRPr="006B4B37">
        <w:rPr>
          <w:rFonts w:ascii="Bookman Old Style" w:hAnsi="Bookman Old Style"/>
          <w:sz w:val="22"/>
          <w:szCs w:val="22"/>
        </w:rPr>
        <w:t>/</w:t>
      </w:r>
      <w:r w:rsidR="001F3A5B">
        <w:rPr>
          <w:rFonts w:ascii="Bookman Old Style" w:hAnsi="Bookman Old Style"/>
          <w:sz w:val="22"/>
          <w:szCs w:val="22"/>
        </w:rPr>
        <w:t>8 dan 9 November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400FC88E" w14:textId="23E15A3E" w:rsidR="008637E6" w:rsidRPr="006B4B37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0</w:t>
      </w:r>
      <w:r w:rsidR="001F3A5B">
        <w:rPr>
          <w:rFonts w:ascii="Bookman Old Style" w:hAnsi="Bookman Old Style"/>
          <w:sz w:val="22"/>
          <w:szCs w:val="22"/>
        </w:rPr>
        <w:t>9</w:t>
      </w:r>
      <w:r w:rsidRPr="006B4B3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</w:t>
      </w:r>
      <w:r w:rsidRPr="006B4B37">
        <w:rPr>
          <w:rFonts w:ascii="Bookman Old Style" w:hAnsi="Bookman Old Style"/>
          <w:sz w:val="22"/>
          <w:szCs w:val="22"/>
        </w:rPr>
        <w:t>0 s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>d</w:t>
      </w:r>
      <w:r w:rsidRPr="006B4B37">
        <w:rPr>
          <w:rFonts w:ascii="Bookman Old Style" w:hAnsi="Bookman Old Style"/>
          <w:sz w:val="22"/>
          <w:szCs w:val="22"/>
          <w:lang w:val="id-ID"/>
        </w:rPr>
        <w:t>.</w:t>
      </w:r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1F3A5B">
        <w:rPr>
          <w:rFonts w:ascii="Bookman Old Style" w:hAnsi="Bookman Old Style"/>
          <w:sz w:val="22"/>
          <w:szCs w:val="22"/>
        </w:rPr>
        <w:t>12.00</w:t>
      </w:r>
      <w:r w:rsidRPr="006B4B37">
        <w:rPr>
          <w:rFonts w:ascii="Bookman Old Style" w:hAnsi="Bookman Old Style"/>
          <w:sz w:val="22"/>
          <w:szCs w:val="22"/>
        </w:rPr>
        <w:t xml:space="preserve"> </w:t>
      </w:r>
      <w:r w:rsidR="001F3A5B" w:rsidRPr="006B4B37">
        <w:rPr>
          <w:rFonts w:ascii="Bookman Old Style" w:hAnsi="Bookman Old Style"/>
          <w:sz w:val="22"/>
          <w:szCs w:val="22"/>
        </w:rPr>
        <w:t>W</w:t>
      </w:r>
      <w:r w:rsidR="001F3A5B" w:rsidRPr="006B4B37">
        <w:rPr>
          <w:rFonts w:ascii="Bookman Old Style" w:hAnsi="Bookman Old Style"/>
          <w:sz w:val="22"/>
          <w:szCs w:val="22"/>
          <w:lang w:val="id-ID"/>
        </w:rPr>
        <w:t>IB</w:t>
      </w:r>
    </w:p>
    <w:p w14:paraId="3E81B8CA" w14:textId="587699DF" w:rsidR="00B219D4" w:rsidRPr="00B219D4" w:rsidRDefault="008637E6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>Tempat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B4B37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42D54">
        <w:rPr>
          <w:rFonts w:ascii="Bookman Old Style" w:hAnsi="Bookman Old Style"/>
          <w:sz w:val="22"/>
          <w:szCs w:val="22"/>
        </w:rPr>
        <w:t xml:space="preserve">Command </w:t>
      </w:r>
      <w:r>
        <w:rPr>
          <w:rFonts w:ascii="Bookman Old Style" w:hAnsi="Bookman Old Style"/>
          <w:sz w:val="22"/>
          <w:szCs w:val="22"/>
        </w:rPr>
        <w:t xml:space="preserve">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E8F6416" w14:textId="5CF4831D" w:rsidR="00B219D4" w:rsidRDefault="001F3A5B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Narasumber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219D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Hendra </w:t>
      </w:r>
      <w:proofErr w:type="spellStart"/>
      <w:r>
        <w:rPr>
          <w:rFonts w:ascii="Bookman Old Style" w:hAnsi="Bookman Old Style"/>
          <w:sz w:val="22"/>
          <w:szCs w:val="22"/>
        </w:rPr>
        <w:t>Basry</w:t>
      </w:r>
      <w:proofErr w:type="spellEnd"/>
      <w:r>
        <w:rPr>
          <w:rFonts w:ascii="Bookman Old Style" w:hAnsi="Bookman Old Style"/>
          <w:sz w:val="22"/>
          <w:szCs w:val="22"/>
        </w:rPr>
        <w:t xml:space="preserve">, S.E., </w:t>
      </w:r>
      <w:proofErr w:type="spellStart"/>
      <w:r>
        <w:rPr>
          <w:rFonts w:ascii="Bookman Old Style" w:hAnsi="Bookman Old Style"/>
          <w:sz w:val="22"/>
          <w:szCs w:val="22"/>
        </w:rPr>
        <w:t>M.Ak</w:t>
      </w:r>
      <w:proofErr w:type="spellEnd"/>
      <w:r>
        <w:rPr>
          <w:rFonts w:ascii="Bookman Old Style" w:hAnsi="Bookman Old Style"/>
          <w:sz w:val="22"/>
          <w:szCs w:val="22"/>
        </w:rPr>
        <w:t xml:space="preserve">., </w:t>
      </w:r>
      <w:proofErr w:type="spellStart"/>
      <w:r>
        <w:rPr>
          <w:rFonts w:ascii="Bookman Old Style" w:hAnsi="Bookman Old Style"/>
          <w:sz w:val="22"/>
          <w:szCs w:val="22"/>
        </w:rPr>
        <w:t>C.Fr.A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B56CE52" w14:textId="380AF36B" w:rsidR="001F3A5B" w:rsidRPr="00B219D4" w:rsidRDefault="001F3A5B" w:rsidP="00B219D4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(Evaluator Badan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RI)</w:t>
      </w:r>
    </w:p>
    <w:p w14:paraId="4CEC5AE0" w14:textId="0393BD08" w:rsidR="008637E6" w:rsidRDefault="008637E6" w:rsidP="00B219D4">
      <w:pPr>
        <w:tabs>
          <w:tab w:val="left" w:pos="2268"/>
          <w:tab w:val="left" w:pos="2552"/>
        </w:tabs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6"/>
          <w:sz w:val="22"/>
          <w:szCs w:val="22"/>
        </w:rPr>
        <w:tab/>
      </w:r>
      <w:r>
        <w:rPr>
          <w:rFonts w:ascii="Bookman Old Style" w:hAnsi="Bookman Old Style"/>
          <w:spacing w:val="-6"/>
          <w:sz w:val="22"/>
          <w:szCs w:val="22"/>
        </w:rPr>
        <w:tab/>
      </w:r>
    </w:p>
    <w:p w14:paraId="2267120E" w14:textId="77777777" w:rsidR="008637E6" w:rsidRPr="00E516B3" w:rsidRDefault="008637E6" w:rsidP="008637E6">
      <w:pPr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r w:rsidRPr="0071080B">
        <w:rPr>
          <w:rFonts w:ascii="Bookman Old Style" w:hAnsi="Bookman Old Style"/>
          <w:sz w:val="22"/>
          <w:szCs w:val="22"/>
          <w:lang w:val="id-ID"/>
        </w:rPr>
        <w:t>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72C62EC" w14:textId="6F4A7173" w:rsidR="008637E6" w:rsidRDefault="008637E6" w:rsidP="008637E6">
      <w:pPr>
        <w:spacing w:line="360" w:lineRule="auto"/>
        <w:ind w:left="1260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15EF2AF0" w14:textId="77777777" w:rsidR="001F3A5B" w:rsidRPr="00535F96" w:rsidRDefault="001F3A5B" w:rsidP="008637E6">
      <w:pPr>
        <w:spacing w:line="360" w:lineRule="auto"/>
        <w:ind w:left="1260"/>
        <w:rPr>
          <w:rFonts w:ascii="Bookman Old Style" w:hAnsi="Bookman Old Style"/>
          <w:sz w:val="26"/>
          <w:szCs w:val="22"/>
          <w:lang w:val="id-ID"/>
        </w:rPr>
      </w:pPr>
    </w:p>
    <w:p w14:paraId="2CDBEEA6" w14:textId="7589C334" w:rsidR="008637E6" w:rsidRPr="006B4B37" w:rsidRDefault="00B219D4" w:rsidP="008637E6">
      <w:pPr>
        <w:ind w:left="126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637E6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5F13E6" w14:textId="024840D6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1F3A5B">
        <w:rPr>
          <w:rFonts w:ascii="Bookman Old Style" w:hAnsi="Bookman Old Style"/>
          <w:b/>
          <w:sz w:val="22"/>
          <w:szCs w:val="22"/>
        </w:rPr>
        <w:t xml:space="preserve">Wakil </w:t>
      </w:r>
      <w:r w:rsidR="008637E6" w:rsidRPr="006B4B37">
        <w:rPr>
          <w:rFonts w:ascii="Bookman Old Style" w:hAnsi="Bookman Old Style"/>
          <w:b/>
          <w:sz w:val="22"/>
          <w:szCs w:val="22"/>
        </w:rPr>
        <w:t>Ketu</w:t>
      </w:r>
      <w:r w:rsidR="008637E6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637E6" w:rsidRPr="006B4B37">
        <w:rPr>
          <w:rFonts w:ascii="Bookman Old Style" w:hAnsi="Bookman Old Style"/>
          <w:b/>
          <w:sz w:val="22"/>
          <w:szCs w:val="22"/>
        </w:rPr>
        <w:t>,</w:t>
      </w:r>
    </w:p>
    <w:p w14:paraId="368B1DDF" w14:textId="19A32B36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1205BA26" w14:textId="43404416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00C2F7E2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52AC55CB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8642B88" w14:textId="443DB5BC" w:rsidR="008637E6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1F3A5B">
        <w:rPr>
          <w:rFonts w:ascii="Bookman Old Style" w:hAnsi="Bookman Old Style"/>
          <w:b/>
          <w:sz w:val="22"/>
          <w:szCs w:val="22"/>
        </w:rPr>
        <w:t>Abd. Hakim</w:t>
      </w:r>
    </w:p>
    <w:p w14:paraId="0E71D886" w14:textId="408C3D62" w:rsidR="001F3A5B" w:rsidRDefault="001F3A5B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464A5D57" w14:textId="77777777" w:rsid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</w:p>
    <w:p w14:paraId="5F1BB4FD" w14:textId="12C90ED3" w:rsid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5B19752" w14:textId="0E7410B5" w:rsidR="001F3A5B" w:rsidRPr="001F3A5B" w:rsidRDefault="001F3A5B" w:rsidP="008637E6">
      <w:pPr>
        <w:ind w:left="126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p w14:paraId="75E6DD17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B3AF" w14:textId="77777777" w:rsidR="009E272A" w:rsidRDefault="009E272A">
      <w:r>
        <w:separator/>
      </w:r>
    </w:p>
  </w:endnote>
  <w:endnote w:type="continuationSeparator" w:id="0">
    <w:p w14:paraId="62483298" w14:textId="77777777" w:rsidR="009E272A" w:rsidRDefault="009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A230" w14:textId="77777777" w:rsidR="009E272A" w:rsidRDefault="009E272A">
      <w:r>
        <w:separator/>
      </w:r>
    </w:p>
  </w:footnote>
  <w:footnote w:type="continuationSeparator" w:id="0">
    <w:p w14:paraId="714138A0" w14:textId="77777777" w:rsidR="009E272A" w:rsidRDefault="009E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3A5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272A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2021-09-15T14:30:00Z</cp:lastPrinted>
  <dcterms:created xsi:type="dcterms:W3CDTF">2021-11-04T07:12:00Z</dcterms:created>
  <dcterms:modified xsi:type="dcterms:W3CDTF">2021-11-04T07:12:00Z</dcterms:modified>
</cp:coreProperties>
</file>