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F7E8" w14:textId="77777777" w:rsidR="00DA5F77" w:rsidRDefault="00DA5F77" w:rsidP="00DA5F77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Default="00DA5F77" w:rsidP="00DA5F77">
      <w:pPr>
        <w:jc w:val="center"/>
        <w:rPr>
          <w:rFonts w:ascii="Bookman Old Style" w:hAnsi="Bookman Old Style" w:cs="Tahoma"/>
          <w:b/>
          <w:sz w:val="16"/>
          <w:szCs w:val="16"/>
        </w:rPr>
      </w:pPr>
    </w:p>
    <w:p w14:paraId="77D2F929" w14:textId="77777777" w:rsidR="00FE4EB1" w:rsidRPr="00B24B29" w:rsidRDefault="00FE4EB1" w:rsidP="00FE4EB1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</w:rPr>
      </w:pPr>
      <w:r w:rsidRPr="00B24B2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KEPUTUSAN KETUA PENGADILAN TINGGI AGAMA PADANG</w:t>
      </w:r>
    </w:p>
    <w:p w14:paraId="73ADA290" w14:textId="6BC3EE6D" w:rsidR="00FE4EB1" w:rsidRPr="00C10BF8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 xml:space="preserve">NOMOR : </w:t>
      </w:r>
      <w:r w:rsidR="008A6447">
        <w:rPr>
          <w:rFonts w:ascii="Bookman Old Style" w:hAnsi="Bookman Old Style" w:cs="Tahoma"/>
          <w:bCs/>
          <w:sz w:val="21"/>
          <w:szCs w:val="21"/>
          <w:lang w:val="en-US"/>
        </w:rPr>
        <w:t xml:space="preserve">           </w:t>
      </w:r>
      <w:r w:rsidR="008A6447" w:rsidRPr="008A6447">
        <w:rPr>
          <w:rFonts w:ascii="Bookman Old Style" w:hAnsi="Bookman Old Style" w:cs="Tahoma"/>
          <w:bCs/>
          <w:sz w:val="21"/>
          <w:szCs w:val="21"/>
        </w:rPr>
        <w:t>/KPTA.W3-A/</w:t>
      </w:r>
      <w:r w:rsidR="008A6447" w:rsidRPr="008A6447">
        <w:t xml:space="preserve"> </w:t>
      </w:r>
      <w:r w:rsidR="008A6447" w:rsidRPr="008A6447">
        <w:rPr>
          <w:rFonts w:ascii="Bookman Old Style" w:hAnsi="Bookman Old Style" w:cs="Tahoma"/>
          <w:bCs/>
          <w:sz w:val="21"/>
          <w:szCs w:val="21"/>
        </w:rPr>
        <w:t>RT1.1.5 /</w:t>
      </w:r>
      <w:r w:rsidR="008A6447">
        <w:rPr>
          <w:rFonts w:ascii="Bookman Old Style" w:hAnsi="Bookman Old Style" w:cs="Tahoma"/>
          <w:bCs/>
          <w:sz w:val="21"/>
          <w:szCs w:val="21"/>
          <w:lang w:val="en-US"/>
        </w:rPr>
        <w:t>IX</w:t>
      </w:r>
      <w:r w:rsidR="008A6447" w:rsidRPr="008A6447">
        <w:rPr>
          <w:rFonts w:ascii="Bookman Old Style" w:hAnsi="Bookman Old Style" w:cs="Tahoma"/>
          <w:bCs/>
          <w:sz w:val="21"/>
          <w:szCs w:val="21"/>
        </w:rPr>
        <w:t>/2024</w:t>
      </w:r>
    </w:p>
    <w:p w14:paraId="67425423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6A2BD38" w14:textId="77777777" w:rsidR="00FE4EB1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 xml:space="preserve">TENTANG </w:t>
      </w:r>
    </w:p>
    <w:p w14:paraId="5C420CDF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6CF4A6D8" w14:textId="7DC4159B" w:rsidR="008A6447" w:rsidRPr="00B24B29" w:rsidRDefault="008A6447" w:rsidP="008A6447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bookmarkStart w:id="0" w:name="_Hlk100038099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PENETAPAN DENAH PARKIR </w:t>
      </w:r>
    </w:p>
    <w:p w14:paraId="374EE171" w14:textId="204EF89A" w:rsidR="00FE4EB1" w:rsidRPr="00B24B29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>PENGADILAN TINGGI AGAMA PADANG</w:t>
      </w:r>
      <w:bookmarkEnd w:id="0"/>
    </w:p>
    <w:p w14:paraId="682B7FD2" w14:textId="77777777" w:rsidR="00FE4EB1" w:rsidRPr="00CF247E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4"/>
          <w:szCs w:val="14"/>
        </w:rPr>
      </w:pPr>
    </w:p>
    <w:p w14:paraId="67D38370" w14:textId="77777777" w:rsidR="00FE4EB1" w:rsidRPr="00CF247E" w:rsidRDefault="00FE4EB1" w:rsidP="00FE4EB1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KETUA PENGADILAN TINGGI AGAMA PADANG</w:t>
      </w:r>
      <w:r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,</w:t>
      </w:r>
    </w:p>
    <w:p w14:paraId="38664BF6" w14:textId="77777777" w:rsidR="00FE4EB1" w:rsidRPr="00CF247E" w:rsidRDefault="00FE4EB1" w:rsidP="00FE4EB1">
      <w:pPr>
        <w:spacing w:line="276" w:lineRule="auto"/>
        <w:rPr>
          <w:rFonts w:ascii="Bookman Old Style" w:hAnsi="Bookman Old Style" w:cs="Tahoma"/>
          <w:sz w:val="12"/>
          <w:szCs w:val="12"/>
        </w:rPr>
      </w:pPr>
    </w:p>
    <w:p w14:paraId="477CE1E7" w14:textId="2D826C2A" w:rsidR="00FE4EB1" w:rsidRPr="00BC08F9" w:rsidRDefault="00FE4EB1" w:rsidP="00BC08F9">
      <w:pPr>
        <w:pStyle w:val="BodyTextIndent3"/>
        <w:tabs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sz w:val="21"/>
          <w:szCs w:val="21"/>
        </w:rPr>
        <w:t>Menimbang</w:t>
      </w:r>
      <w:r>
        <w:rPr>
          <w:rFonts w:ascii="Bookman Old Style" w:hAnsi="Bookman Old Style" w:cs="Tahoma"/>
          <w:sz w:val="21"/>
          <w:szCs w:val="21"/>
        </w:rPr>
        <w:tab/>
      </w:r>
      <w:r w:rsidRPr="00B24B29">
        <w:rPr>
          <w:rFonts w:ascii="Bookman Old Style" w:hAnsi="Bookman Old Style" w:cs="Tahoma"/>
          <w:sz w:val="21"/>
          <w:szCs w:val="21"/>
        </w:rPr>
        <w:t>:</w:t>
      </w:r>
      <w:r>
        <w:rPr>
          <w:rFonts w:ascii="Bookman Old Style" w:hAnsi="Bookman Old Style" w:cs="Tahoma"/>
          <w:sz w:val="21"/>
          <w:szCs w:val="21"/>
        </w:rPr>
        <w:tab/>
      </w:r>
      <w:r w:rsidR="00BC08F9">
        <w:rPr>
          <w:rFonts w:ascii="Bookman Old Style" w:hAnsi="Bookman Old Style" w:cs="Tahoma"/>
          <w:sz w:val="21"/>
          <w:szCs w:val="21"/>
        </w:rPr>
        <w:tab/>
      </w:r>
      <w:r w:rsidRPr="008A6447">
        <w:rPr>
          <w:rFonts w:ascii="Bookman Old Style" w:hAnsi="Bookman Old Style" w:cs="Tahoma"/>
          <w:sz w:val="21"/>
          <w:szCs w:val="21"/>
        </w:rPr>
        <w:t>a.</w:t>
      </w:r>
      <w:r w:rsidRPr="008A6447">
        <w:rPr>
          <w:rFonts w:ascii="Bookman Old Style" w:hAnsi="Bookman Old Style" w:cs="Tahoma"/>
          <w:sz w:val="21"/>
          <w:szCs w:val="21"/>
        </w:rPr>
        <w:tab/>
      </w:r>
      <w:r w:rsidR="00BC08F9" w:rsidRPr="00BC08F9">
        <w:rPr>
          <w:rFonts w:ascii="Bookman Old Style" w:hAnsi="Bookman Old Style" w:cs="Tahoma"/>
          <w:sz w:val="21"/>
          <w:szCs w:val="21"/>
        </w:rPr>
        <w:t>Bahwa untuk meningkatkan tata kelola parkir dan efisiensi penggunaan lahan di Pengadilan Tinggi Agama Padang, perlu ditetapkan denah parkir yang jelas dan teratur</w:t>
      </w:r>
      <w:r w:rsidR="00BC08F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31035BF6" w14:textId="60699BFA" w:rsidR="00BC08F9" w:rsidRPr="00BC08F9" w:rsidRDefault="00BC08F9" w:rsidP="00BC08F9">
      <w:pPr>
        <w:pStyle w:val="BodyTextIndent3"/>
        <w:numPr>
          <w:ilvl w:val="0"/>
          <w:numId w:val="3"/>
        </w:numPr>
        <w:spacing w:line="276" w:lineRule="auto"/>
        <w:rPr>
          <w:rFonts w:ascii="Bookman Old Style" w:hAnsi="Bookman Old Style" w:cs="Tahoma"/>
          <w:sz w:val="21"/>
          <w:szCs w:val="21"/>
          <w:lang w:val="en-US"/>
        </w:rPr>
      </w:pP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denah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parkir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tersebut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bertujuan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untuk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memfasilitasi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penataan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kendaraan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dinas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dan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pribadi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serta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mendukung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kelancaran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operasional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di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lingkungan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Tinggi Agama Padang</w:t>
      </w:r>
      <w:r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1CF323FA" w14:textId="4E91BE87" w:rsidR="00FE4EB1" w:rsidRPr="007D7901" w:rsidRDefault="00BC08F9" w:rsidP="00BC08F9">
      <w:pPr>
        <w:pStyle w:val="BodyTextIndent3"/>
        <w:numPr>
          <w:ilvl w:val="0"/>
          <w:numId w:val="3"/>
        </w:numPr>
        <w:tabs>
          <w:tab w:val="clear" w:pos="2160"/>
        </w:tabs>
        <w:spacing w:line="276" w:lineRule="auto"/>
        <w:rPr>
          <w:rFonts w:ascii="Bookman Old Style" w:hAnsi="Bookman Old Style" w:cs="Tahoma"/>
          <w:sz w:val="21"/>
          <w:szCs w:val="21"/>
          <w:lang w:val="en-US"/>
        </w:rPr>
      </w:pP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berdasarkan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hasil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evaluasi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dan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pertimbangan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teknis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,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telah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disusun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denah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parkir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yang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sesuai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dengan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kebutuhan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dan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kondisi</w:t>
      </w:r>
      <w:proofErr w:type="spellEnd"/>
      <w:r w:rsidRPr="00BC08F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C08F9">
        <w:rPr>
          <w:rFonts w:ascii="Bookman Old Style" w:hAnsi="Bookman Old Style" w:cs="Tahoma"/>
          <w:sz w:val="21"/>
          <w:szCs w:val="21"/>
          <w:lang w:val="en-US"/>
        </w:rPr>
        <w:t>lapangan</w:t>
      </w:r>
      <w:proofErr w:type="spellEnd"/>
      <w:r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36B7E51E" w14:textId="77777777" w:rsidR="00FE4EB1" w:rsidRPr="00CF247E" w:rsidRDefault="00FE4EB1" w:rsidP="00FE4EB1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2"/>
          <w:szCs w:val="12"/>
        </w:rPr>
      </w:pPr>
    </w:p>
    <w:p w14:paraId="47DD8BAF" w14:textId="77777777" w:rsidR="00FE4EB1" w:rsidRPr="00B24B29" w:rsidRDefault="00FE4EB1" w:rsidP="00FE4EB1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B24B29">
        <w:rPr>
          <w:rFonts w:ascii="Bookman Old Style" w:hAnsi="Bookman Old Style" w:cs="Tahoma"/>
          <w:sz w:val="21"/>
          <w:szCs w:val="21"/>
        </w:rPr>
        <w:t>Mengingat</w:t>
      </w:r>
      <w:r>
        <w:rPr>
          <w:rFonts w:ascii="Bookman Old Style" w:hAnsi="Bookman Old Style" w:cs="Tahoma"/>
          <w:sz w:val="21"/>
          <w:szCs w:val="21"/>
        </w:rPr>
        <w:tab/>
      </w:r>
      <w:r w:rsidRPr="00B24B29">
        <w:rPr>
          <w:rFonts w:ascii="Bookman Old Style" w:hAnsi="Bookman Old Style" w:cs="Tahoma"/>
          <w:sz w:val="21"/>
          <w:szCs w:val="21"/>
        </w:rPr>
        <w:t>:</w:t>
      </w:r>
      <w:r w:rsidRPr="00B24B29">
        <w:rPr>
          <w:rFonts w:ascii="Bookman Old Style" w:hAnsi="Bookman Old Style" w:cs="Tahoma"/>
          <w:sz w:val="21"/>
          <w:szCs w:val="21"/>
        </w:rPr>
        <w:tab/>
        <w:t>1.</w:t>
      </w:r>
      <w:r w:rsidRPr="00B24B29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>-</w:t>
      </w:r>
      <w:r w:rsidRPr="00B24B29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B24B29">
        <w:rPr>
          <w:rFonts w:ascii="Bookman Old Style" w:hAnsi="Bookman Old Style" w:cs="Tahoma"/>
          <w:sz w:val="21"/>
          <w:szCs w:val="21"/>
        </w:rPr>
        <w:t>3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Pr="00B24B29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B24B29">
        <w:rPr>
          <w:rFonts w:ascii="Bookman Old Style" w:hAnsi="Bookman Old Style" w:cs="Tahoma"/>
          <w:sz w:val="21"/>
          <w:szCs w:val="21"/>
        </w:rPr>
        <w:t>Perubahan atas Undang-Undang Nomor 14 Tahun 1985 tentang Mahkamah Agung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1944A5F9" w14:textId="77777777" w:rsidR="00FE4EB1" w:rsidRPr="00B24B29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Undang-Undang Nomor 50 Tahun 2009 tentang Perubahan Kedua atas Undang-Undang Nomor 7 Tahun 1989 tentang Peradilan Agama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; </w:t>
      </w:r>
    </w:p>
    <w:p w14:paraId="799FFC6C" w14:textId="77777777" w:rsidR="00FE4EB1" w:rsidRPr="00B24B29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Undang-Undang Nomor 5 Tahun 2014 tentang Aparatur Sipil Negara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9A3B991" w14:textId="77777777" w:rsidR="00FE4EB1" w:rsidRPr="007D7901" w:rsidRDefault="00FE4EB1" w:rsidP="00377340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  <w:lang w:val="en-ID"/>
        </w:rPr>
      </w:pPr>
      <w:r w:rsidRPr="007D7901">
        <w:rPr>
          <w:rFonts w:ascii="Bookman Old Style" w:hAnsi="Bookman Old Style" w:cs="Tahoma"/>
          <w:sz w:val="21"/>
          <w:szCs w:val="21"/>
        </w:rPr>
        <w:t>Per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aturan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Menteri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Pendayagunaan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Aparatur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Negara dan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Reformasi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7D7901">
        <w:rPr>
          <w:rFonts w:ascii="Bookman Old Style" w:hAnsi="Bookman Old Style" w:cs="Tahoma"/>
          <w:sz w:val="21"/>
          <w:szCs w:val="21"/>
        </w:rPr>
        <w:t xml:space="preserve">Nomor </w:t>
      </w:r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90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Tahun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2021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tentang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tentang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Pembangunan dan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Evaluasi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Zona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Integritas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Menuju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Wilayah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Bebas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dari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Korupsi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dan Wilayah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Birokrasi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Bersih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dan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Melayani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di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Instansi</w:t>
      </w:r>
      <w:proofErr w:type="spellEnd"/>
      <w:r w:rsidRPr="007D7901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  <w:proofErr w:type="spellStart"/>
      <w:r w:rsidRPr="007D7901">
        <w:rPr>
          <w:rFonts w:ascii="Bookman Old Style" w:hAnsi="Bookman Old Style" w:cs="Tahoma"/>
          <w:sz w:val="21"/>
          <w:szCs w:val="21"/>
          <w:lang w:val="en-ID"/>
        </w:rPr>
        <w:t>Pemerintah</w:t>
      </w:r>
      <w:proofErr w:type="spellEnd"/>
      <w:r w:rsidRPr="007D7901">
        <w:rPr>
          <w:rFonts w:ascii="Bookman Old Style" w:hAnsi="Bookman Old Style" w:cs="Tahoma"/>
          <w:sz w:val="21"/>
          <w:szCs w:val="21"/>
        </w:rPr>
        <w:t>;</w:t>
      </w:r>
    </w:p>
    <w:p w14:paraId="6912ACBD" w14:textId="484732C9" w:rsidR="00FE4EB1" w:rsidRPr="00B24B29" w:rsidRDefault="00FE4EB1" w:rsidP="00BC08F9">
      <w:pPr>
        <w:pStyle w:val="BodyTextIndent3"/>
        <w:tabs>
          <w:tab w:val="clear" w:pos="2160"/>
        </w:tabs>
        <w:spacing w:line="276" w:lineRule="auto"/>
        <w:ind w:left="2100" w:firstLine="0"/>
        <w:rPr>
          <w:rFonts w:ascii="Bookman Old Style" w:hAnsi="Bookman Old Style" w:cs="Tahoma"/>
          <w:sz w:val="21"/>
          <w:szCs w:val="21"/>
        </w:rPr>
      </w:pPr>
    </w:p>
    <w:p w14:paraId="0C79D04A" w14:textId="77777777" w:rsidR="00FE4EB1" w:rsidRDefault="00FE4EB1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</w:pPr>
    </w:p>
    <w:p w14:paraId="38386380" w14:textId="77777777" w:rsidR="00FE4EB1" w:rsidRPr="005E75D0" w:rsidRDefault="00FE4EB1" w:rsidP="00FE4EB1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1"/>
          <w:szCs w:val="21"/>
        </w:rPr>
      </w:pPr>
      <w:r w:rsidRPr="00FC16A7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664DFD50" w14:textId="77777777" w:rsidR="00FE4EB1" w:rsidRPr="00006DFC" w:rsidRDefault="00FE4EB1" w:rsidP="00FE4EB1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8FBE1C5" w14:textId="182AA2F6" w:rsidR="00FE4EB1" w:rsidRPr="00BA282F" w:rsidRDefault="00FE4EB1" w:rsidP="00FE4EB1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pacing w:val="-6"/>
          <w:sz w:val="21"/>
          <w:szCs w:val="21"/>
        </w:rPr>
      </w:pPr>
      <w:r w:rsidRPr="00FC16A7">
        <w:rPr>
          <w:rFonts w:ascii="Bookman Old Style" w:hAnsi="Bookman Old Style" w:cs="Tahoma"/>
          <w:sz w:val="21"/>
          <w:szCs w:val="21"/>
        </w:rPr>
        <w:t>Menetapkan</w:t>
      </w:r>
      <w:r w:rsidRPr="00FC16A7">
        <w:rPr>
          <w:rFonts w:ascii="Bookman Old Style" w:hAnsi="Bookman Old Style" w:cs="Tahoma"/>
          <w:sz w:val="21"/>
          <w:szCs w:val="21"/>
        </w:rPr>
        <w:tab/>
        <w:t>:</w:t>
      </w:r>
      <w:r w:rsidRPr="005E75D0">
        <w:rPr>
          <w:rFonts w:ascii="Bookman Old Style" w:hAnsi="Bookman Old Style" w:cs="Tahoma"/>
          <w:sz w:val="21"/>
          <w:szCs w:val="21"/>
        </w:rPr>
        <w:tab/>
      </w:r>
      <w:r w:rsidRPr="00BA282F">
        <w:rPr>
          <w:rFonts w:ascii="Bookman Old Style" w:hAnsi="Bookman Old Style" w:cs="Tahoma"/>
          <w:spacing w:val="-6"/>
          <w:sz w:val="21"/>
          <w:szCs w:val="21"/>
        </w:rPr>
        <w:t xml:space="preserve">KEPUTUSAN KETUA PENGADILAN TINGGI AGAMA PADANG TENTANG </w:t>
      </w:r>
      <w:r w:rsidR="00BC08F9" w:rsidRPr="00BC08F9">
        <w:rPr>
          <w:rFonts w:ascii="Bookman Old Style" w:hAnsi="Bookman Old Style" w:cs="Tahoma"/>
          <w:spacing w:val="-6"/>
          <w:sz w:val="21"/>
          <w:szCs w:val="21"/>
        </w:rPr>
        <w:t xml:space="preserve">PENETAPAN DENAH PARKIR </w:t>
      </w:r>
      <w:r w:rsidRPr="00BA282F">
        <w:rPr>
          <w:rFonts w:ascii="Bookman Old Style" w:hAnsi="Bookman Old Style" w:cs="Tahoma"/>
          <w:spacing w:val="-6"/>
          <w:sz w:val="21"/>
          <w:szCs w:val="21"/>
        </w:rPr>
        <w:t>PENGADILAN TINGGI AGAMA PADANG;</w:t>
      </w:r>
    </w:p>
    <w:p w14:paraId="52111822" w14:textId="75FE4F1C" w:rsidR="00FE4EB1" w:rsidRPr="00BA282F" w:rsidRDefault="00FE4EB1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120"/>
        <w:ind w:left="1797" w:hanging="1797"/>
        <w:jc w:val="both"/>
        <w:rPr>
          <w:rFonts w:ascii="Bookman Old Style" w:hAnsi="Bookman Old Style" w:cs="Tahoma"/>
          <w:spacing w:val="-4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 xml:space="preserve">KESATU 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proofErr w:type="spellStart"/>
      <w:r w:rsidR="00BC08F9">
        <w:rPr>
          <w:rFonts w:ascii="Bookman Old Style" w:hAnsi="Bookman Old Style" w:cs="Tahoma"/>
          <w:spacing w:val="-2"/>
          <w:sz w:val="21"/>
          <w:szCs w:val="21"/>
          <w:lang w:val="en-US"/>
        </w:rPr>
        <w:t>Menetapkan</w:t>
      </w:r>
      <w:proofErr w:type="spellEnd"/>
      <w:r w:rsidR="00BC08F9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</w:t>
      </w:r>
      <w:proofErr w:type="spellStart"/>
      <w:r w:rsidR="00E06632" w:rsidRPr="00BC08F9">
        <w:rPr>
          <w:rFonts w:ascii="Bookman Old Style" w:hAnsi="Bookman Old Style" w:cs="Tahoma"/>
          <w:spacing w:val="-2"/>
          <w:sz w:val="21"/>
          <w:szCs w:val="21"/>
          <w:lang w:val="en-US"/>
        </w:rPr>
        <w:t>Denah</w:t>
      </w:r>
      <w:proofErr w:type="spellEnd"/>
      <w:r w:rsidR="00E06632" w:rsidRPr="00BC08F9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 </w:t>
      </w:r>
      <w:proofErr w:type="spellStart"/>
      <w:r w:rsidR="00E06632" w:rsidRPr="00BC08F9">
        <w:rPr>
          <w:rFonts w:ascii="Bookman Old Style" w:hAnsi="Bookman Old Style" w:cs="Tahoma"/>
          <w:spacing w:val="-2"/>
          <w:sz w:val="21"/>
          <w:szCs w:val="21"/>
          <w:lang w:val="en-US"/>
        </w:rPr>
        <w:t>Parkir</w:t>
      </w:r>
      <w:proofErr w:type="spellEnd"/>
      <w:r w:rsidR="00E06632" w:rsidRPr="00082A15">
        <w:rPr>
          <w:rFonts w:ascii="Bookman Old Style" w:hAnsi="Bookman Old Style" w:cs="Tahoma"/>
          <w:spacing w:val="-2"/>
          <w:sz w:val="21"/>
          <w:szCs w:val="21"/>
        </w:rPr>
        <w:t xml:space="preserve"> Pengadilan </w:t>
      </w:r>
      <w:r w:rsidR="00E06632">
        <w:rPr>
          <w:rFonts w:ascii="Bookman Old Style" w:hAnsi="Bookman Old Style" w:cs="Tahoma"/>
          <w:spacing w:val="-2"/>
          <w:sz w:val="21"/>
          <w:szCs w:val="21"/>
          <w:lang w:val="en-US"/>
        </w:rPr>
        <w:t xml:space="preserve">Tinggi </w:t>
      </w:r>
      <w:r w:rsidR="00E06632" w:rsidRPr="00082A15">
        <w:rPr>
          <w:rFonts w:ascii="Bookman Old Style" w:hAnsi="Bookman Old Style" w:cs="Tahoma"/>
          <w:spacing w:val="-2"/>
          <w:sz w:val="21"/>
          <w:szCs w:val="21"/>
        </w:rPr>
        <w:t xml:space="preserve">Agama Padang </w:t>
      </w:r>
      <w:r w:rsidRPr="00082A15">
        <w:rPr>
          <w:rFonts w:ascii="Bookman Old Style" w:hAnsi="Bookman Old Style" w:cs="Tahoma"/>
          <w:spacing w:val="-2"/>
          <w:sz w:val="21"/>
          <w:szCs w:val="21"/>
        </w:rPr>
        <w:t>sebagaimana tersebut dalam lampiran keputusan ini;</w:t>
      </w:r>
    </w:p>
    <w:p w14:paraId="74D7BAD2" w14:textId="77777777" w:rsidR="00FE4EB1" w:rsidRPr="00C20F9C" w:rsidRDefault="00FE4EB1" w:rsidP="00FE4EB1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KEDUA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r w:rsidRPr="005B35B2">
        <w:rPr>
          <w:rFonts w:ascii="Bookman Old Style" w:hAnsi="Bookman Old Style" w:cs="Tahoma"/>
          <w:sz w:val="21"/>
          <w:szCs w:val="21"/>
        </w:rPr>
        <w:t>Keputusan ini berlaku terhitung sejak tanggal ditetapkan dengan ketentuan apabila</w:t>
      </w:r>
      <w:r w:rsidRPr="00C20F9C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11486D19" w14:textId="77777777" w:rsidR="005E1F85" w:rsidRPr="00A937BD" w:rsidRDefault="005E1F85" w:rsidP="00A937BD">
      <w:p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  <w:rPr>
          <w:rFonts w:ascii="Bookman Old Style" w:hAnsi="Bookman Old Style" w:cs="Tahoma"/>
          <w:sz w:val="21"/>
          <w:szCs w:val="21"/>
        </w:rPr>
      </w:pPr>
    </w:p>
    <w:p w14:paraId="71F468BB" w14:textId="630E8284" w:rsidR="00671C0F" w:rsidRPr="00DA5F77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  <w:lang w:val="en-US"/>
        </w:rPr>
        <w:tab/>
      </w:r>
    </w:p>
    <w:p w14:paraId="1CAE2ED2" w14:textId="77777777" w:rsidR="00E06632" w:rsidRDefault="00E06632" w:rsidP="00E06632">
      <w:pPr>
        <w:tabs>
          <w:tab w:val="left" w:pos="6521"/>
          <w:tab w:val="left" w:pos="6804"/>
        </w:tabs>
        <w:ind w:left="5103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Ditetapkan di : Padang </w:t>
      </w:r>
      <w:r>
        <w:rPr>
          <w:rFonts w:ascii="Bookman Old Style" w:hAnsi="Bookman Old Style" w:cstheme="minorHAnsi"/>
        </w:rPr>
        <w:tab/>
      </w:r>
    </w:p>
    <w:p w14:paraId="6146ED14" w14:textId="77777777" w:rsidR="00E06632" w:rsidRDefault="00E06632" w:rsidP="00E06632">
      <w:pPr>
        <w:tabs>
          <w:tab w:val="left" w:pos="6521"/>
          <w:tab w:val="left" w:pos="6804"/>
        </w:tabs>
        <w:ind w:left="5103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Pada Tanggal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  <w:lang w:val="en-US"/>
        </w:rPr>
        <w:t xml:space="preserve">     September </w:t>
      </w:r>
      <w:r>
        <w:rPr>
          <w:rFonts w:ascii="Bookman Old Style" w:hAnsi="Bookman Old Style" w:cstheme="minorHAnsi"/>
        </w:rPr>
        <w:t>202</w:t>
      </w:r>
      <w:r>
        <w:rPr>
          <w:rFonts w:ascii="Bookman Old Style" w:hAnsi="Bookman Old Style" w:cstheme="minorHAnsi"/>
          <w:lang w:val="en-US"/>
        </w:rPr>
        <w:t>4</w:t>
      </w:r>
    </w:p>
    <w:p w14:paraId="0393AECB" w14:textId="2B5B257D" w:rsidR="00CD1E5C" w:rsidRDefault="00CD1E5C" w:rsidP="00E06632">
      <w:pPr>
        <w:tabs>
          <w:tab w:val="left" w:pos="6521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 PADANG,</w:t>
      </w:r>
    </w:p>
    <w:p w14:paraId="53A54C74" w14:textId="0EBF6960" w:rsidR="00CD1E5C" w:rsidRDefault="00CD1E5C" w:rsidP="00E06632">
      <w:pPr>
        <w:tabs>
          <w:tab w:val="left" w:pos="6521"/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0772EC84" w14:textId="79093E9B" w:rsidR="00CD1E5C" w:rsidRDefault="00CD1E5C" w:rsidP="00E06632">
      <w:pPr>
        <w:tabs>
          <w:tab w:val="left" w:pos="6521"/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5EE8266B" w14:textId="4E8137ED" w:rsidR="00CD1E5C" w:rsidRDefault="00CD1E5C" w:rsidP="00E06632">
      <w:pPr>
        <w:tabs>
          <w:tab w:val="left" w:pos="6521"/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0B16C5FE" w14:textId="05AF0ADA" w:rsidR="00CD1E5C" w:rsidRDefault="00CD1E5C" w:rsidP="00E06632">
      <w:pPr>
        <w:tabs>
          <w:tab w:val="left" w:pos="6521"/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03B66311" w14:textId="24C0BFCA" w:rsidR="00CD1E5C" w:rsidRDefault="00E06632" w:rsidP="00E06632">
      <w:pPr>
        <w:tabs>
          <w:tab w:val="left" w:pos="6521"/>
        </w:tabs>
        <w:ind w:left="5103"/>
        <w:rPr>
          <w:rFonts w:ascii="Bookman Old Style" w:hAnsi="Bookman Old Style"/>
          <w:sz w:val="21"/>
          <w:szCs w:val="21"/>
        </w:rPr>
      </w:pPr>
      <w:r w:rsidRPr="00E06632">
        <w:rPr>
          <w:rFonts w:ascii="Bookman Old Style" w:hAnsi="Bookman Old Style"/>
          <w:sz w:val="21"/>
          <w:szCs w:val="21"/>
        </w:rPr>
        <w:t>DR. H. ABD. HAMID PULUNGAN, S.H., M.H.</w:t>
      </w:r>
    </w:p>
    <w:p w14:paraId="56A03431" w14:textId="62C70E64" w:rsidR="00055881" w:rsidRPr="00DA5F77" w:rsidRDefault="00E06632" w:rsidP="00E06632">
      <w:pPr>
        <w:tabs>
          <w:tab w:val="left" w:pos="5400"/>
          <w:tab w:val="left" w:pos="6521"/>
        </w:tabs>
        <w:ind w:left="5103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 xml:space="preserve">NIP. </w:t>
      </w:r>
      <w:r w:rsidRPr="00E06632">
        <w:rPr>
          <w:rFonts w:ascii="Bookman Old Style" w:hAnsi="Bookman Old Style"/>
          <w:sz w:val="21"/>
          <w:szCs w:val="21"/>
          <w:lang w:val="en-US"/>
        </w:rPr>
        <w:t xml:space="preserve">195807051986031001 </w:t>
      </w:r>
      <w:r w:rsidR="00055881" w:rsidRPr="00DA5F77">
        <w:rPr>
          <w:rFonts w:ascii="Bookman Old Style" w:hAnsi="Bookman Old Style" w:cs="Tahoma"/>
          <w:sz w:val="21"/>
          <w:szCs w:val="21"/>
          <w:lang w:val="en-US"/>
        </w:rPr>
        <w:br w:type="page"/>
      </w:r>
    </w:p>
    <w:p w14:paraId="3511A505" w14:textId="6D7A9E2C" w:rsidR="007C756E" w:rsidRPr="0009364E" w:rsidRDefault="007C756E" w:rsidP="00E06632">
      <w:pPr>
        <w:tabs>
          <w:tab w:val="left" w:pos="5812"/>
        </w:tabs>
        <w:ind w:left="4678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lastRenderedPageBreak/>
        <w:t>LAMPIRAN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Pr="0009364E">
        <w:rPr>
          <w:rFonts w:ascii="Bookman Old Style" w:hAnsi="Bookman Old Style"/>
          <w:sz w:val="21"/>
          <w:szCs w:val="21"/>
        </w:rPr>
        <w:t>KEPUTUSAN KETUA</w:t>
      </w:r>
    </w:p>
    <w:p w14:paraId="00F47561" w14:textId="77777777" w:rsidR="007C756E" w:rsidRPr="0009364E" w:rsidRDefault="007C756E" w:rsidP="00E06632">
      <w:pPr>
        <w:tabs>
          <w:tab w:val="left" w:pos="5812"/>
        </w:tabs>
        <w:ind w:left="4678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PENGADILAN TINGGI AGAMA PADANG</w:t>
      </w:r>
    </w:p>
    <w:p w14:paraId="3D47C56F" w14:textId="4873D86C" w:rsidR="007C756E" w:rsidRPr="00AC2E8D" w:rsidRDefault="007C756E" w:rsidP="00E06632">
      <w:pPr>
        <w:tabs>
          <w:tab w:val="left" w:pos="5812"/>
          <w:tab w:val="left" w:pos="6663"/>
        </w:tabs>
        <w:ind w:left="4678"/>
        <w:jc w:val="both"/>
        <w:rPr>
          <w:rFonts w:ascii="Bookman Old Style" w:hAnsi="Bookman Old Style"/>
          <w:sz w:val="21"/>
          <w:szCs w:val="21"/>
          <w:lang w:val="en-US"/>
        </w:rPr>
      </w:pPr>
      <w:r w:rsidRPr="0009364E">
        <w:rPr>
          <w:rFonts w:ascii="Bookman Old Style" w:hAnsi="Bookman Old Style"/>
          <w:sz w:val="21"/>
          <w:szCs w:val="21"/>
        </w:rPr>
        <w:t>NOMOR</w:t>
      </w:r>
      <w:r w:rsidRPr="0009364E">
        <w:rPr>
          <w:rFonts w:ascii="Bookman Old Style" w:hAnsi="Bookman Old Style"/>
          <w:sz w:val="21"/>
          <w:szCs w:val="21"/>
        </w:rPr>
        <w:tab/>
        <w:t>:</w:t>
      </w:r>
      <w:r w:rsidRPr="0009364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E06632" w:rsidRPr="00E06632">
        <w:rPr>
          <w:rFonts w:ascii="Bookman Old Style" w:hAnsi="Bookman Old Style"/>
          <w:sz w:val="21"/>
          <w:szCs w:val="21"/>
          <w:lang w:val="en-ID"/>
        </w:rPr>
        <w:t xml:space="preserve">        /KPTA.W3-A/ RT1.1.5 /IX/2024</w:t>
      </w:r>
    </w:p>
    <w:p w14:paraId="056DF9D6" w14:textId="4983F615" w:rsidR="007C756E" w:rsidRPr="0009364E" w:rsidRDefault="007C756E" w:rsidP="00E06632">
      <w:pPr>
        <w:tabs>
          <w:tab w:val="left" w:pos="3969"/>
          <w:tab w:val="left" w:pos="5400"/>
          <w:tab w:val="left" w:pos="5580"/>
          <w:tab w:val="left" w:pos="5812"/>
          <w:tab w:val="left" w:pos="6663"/>
        </w:tabs>
        <w:ind w:left="4678"/>
        <w:jc w:val="both"/>
        <w:rPr>
          <w:rFonts w:ascii="Bookman Old Style" w:hAnsi="Bookman Old Style"/>
          <w:sz w:val="21"/>
          <w:szCs w:val="21"/>
        </w:rPr>
      </w:pPr>
      <w:r w:rsidRPr="0009364E">
        <w:rPr>
          <w:rFonts w:ascii="Bookman Old Style" w:hAnsi="Bookman Old Style"/>
          <w:sz w:val="21"/>
          <w:szCs w:val="21"/>
        </w:rPr>
        <w:t>TANGGAL</w:t>
      </w:r>
      <w:r w:rsidRPr="0009364E">
        <w:rPr>
          <w:rFonts w:ascii="Bookman Old Style" w:hAnsi="Bookman Old Style"/>
          <w:sz w:val="21"/>
          <w:szCs w:val="21"/>
        </w:rPr>
        <w:tab/>
        <w:t xml:space="preserve">: </w:t>
      </w:r>
      <w:r w:rsidR="00E06632" w:rsidRPr="00E06632">
        <w:rPr>
          <w:rFonts w:ascii="Bookman Old Style" w:hAnsi="Bookman Old Style"/>
          <w:sz w:val="21"/>
          <w:szCs w:val="21"/>
          <w:lang w:val="en-ID"/>
        </w:rPr>
        <w:t xml:space="preserve">   </w:t>
      </w:r>
      <w:r w:rsidR="00E06632">
        <w:rPr>
          <w:rFonts w:ascii="Bookman Old Style" w:hAnsi="Bookman Old Style"/>
          <w:sz w:val="21"/>
          <w:szCs w:val="21"/>
          <w:lang w:val="en-ID"/>
        </w:rPr>
        <w:t xml:space="preserve">   </w:t>
      </w:r>
      <w:r w:rsidR="00E06632" w:rsidRPr="00E06632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E06632" w:rsidRPr="00E06632">
        <w:rPr>
          <w:rFonts w:ascii="Bookman Old Style" w:hAnsi="Bookman Old Style"/>
          <w:sz w:val="21"/>
          <w:szCs w:val="21"/>
          <w:lang w:val="en-ID"/>
        </w:rPr>
        <w:t xml:space="preserve">SEPTEMBER </w:t>
      </w:r>
      <w:r w:rsidR="00E06632" w:rsidRPr="00E06632">
        <w:rPr>
          <w:rFonts w:ascii="Bookman Old Style" w:hAnsi="Bookman Old Style"/>
          <w:sz w:val="21"/>
          <w:szCs w:val="21"/>
          <w:lang w:val="en-ID"/>
        </w:rPr>
        <w:t>2024</w:t>
      </w:r>
    </w:p>
    <w:p w14:paraId="5693D759" w14:textId="77777777" w:rsidR="008C6DB0" w:rsidRDefault="008C6DB0" w:rsidP="0017270C">
      <w:pPr>
        <w:rPr>
          <w:rFonts w:ascii="Bookman Old Style" w:hAnsi="Bookman Old Style" w:cs="Tahoma"/>
          <w:sz w:val="21"/>
          <w:szCs w:val="21"/>
          <w:lang w:val="en-US"/>
        </w:rPr>
      </w:pPr>
    </w:p>
    <w:p w14:paraId="5D135DA2" w14:textId="2B7009A7" w:rsidR="00E06632" w:rsidRDefault="00E06632" w:rsidP="00E06632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pacing w:val="-2"/>
          <w:sz w:val="21"/>
          <w:szCs w:val="21"/>
        </w:rPr>
      </w:pPr>
      <w:r w:rsidRPr="00BC08F9">
        <w:rPr>
          <w:rFonts w:ascii="Bookman Old Style" w:hAnsi="Bookman Old Style" w:cs="Tahoma"/>
          <w:spacing w:val="-2"/>
          <w:sz w:val="21"/>
          <w:szCs w:val="21"/>
          <w:lang w:val="en-US"/>
        </w:rPr>
        <w:t>DENAH PARKIR</w:t>
      </w:r>
      <w:r w:rsidRPr="00082A15">
        <w:rPr>
          <w:rFonts w:ascii="Bookman Old Style" w:hAnsi="Bookman Old Style" w:cs="Tahoma"/>
          <w:spacing w:val="-2"/>
          <w:sz w:val="21"/>
          <w:szCs w:val="21"/>
        </w:rPr>
        <w:t xml:space="preserve"> </w:t>
      </w:r>
    </w:p>
    <w:p w14:paraId="274AC62F" w14:textId="4AFBF1EF" w:rsidR="007C756E" w:rsidRPr="0017270C" w:rsidRDefault="00082A15" w:rsidP="0017270C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 w:rsidRPr="00082A15">
        <w:rPr>
          <w:rFonts w:ascii="Bookman Old Style" w:hAnsi="Bookman Old Style" w:cs="Tahoma"/>
          <w:sz w:val="21"/>
          <w:szCs w:val="21"/>
          <w:lang w:val="en-ID"/>
        </w:rPr>
        <w:t>PENGADILAN TINGGI AGAMA PADANG</w:t>
      </w:r>
    </w:p>
    <w:p w14:paraId="615FF351" w14:textId="77777777" w:rsidR="008C6DB0" w:rsidRPr="0009364E" w:rsidRDefault="008C6DB0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1"/>
          <w:szCs w:val="21"/>
          <w:lang w:val="en-US"/>
        </w:rPr>
      </w:pPr>
    </w:p>
    <w:p w14:paraId="0760C6BC" w14:textId="46A240CE" w:rsidR="00625FDA" w:rsidRDefault="00625FDA" w:rsidP="00E06632">
      <w:pPr>
        <w:tabs>
          <w:tab w:val="left" w:pos="7938"/>
        </w:tabs>
        <w:jc w:val="center"/>
        <w:rPr>
          <w:rFonts w:ascii="Bookman Old Style" w:hAnsi="Bookman Old Style" w:cstheme="minorHAnsi"/>
          <w:sz w:val="21"/>
          <w:szCs w:val="21"/>
        </w:rPr>
      </w:pPr>
      <w:r>
        <w:rPr>
          <w:noProof/>
        </w:rPr>
        <w:drawing>
          <wp:inline distT="0" distB="0" distL="0" distR="0" wp14:anchorId="422CB41C" wp14:editId="6E69CCD6">
            <wp:extent cx="5499624" cy="593153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16" cy="59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7599" w14:textId="327D3F04" w:rsidR="007C756E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7107ECA9" w14:textId="77777777" w:rsidR="00E06632" w:rsidRDefault="00E06632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36B553BC" w14:textId="692FFCF3" w:rsidR="007C756E" w:rsidRPr="00E06632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>
        <w:rPr>
          <w:rFonts w:ascii="Bookman Old Style" w:hAnsi="Bookman Old Style" w:cstheme="minorHAnsi"/>
          <w:sz w:val="21"/>
          <w:szCs w:val="21"/>
        </w:rPr>
        <w:t>KETUA PENGADILAN TINGGI AGAMA</w:t>
      </w:r>
    </w:p>
    <w:p w14:paraId="655A3560" w14:textId="77777777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 w:rsidRPr="0072225F">
        <w:rPr>
          <w:rFonts w:ascii="Bookman Old Style" w:hAnsi="Bookman Old Style" w:cstheme="minorHAnsi"/>
          <w:sz w:val="21"/>
          <w:szCs w:val="21"/>
        </w:rPr>
        <w:t>PADANG,</w:t>
      </w:r>
    </w:p>
    <w:p w14:paraId="50BE9B29" w14:textId="28E7AC8A" w:rsidR="007C756E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5AD2EF37" w14:textId="77777777" w:rsidR="00E06632" w:rsidRPr="00E06632" w:rsidRDefault="00E06632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3B535454" w14:textId="77777777" w:rsidR="007C756E" w:rsidRPr="0072225F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</w:p>
    <w:p w14:paraId="06D6EB98" w14:textId="6F4AE666" w:rsidR="007C756E" w:rsidRPr="00E06632" w:rsidRDefault="007C756E" w:rsidP="00A91450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bookmarkStart w:id="1" w:name="_GoBack"/>
      <w:bookmarkEnd w:id="1"/>
    </w:p>
    <w:p w14:paraId="394E43AE" w14:textId="77777777" w:rsidR="00E06632" w:rsidRPr="00E06632" w:rsidRDefault="00E06632" w:rsidP="00E06632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21"/>
          <w:szCs w:val="21"/>
        </w:rPr>
      </w:pPr>
      <w:r w:rsidRPr="00E06632">
        <w:rPr>
          <w:rFonts w:ascii="Bookman Old Style" w:hAnsi="Bookman Old Style" w:cstheme="minorHAnsi"/>
          <w:sz w:val="21"/>
          <w:szCs w:val="21"/>
        </w:rPr>
        <w:t>DR. H. ABD. HAMID PULUNGAN, S.H., M.H.</w:t>
      </w:r>
    </w:p>
    <w:p w14:paraId="2D549CD2" w14:textId="0A873405" w:rsidR="00E24F9E" w:rsidRPr="0017270C" w:rsidRDefault="00E06632" w:rsidP="00E06632">
      <w:pPr>
        <w:tabs>
          <w:tab w:val="left" w:pos="7938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E06632">
        <w:rPr>
          <w:rFonts w:ascii="Bookman Old Style" w:hAnsi="Bookman Old Style" w:cstheme="minorHAnsi"/>
          <w:sz w:val="21"/>
          <w:szCs w:val="21"/>
        </w:rPr>
        <w:t>NIP. 1</w:t>
      </w:r>
      <w:r w:rsidRPr="00E06632">
        <w:rPr>
          <w:rFonts w:ascii="Bookman Old Style" w:hAnsi="Bookman Old Style"/>
          <w:sz w:val="21"/>
          <w:szCs w:val="21"/>
          <w:lang w:val="en-US"/>
        </w:rPr>
        <w:t>95807051986031001</w:t>
      </w:r>
    </w:p>
    <w:sectPr w:rsidR="00E24F9E" w:rsidRPr="0017270C" w:rsidSect="00785099">
      <w:pgSz w:w="12242" w:h="18722" w:code="14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F8BE" w14:textId="77777777" w:rsidR="00351E4C" w:rsidRDefault="00351E4C">
      <w:r>
        <w:separator/>
      </w:r>
    </w:p>
  </w:endnote>
  <w:endnote w:type="continuationSeparator" w:id="0">
    <w:p w14:paraId="77365903" w14:textId="77777777" w:rsidR="00351E4C" w:rsidRDefault="0035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3796" w14:textId="77777777" w:rsidR="00351E4C" w:rsidRDefault="00351E4C">
      <w:r>
        <w:separator/>
      </w:r>
    </w:p>
  </w:footnote>
  <w:footnote w:type="continuationSeparator" w:id="0">
    <w:p w14:paraId="3CC46909" w14:textId="77777777" w:rsidR="00351E4C" w:rsidRDefault="0035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FD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624"/>
    <w:multiLevelType w:val="hybridMultilevel"/>
    <w:tmpl w:val="55E816DC"/>
    <w:lvl w:ilvl="0" w:tplc="313C5190">
      <w:start w:val="2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6" w:hanging="360"/>
      </w:pPr>
    </w:lvl>
    <w:lvl w:ilvl="2" w:tplc="3809001B" w:tentative="1">
      <w:start w:val="1"/>
      <w:numFmt w:val="lowerRoman"/>
      <w:lvlText w:val="%3."/>
      <w:lvlJc w:val="right"/>
      <w:pPr>
        <w:ind w:left="3606" w:hanging="180"/>
      </w:pPr>
    </w:lvl>
    <w:lvl w:ilvl="3" w:tplc="3809000F" w:tentative="1">
      <w:start w:val="1"/>
      <w:numFmt w:val="decimal"/>
      <w:lvlText w:val="%4."/>
      <w:lvlJc w:val="left"/>
      <w:pPr>
        <w:ind w:left="4326" w:hanging="360"/>
      </w:pPr>
    </w:lvl>
    <w:lvl w:ilvl="4" w:tplc="38090019" w:tentative="1">
      <w:start w:val="1"/>
      <w:numFmt w:val="lowerLetter"/>
      <w:lvlText w:val="%5."/>
      <w:lvlJc w:val="left"/>
      <w:pPr>
        <w:ind w:left="5046" w:hanging="360"/>
      </w:pPr>
    </w:lvl>
    <w:lvl w:ilvl="5" w:tplc="3809001B" w:tentative="1">
      <w:start w:val="1"/>
      <w:numFmt w:val="lowerRoman"/>
      <w:lvlText w:val="%6."/>
      <w:lvlJc w:val="right"/>
      <w:pPr>
        <w:ind w:left="5766" w:hanging="180"/>
      </w:pPr>
    </w:lvl>
    <w:lvl w:ilvl="6" w:tplc="3809000F" w:tentative="1">
      <w:start w:val="1"/>
      <w:numFmt w:val="decimal"/>
      <w:lvlText w:val="%7."/>
      <w:lvlJc w:val="left"/>
      <w:pPr>
        <w:ind w:left="6486" w:hanging="360"/>
      </w:pPr>
    </w:lvl>
    <w:lvl w:ilvl="7" w:tplc="38090019" w:tentative="1">
      <w:start w:val="1"/>
      <w:numFmt w:val="lowerLetter"/>
      <w:lvlText w:val="%8."/>
      <w:lvlJc w:val="left"/>
      <w:pPr>
        <w:ind w:left="7206" w:hanging="360"/>
      </w:pPr>
    </w:lvl>
    <w:lvl w:ilvl="8" w:tplc="3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6E3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31CE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44C1"/>
    <w:rsid w:val="00037D70"/>
    <w:rsid w:val="0004173D"/>
    <w:rsid w:val="00042BED"/>
    <w:rsid w:val="0005008C"/>
    <w:rsid w:val="0005014C"/>
    <w:rsid w:val="000531C8"/>
    <w:rsid w:val="00055526"/>
    <w:rsid w:val="00055881"/>
    <w:rsid w:val="00072CAA"/>
    <w:rsid w:val="00073EB5"/>
    <w:rsid w:val="00082A15"/>
    <w:rsid w:val="00082C72"/>
    <w:rsid w:val="00083E47"/>
    <w:rsid w:val="0009364E"/>
    <w:rsid w:val="00095846"/>
    <w:rsid w:val="000972E2"/>
    <w:rsid w:val="000A02D5"/>
    <w:rsid w:val="000B454D"/>
    <w:rsid w:val="000B546D"/>
    <w:rsid w:val="000C070C"/>
    <w:rsid w:val="000C3C73"/>
    <w:rsid w:val="000D050C"/>
    <w:rsid w:val="000D0528"/>
    <w:rsid w:val="000D7466"/>
    <w:rsid w:val="000D784C"/>
    <w:rsid w:val="000E2687"/>
    <w:rsid w:val="000F1BA7"/>
    <w:rsid w:val="000F4A20"/>
    <w:rsid w:val="000F4F63"/>
    <w:rsid w:val="00100F84"/>
    <w:rsid w:val="00112EC9"/>
    <w:rsid w:val="00123369"/>
    <w:rsid w:val="00123AD2"/>
    <w:rsid w:val="00132F5F"/>
    <w:rsid w:val="00136A56"/>
    <w:rsid w:val="00137F15"/>
    <w:rsid w:val="00144507"/>
    <w:rsid w:val="00144E93"/>
    <w:rsid w:val="001555E5"/>
    <w:rsid w:val="001570FC"/>
    <w:rsid w:val="0016371A"/>
    <w:rsid w:val="00167B5B"/>
    <w:rsid w:val="00167C68"/>
    <w:rsid w:val="0017270C"/>
    <w:rsid w:val="00176317"/>
    <w:rsid w:val="00185CD4"/>
    <w:rsid w:val="0019144D"/>
    <w:rsid w:val="001A17DF"/>
    <w:rsid w:val="001B13AB"/>
    <w:rsid w:val="001B17B8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200BB4"/>
    <w:rsid w:val="00202574"/>
    <w:rsid w:val="00207043"/>
    <w:rsid w:val="00207915"/>
    <w:rsid w:val="00207EA1"/>
    <w:rsid w:val="00207F31"/>
    <w:rsid w:val="0021036A"/>
    <w:rsid w:val="00214CC4"/>
    <w:rsid w:val="00232531"/>
    <w:rsid w:val="002368DB"/>
    <w:rsid w:val="00236D8E"/>
    <w:rsid w:val="00243831"/>
    <w:rsid w:val="00244D68"/>
    <w:rsid w:val="00245003"/>
    <w:rsid w:val="0025401A"/>
    <w:rsid w:val="002626F6"/>
    <w:rsid w:val="0026594F"/>
    <w:rsid w:val="00265E02"/>
    <w:rsid w:val="0027176C"/>
    <w:rsid w:val="002727A3"/>
    <w:rsid w:val="00276E71"/>
    <w:rsid w:val="002935BF"/>
    <w:rsid w:val="00295F82"/>
    <w:rsid w:val="00297D8A"/>
    <w:rsid w:val="002A6BF5"/>
    <w:rsid w:val="002B6D6E"/>
    <w:rsid w:val="002C0637"/>
    <w:rsid w:val="002C283E"/>
    <w:rsid w:val="002E4AF9"/>
    <w:rsid w:val="002F475B"/>
    <w:rsid w:val="0030690E"/>
    <w:rsid w:val="0030774E"/>
    <w:rsid w:val="0031690E"/>
    <w:rsid w:val="0031794F"/>
    <w:rsid w:val="00322BAA"/>
    <w:rsid w:val="00336E0C"/>
    <w:rsid w:val="00341B19"/>
    <w:rsid w:val="00344845"/>
    <w:rsid w:val="003455FA"/>
    <w:rsid w:val="0034628D"/>
    <w:rsid w:val="00350DE6"/>
    <w:rsid w:val="00351E4C"/>
    <w:rsid w:val="00356256"/>
    <w:rsid w:val="00357F4F"/>
    <w:rsid w:val="00362155"/>
    <w:rsid w:val="00366067"/>
    <w:rsid w:val="0036644C"/>
    <w:rsid w:val="00367712"/>
    <w:rsid w:val="00377340"/>
    <w:rsid w:val="00383537"/>
    <w:rsid w:val="0038693E"/>
    <w:rsid w:val="0039323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151"/>
    <w:rsid w:val="003D5549"/>
    <w:rsid w:val="003E45EA"/>
    <w:rsid w:val="003E6577"/>
    <w:rsid w:val="003E79BC"/>
    <w:rsid w:val="003F3AEE"/>
    <w:rsid w:val="00400D13"/>
    <w:rsid w:val="004051F5"/>
    <w:rsid w:val="004052CC"/>
    <w:rsid w:val="004068A9"/>
    <w:rsid w:val="0041035E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67D5C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13359"/>
    <w:rsid w:val="00523B0F"/>
    <w:rsid w:val="005247C8"/>
    <w:rsid w:val="00547071"/>
    <w:rsid w:val="00556AE6"/>
    <w:rsid w:val="00567EAC"/>
    <w:rsid w:val="00587E98"/>
    <w:rsid w:val="00590829"/>
    <w:rsid w:val="00596DA1"/>
    <w:rsid w:val="005A4279"/>
    <w:rsid w:val="005A4FA3"/>
    <w:rsid w:val="005A6522"/>
    <w:rsid w:val="005A7F3E"/>
    <w:rsid w:val="005B7E54"/>
    <w:rsid w:val="005C03F5"/>
    <w:rsid w:val="005C5666"/>
    <w:rsid w:val="005C63D1"/>
    <w:rsid w:val="005C65DA"/>
    <w:rsid w:val="005D62D1"/>
    <w:rsid w:val="005D7858"/>
    <w:rsid w:val="005E1F85"/>
    <w:rsid w:val="005E217D"/>
    <w:rsid w:val="005E5A90"/>
    <w:rsid w:val="005E5FBC"/>
    <w:rsid w:val="005F1FB5"/>
    <w:rsid w:val="005F3771"/>
    <w:rsid w:val="005F54DD"/>
    <w:rsid w:val="005F5595"/>
    <w:rsid w:val="0060551D"/>
    <w:rsid w:val="00611D85"/>
    <w:rsid w:val="00625FDA"/>
    <w:rsid w:val="0062663B"/>
    <w:rsid w:val="00633417"/>
    <w:rsid w:val="00637623"/>
    <w:rsid w:val="0066109C"/>
    <w:rsid w:val="00661D79"/>
    <w:rsid w:val="00664797"/>
    <w:rsid w:val="0066544A"/>
    <w:rsid w:val="0067086F"/>
    <w:rsid w:val="00671C0F"/>
    <w:rsid w:val="00675EB8"/>
    <w:rsid w:val="00681385"/>
    <w:rsid w:val="006A2142"/>
    <w:rsid w:val="006B0CCD"/>
    <w:rsid w:val="006B2840"/>
    <w:rsid w:val="006C119D"/>
    <w:rsid w:val="006C266E"/>
    <w:rsid w:val="006C3DD5"/>
    <w:rsid w:val="006C5F6C"/>
    <w:rsid w:val="006C6EBA"/>
    <w:rsid w:val="006C7908"/>
    <w:rsid w:val="006D2B48"/>
    <w:rsid w:val="006E11B4"/>
    <w:rsid w:val="006F1952"/>
    <w:rsid w:val="006F38F4"/>
    <w:rsid w:val="006F6964"/>
    <w:rsid w:val="00700DC9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748A"/>
    <w:rsid w:val="00763B45"/>
    <w:rsid w:val="00771EE5"/>
    <w:rsid w:val="00774D2B"/>
    <w:rsid w:val="0077720F"/>
    <w:rsid w:val="007806D3"/>
    <w:rsid w:val="00785099"/>
    <w:rsid w:val="0078551B"/>
    <w:rsid w:val="007905FA"/>
    <w:rsid w:val="00790A27"/>
    <w:rsid w:val="00792D03"/>
    <w:rsid w:val="007A2DFA"/>
    <w:rsid w:val="007A4FE6"/>
    <w:rsid w:val="007A7AF0"/>
    <w:rsid w:val="007B5E86"/>
    <w:rsid w:val="007C756E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398D"/>
    <w:rsid w:val="008572D9"/>
    <w:rsid w:val="00860049"/>
    <w:rsid w:val="00861101"/>
    <w:rsid w:val="00862213"/>
    <w:rsid w:val="00880B85"/>
    <w:rsid w:val="00880F2B"/>
    <w:rsid w:val="00884E3F"/>
    <w:rsid w:val="008A4E92"/>
    <w:rsid w:val="008A5F6E"/>
    <w:rsid w:val="008A6447"/>
    <w:rsid w:val="008C6DB0"/>
    <w:rsid w:val="008D6399"/>
    <w:rsid w:val="008E0ECE"/>
    <w:rsid w:val="008E75E7"/>
    <w:rsid w:val="008F36FD"/>
    <w:rsid w:val="0090071A"/>
    <w:rsid w:val="00907348"/>
    <w:rsid w:val="009209E3"/>
    <w:rsid w:val="00921295"/>
    <w:rsid w:val="009325EC"/>
    <w:rsid w:val="00933338"/>
    <w:rsid w:val="00933DAB"/>
    <w:rsid w:val="009407BD"/>
    <w:rsid w:val="009420CD"/>
    <w:rsid w:val="0094275B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D510A"/>
    <w:rsid w:val="009D5251"/>
    <w:rsid w:val="009D73BE"/>
    <w:rsid w:val="009E189C"/>
    <w:rsid w:val="009E1E3E"/>
    <w:rsid w:val="009E6A79"/>
    <w:rsid w:val="009E7F0F"/>
    <w:rsid w:val="009F5EB7"/>
    <w:rsid w:val="00A126C6"/>
    <w:rsid w:val="00A1389D"/>
    <w:rsid w:val="00A24133"/>
    <w:rsid w:val="00A260D2"/>
    <w:rsid w:val="00A272AC"/>
    <w:rsid w:val="00A27507"/>
    <w:rsid w:val="00A2779E"/>
    <w:rsid w:val="00A2780C"/>
    <w:rsid w:val="00A35F18"/>
    <w:rsid w:val="00A378B2"/>
    <w:rsid w:val="00A43F12"/>
    <w:rsid w:val="00A44D5F"/>
    <w:rsid w:val="00A45D00"/>
    <w:rsid w:val="00A46DD6"/>
    <w:rsid w:val="00A60579"/>
    <w:rsid w:val="00A712B1"/>
    <w:rsid w:val="00A7641A"/>
    <w:rsid w:val="00A8166B"/>
    <w:rsid w:val="00A90565"/>
    <w:rsid w:val="00A91450"/>
    <w:rsid w:val="00A937BD"/>
    <w:rsid w:val="00AA1CF8"/>
    <w:rsid w:val="00AA32A4"/>
    <w:rsid w:val="00AA63E7"/>
    <w:rsid w:val="00AC2E8D"/>
    <w:rsid w:val="00AC3977"/>
    <w:rsid w:val="00AC7170"/>
    <w:rsid w:val="00AD2170"/>
    <w:rsid w:val="00AD5006"/>
    <w:rsid w:val="00AD5206"/>
    <w:rsid w:val="00AD6E9A"/>
    <w:rsid w:val="00AE3731"/>
    <w:rsid w:val="00B01480"/>
    <w:rsid w:val="00B12D3A"/>
    <w:rsid w:val="00B14AFD"/>
    <w:rsid w:val="00B22AE1"/>
    <w:rsid w:val="00B31DAE"/>
    <w:rsid w:val="00B37C90"/>
    <w:rsid w:val="00B40B12"/>
    <w:rsid w:val="00B47964"/>
    <w:rsid w:val="00B51687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2541"/>
    <w:rsid w:val="00BA282F"/>
    <w:rsid w:val="00BA4179"/>
    <w:rsid w:val="00BA79D4"/>
    <w:rsid w:val="00BB78C4"/>
    <w:rsid w:val="00BC08F9"/>
    <w:rsid w:val="00BC3EF1"/>
    <w:rsid w:val="00BC5663"/>
    <w:rsid w:val="00BD0235"/>
    <w:rsid w:val="00BD563A"/>
    <w:rsid w:val="00BE7A08"/>
    <w:rsid w:val="00BF1CEA"/>
    <w:rsid w:val="00BF44A5"/>
    <w:rsid w:val="00C10BF8"/>
    <w:rsid w:val="00C12FE6"/>
    <w:rsid w:val="00C2642A"/>
    <w:rsid w:val="00C8402F"/>
    <w:rsid w:val="00C85F52"/>
    <w:rsid w:val="00C876D4"/>
    <w:rsid w:val="00C93E75"/>
    <w:rsid w:val="00CA42DE"/>
    <w:rsid w:val="00CA5853"/>
    <w:rsid w:val="00CB182D"/>
    <w:rsid w:val="00CB6419"/>
    <w:rsid w:val="00CB773A"/>
    <w:rsid w:val="00CD0E05"/>
    <w:rsid w:val="00CD1E5C"/>
    <w:rsid w:val="00CF2591"/>
    <w:rsid w:val="00CF4EAD"/>
    <w:rsid w:val="00CF6167"/>
    <w:rsid w:val="00CF7EDC"/>
    <w:rsid w:val="00D04CFE"/>
    <w:rsid w:val="00D06591"/>
    <w:rsid w:val="00D14251"/>
    <w:rsid w:val="00D258EF"/>
    <w:rsid w:val="00D45743"/>
    <w:rsid w:val="00D47013"/>
    <w:rsid w:val="00D5286B"/>
    <w:rsid w:val="00D61195"/>
    <w:rsid w:val="00D6288D"/>
    <w:rsid w:val="00D6595B"/>
    <w:rsid w:val="00D6682D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3819"/>
    <w:rsid w:val="00DD5328"/>
    <w:rsid w:val="00DD7FA8"/>
    <w:rsid w:val="00DE0B88"/>
    <w:rsid w:val="00DE2B15"/>
    <w:rsid w:val="00DE3A3F"/>
    <w:rsid w:val="00DE50E1"/>
    <w:rsid w:val="00DE55D6"/>
    <w:rsid w:val="00DE5E76"/>
    <w:rsid w:val="00DF72F0"/>
    <w:rsid w:val="00DF7DDE"/>
    <w:rsid w:val="00E06632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A0342"/>
    <w:rsid w:val="00EA7ECB"/>
    <w:rsid w:val="00EB14DE"/>
    <w:rsid w:val="00EB53F1"/>
    <w:rsid w:val="00EB6F65"/>
    <w:rsid w:val="00ED0D7F"/>
    <w:rsid w:val="00ED1FD9"/>
    <w:rsid w:val="00ED2E85"/>
    <w:rsid w:val="00ED7BE3"/>
    <w:rsid w:val="00EE3F13"/>
    <w:rsid w:val="00EE666F"/>
    <w:rsid w:val="00EF074D"/>
    <w:rsid w:val="00EF2A67"/>
    <w:rsid w:val="00F10359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C1C1F"/>
    <w:rsid w:val="00FC254F"/>
    <w:rsid w:val="00FC39E5"/>
    <w:rsid w:val="00FC3F36"/>
    <w:rsid w:val="00FD45D5"/>
    <w:rsid w:val="00FE0443"/>
    <w:rsid w:val="00FE4EB1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1ABD3672-8928-44A0-80B7-862E6E7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282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link w:val="TitleChar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EB1"/>
    <w:rPr>
      <w:b/>
      <w:bCs/>
      <w:lang w:val="id-ID"/>
    </w:rPr>
  </w:style>
  <w:style w:type="character" w:customStyle="1" w:styleId="Heading3Char">
    <w:name w:val="Heading 3 Char"/>
    <w:basedOn w:val="DefaultParagraphFont"/>
    <w:link w:val="Heading3"/>
    <w:rsid w:val="00FE4EB1"/>
    <w:rPr>
      <w:b/>
      <w:spacing w:val="-20"/>
      <w:sz w:val="22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E4EB1"/>
    <w:rPr>
      <w:lang w:val="id-ID"/>
    </w:rPr>
  </w:style>
  <w:style w:type="character" w:customStyle="1" w:styleId="TitleChar">
    <w:name w:val="Title Char"/>
    <w:basedOn w:val="DefaultParagraphFont"/>
    <w:link w:val="Title"/>
    <w:rsid w:val="00FE4EB1"/>
    <w:rPr>
      <w:b/>
      <w:spacing w:val="-20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D3F8-0D1A-47B7-A31B-69A5ECD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FUJITSU</cp:lastModifiedBy>
  <cp:revision>5</cp:revision>
  <cp:lastPrinted>2024-09-10T03:52:00Z</cp:lastPrinted>
  <dcterms:created xsi:type="dcterms:W3CDTF">2024-02-28T03:42:00Z</dcterms:created>
  <dcterms:modified xsi:type="dcterms:W3CDTF">2024-09-10T03:52:00Z</dcterms:modified>
</cp:coreProperties>
</file>