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E7181" w14:textId="77777777" w:rsidR="00044214" w:rsidRDefault="00044214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</w:p>
    <w:p w14:paraId="02105F41" w14:textId="77777777" w:rsidR="00A949C6" w:rsidRPr="00D21244" w:rsidRDefault="00A949C6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 w:rsidRPr="0088593D">
        <w:rPr>
          <w:rFonts w:asciiTheme="majorHAnsi" w:hAnsiTheme="majorHAnsi" w:cs="Arial"/>
          <w:b/>
          <w:noProof/>
          <w:sz w:val="20"/>
          <w:szCs w:val="20"/>
          <w:highlight w:val="yellow"/>
        </w:rPr>
        <w:drawing>
          <wp:anchor distT="0" distB="0" distL="114300" distR="114300" simplePos="0" relativeHeight="251656192" behindDoc="1" locked="0" layoutInCell="1" allowOverlap="1" wp14:anchorId="22474ACE" wp14:editId="256F3CAF">
            <wp:simplePos x="0" y="0"/>
            <wp:positionH relativeFrom="column">
              <wp:posOffset>2727325</wp:posOffset>
            </wp:positionH>
            <wp:positionV relativeFrom="paragraph">
              <wp:posOffset>43180</wp:posOffset>
            </wp:positionV>
            <wp:extent cx="628650" cy="723900"/>
            <wp:effectExtent l="1905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2ED58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F833AB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E30AC6" w14:textId="77777777" w:rsidR="00A949C6" w:rsidRPr="00093E2F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sz w:val="20"/>
          <w:szCs w:val="20"/>
          <w:lang w:val="id-ID"/>
        </w:rPr>
        <w:t xml:space="preserve">     </w:t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</w:p>
    <w:p w14:paraId="30213E19" w14:textId="77777777" w:rsidR="00A949C6" w:rsidRDefault="00A949C6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6581BB4" w14:textId="6CDBF22E" w:rsidR="00A949C6" w:rsidRPr="00BE0064" w:rsidRDefault="00674392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2E96D" wp14:editId="348B0288">
                <wp:simplePos x="0" y="0"/>
                <wp:positionH relativeFrom="column">
                  <wp:posOffset>1351915</wp:posOffset>
                </wp:positionH>
                <wp:positionV relativeFrom="paragraph">
                  <wp:posOffset>175260</wp:posOffset>
                </wp:positionV>
                <wp:extent cx="3610610" cy="0"/>
                <wp:effectExtent l="5080" t="6985" r="13335" b="120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A06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13.8pt" to="390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" strokeweight=".8pt"/>
            </w:pict>
          </mc:Fallback>
        </mc:AlternateContent>
      </w:r>
      <w:r w:rsidR="008655F4">
        <w:rPr>
          <w:rFonts w:asciiTheme="majorHAnsi" w:hAnsiTheme="majorHAnsi" w:cs="Arial"/>
          <w:b/>
          <w:sz w:val="20"/>
          <w:szCs w:val="20"/>
          <w:lang w:val="id-ID"/>
        </w:rPr>
        <w:t xml:space="preserve">KEPUTUSAN </w:t>
      </w:r>
      <w:r w:rsidR="00A949C6" w:rsidRPr="00BE0064">
        <w:rPr>
          <w:rFonts w:asciiTheme="majorHAnsi" w:hAnsiTheme="majorHAnsi" w:cs="Arial"/>
          <w:b/>
          <w:sz w:val="20"/>
          <w:szCs w:val="20"/>
          <w:lang w:val="id-ID"/>
        </w:rPr>
        <w:t>KETUA PENGADILAN TINGGI AGAMA PADANG</w:t>
      </w:r>
    </w:p>
    <w:p w14:paraId="7D2B7AF7" w14:textId="32BB85C7" w:rsidR="00A949C6" w:rsidRPr="00F04EF2" w:rsidRDefault="006F4653" w:rsidP="00044214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  <w:lang w:val="id-ID"/>
        </w:rPr>
        <w:t>NOMOR : 2</w:t>
      </w:r>
      <w:r w:rsidR="00A20B61">
        <w:rPr>
          <w:rFonts w:asciiTheme="majorHAnsi" w:hAnsiTheme="majorHAnsi" w:cs="Arial"/>
          <w:sz w:val="20"/>
          <w:szCs w:val="20"/>
        </w:rPr>
        <w:t>725</w:t>
      </w:r>
      <w:r w:rsidR="008655F4" w:rsidRPr="008655F4">
        <w:rPr>
          <w:rFonts w:asciiTheme="majorHAnsi" w:hAnsiTheme="majorHAnsi" w:cs="Arial"/>
          <w:sz w:val="20"/>
          <w:szCs w:val="20"/>
        </w:rPr>
        <w:t>/KPTA.W3-A/PL1.2.3/</w:t>
      </w:r>
      <w:r>
        <w:rPr>
          <w:rFonts w:asciiTheme="majorHAnsi" w:hAnsiTheme="majorHAnsi" w:cs="Arial"/>
          <w:sz w:val="20"/>
          <w:szCs w:val="20"/>
        </w:rPr>
        <w:t>VI</w:t>
      </w:r>
      <w:r w:rsidR="00A20B61">
        <w:rPr>
          <w:rFonts w:asciiTheme="majorHAnsi" w:hAnsiTheme="majorHAnsi" w:cs="Arial"/>
          <w:sz w:val="20"/>
          <w:szCs w:val="20"/>
        </w:rPr>
        <w:t>I</w:t>
      </w:r>
      <w:r w:rsidR="008655F4" w:rsidRPr="008655F4">
        <w:rPr>
          <w:rFonts w:asciiTheme="majorHAnsi" w:hAnsiTheme="majorHAnsi" w:cs="Arial"/>
          <w:sz w:val="20"/>
          <w:szCs w:val="20"/>
        </w:rPr>
        <w:t>I/2024</w:t>
      </w:r>
    </w:p>
    <w:p w14:paraId="081946E0" w14:textId="77777777" w:rsidR="00F64E7D" w:rsidRDefault="00F64E7D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CC0BDA4" w14:textId="77777777" w:rsidR="00A949C6" w:rsidRPr="004E4BA6" w:rsidRDefault="00A949C6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4E4BA6">
        <w:rPr>
          <w:rFonts w:ascii="Cambria" w:hAnsi="Cambria" w:cs="Arial"/>
          <w:b/>
          <w:sz w:val="20"/>
          <w:szCs w:val="20"/>
          <w:lang w:val="id-ID"/>
        </w:rPr>
        <w:t>TENTANG</w:t>
      </w:r>
    </w:p>
    <w:p w14:paraId="0F9FB437" w14:textId="77777777" w:rsidR="00387902" w:rsidRDefault="00817B74" w:rsidP="00674392">
      <w:pPr>
        <w:jc w:val="center"/>
        <w:rPr>
          <w:rFonts w:ascii="Cambria" w:hAnsi="Cambria" w:cs="Arial"/>
          <w:b/>
          <w:sz w:val="20"/>
          <w:szCs w:val="20"/>
          <w:lang w:val="sv-SE"/>
        </w:rPr>
      </w:pPr>
      <w:r>
        <w:rPr>
          <w:rFonts w:ascii="Cambria" w:hAnsi="Cambria" w:cs="Arial"/>
          <w:b/>
          <w:sz w:val="20"/>
          <w:szCs w:val="20"/>
          <w:lang w:val="sv-SE"/>
        </w:rPr>
        <w:t xml:space="preserve">PEMBENTUKAN PANITIA </w:t>
      </w:r>
      <w:r w:rsidR="00044214">
        <w:rPr>
          <w:rFonts w:ascii="Cambria" w:hAnsi="Cambria" w:cs="Arial"/>
          <w:b/>
          <w:sz w:val="20"/>
          <w:szCs w:val="20"/>
        </w:rPr>
        <w:t xml:space="preserve">PENGHAPUSAN </w:t>
      </w:r>
      <w:r w:rsidR="00A949C6" w:rsidRPr="004E4BA6">
        <w:rPr>
          <w:rFonts w:ascii="Cambria" w:hAnsi="Cambria" w:cs="Arial"/>
          <w:b/>
          <w:sz w:val="20"/>
          <w:szCs w:val="20"/>
          <w:lang w:val="sv-SE"/>
        </w:rPr>
        <w:t xml:space="preserve">BARANG </w:t>
      </w:r>
      <w:r w:rsidR="007742D0">
        <w:rPr>
          <w:rFonts w:ascii="Cambria" w:hAnsi="Cambria" w:cs="Arial"/>
          <w:b/>
          <w:sz w:val="20"/>
          <w:szCs w:val="20"/>
          <w:lang w:val="sv-SE"/>
        </w:rPr>
        <w:t xml:space="preserve">MILIK NEGARA BERUPA </w:t>
      </w:r>
      <w:r w:rsidR="00674392">
        <w:rPr>
          <w:rFonts w:ascii="Cambria" w:hAnsi="Cambria" w:cs="Arial"/>
          <w:b/>
          <w:sz w:val="20"/>
          <w:szCs w:val="20"/>
          <w:lang w:val="sv-SE"/>
        </w:rPr>
        <w:t>INVENTARIS</w:t>
      </w:r>
      <w:r>
        <w:rPr>
          <w:rFonts w:ascii="Cambria" w:hAnsi="Cambria" w:cs="Arial"/>
          <w:b/>
          <w:sz w:val="20"/>
          <w:szCs w:val="20"/>
          <w:lang w:val="sv-SE"/>
        </w:rPr>
        <w:t xml:space="preserve"> </w:t>
      </w:r>
    </w:p>
    <w:p w14:paraId="176D7C4C" w14:textId="4F61A037" w:rsidR="00A949C6" w:rsidRPr="008B51B2" w:rsidRDefault="00A949C6" w:rsidP="00674392">
      <w:pPr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sz w:val="20"/>
          <w:szCs w:val="20"/>
          <w:lang w:val="id-ID"/>
        </w:rPr>
        <w:t xml:space="preserve">PENGADILAN AGAMA </w:t>
      </w:r>
      <w:r w:rsidR="00A20B61">
        <w:rPr>
          <w:rFonts w:ascii="Cambria" w:hAnsi="Cambria" w:cs="Arial"/>
          <w:b/>
          <w:sz w:val="20"/>
          <w:szCs w:val="20"/>
        </w:rPr>
        <w:t>LUBUK SIKAPING</w:t>
      </w:r>
    </w:p>
    <w:p w14:paraId="5E46270E" w14:textId="77777777" w:rsidR="00A949C6" w:rsidRPr="004E4BA6" w:rsidRDefault="00A949C6" w:rsidP="00A949C6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</w:p>
    <w:p w14:paraId="44552DCF" w14:textId="79D89DF4" w:rsidR="00A949C6" w:rsidRDefault="00250461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sz w:val="20"/>
          <w:szCs w:val="20"/>
          <w:lang w:val="id-ID"/>
        </w:rPr>
        <w:t>KETUA PENGADILAN TINGGI AGAMA PADANG</w:t>
      </w:r>
    </w:p>
    <w:p w14:paraId="12CB435B" w14:textId="77777777" w:rsidR="00A949C6" w:rsidRPr="004E4BA6" w:rsidRDefault="00A949C6" w:rsidP="009C489E">
      <w:pPr>
        <w:rPr>
          <w:rFonts w:ascii="Cambria" w:eastAsia="Arial Unicode MS" w:hAnsi="Cambria" w:cs="Arial"/>
          <w:b/>
          <w:bCs/>
          <w:sz w:val="20"/>
          <w:szCs w:val="20"/>
          <w:lang w:val="id-ID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39"/>
        <w:gridCol w:w="7889"/>
      </w:tblGrid>
      <w:tr w:rsidR="00A949C6" w:rsidRPr="004E4BA6" w14:paraId="03685341" w14:textId="77777777" w:rsidTr="00044214">
        <w:trPr>
          <w:trHeight w:val="71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5C3A52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Menimbang</w:t>
            </w:r>
          </w:p>
          <w:p w14:paraId="4DA2F88B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025DB9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766FE2F" w14:textId="59B5C895" w:rsidR="00A949C6" w:rsidRPr="0068175C" w:rsidRDefault="00A949C6" w:rsidP="00A67ED1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dala</w:t>
            </w:r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m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rangka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A20B61">
              <w:rPr>
                <w:rFonts w:ascii="Cambria" w:eastAsia="Arial Unicode MS" w:hAnsi="Cambria" w:cs="Arial"/>
                <w:sz w:val="20"/>
                <w:szCs w:val="20"/>
              </w:rPr>
              <w:t>Lubuk</w:t>
            </w:r>
            <w:proofErr w:type="spellEnd"/>
            <w:r w:rsidR="00A20B61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20B61">
              <w:rPr>
                <w:rFonts w:ascii="Cambria" w:eastAsia="Arial Unicode MS" w:hAnsi="Cambria" w:cs="Arial"/>
                <w:sz w:val="20"/>
                <w:szCs w:val="20"/>
              </w:rPr>
              <w:t>Sikaping</w:t>
            </w:r>
            <w:proofErr w:type="spellEnd"/>
            <w:r w:rsidR="008B51B2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perlu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diben</w:t>
            </w:r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tuk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 w:rsidR="00C820F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Negara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110AEFA4" w14:textId="0C095CC5" w:rsidR="00A949C6" w:rsidRDefault="00A949C6" w:rsidP="007742D0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Bahwa nama-nama yang tercantum dalam lampiran Keputusan ini dipandang mampu dan memenuhi syarat ditunjuk seba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gai Panitia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="008A2A0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A20B61">
              <w:rPr>
                <w:rFonts w:ascii="Cambria" w:eastAsia="Arial Unicode MS" w:hAnsi="Cambria" w:cs="Arial"/>
                <w:sz w:val="20"/>
                <w:szCs w:val="20"/>
              </w:rPr>
              <w:t>Lubuk</w:t>
            </w:r>
            <w:proofErr w:type="spellEnd"/>
            <w:r w:rsidR="00A20B61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20B61">
              <w:rPr>
                <w:rFonts w:ascii="Cambria" w:eastAsia="Arial Unicode MS" w:hAnsi="Cambria" w:cs="Arial"/>
                <w:sz w:val="20"/>
                <w:szCs w:val="20"/>
              </w:rPr>
              <w:t>Sikaping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55323D59" w14:textId="497D67E8" w:rsidR="00F26D48" w:rsidRPr="004E4BA6" w:rsidRDefault="00F26D48" w:rsidP="00F26D48">
            <w:pPr>
              <w:pStyle w:val="ListParagraph"/>
              <w:spacing w:before="10"/>
              <w:ind w:left="246"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2A32BD29" w14:textId="77777777" w:rsidTr="00044214">
        <w:trPr>
          <w:trHeight w:val="247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44EA8DF" w14:textId="77777777" w:rsidR="00A949C6" w:rsidRPr="004E4BA6" w:rsidRDefault="00A949C6" w:rsidP="00A67ED1">
            <w:pPr>
              <w:ind w:left="-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8B15F0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77989970" w14:textId="60F52438" w:rsidR="00A949C6" w:rsidRDefault="006824B3" w:rsidP="006824B3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Undang-Undang Nomor 3 Tahun 2009 </w:t>
            </w:r>
            <w:r w:rsidRP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tentang Perubahan Kedua Atas Undang-Undang Nomor 14 Tahun 1985 tentang Mahkamah Agung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34435978" w14:textId="77777777" w:rsidR="00A949C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48 Tahun 2009 tentang Kekuasaan Kehakiman;</w:t>
            </w:r>
          </w:p>
          <w:p w14:paraId="16CC2D22" w14:textId="15864622" w:rsidR="00A949C6" w:rsidRPr="004E4BA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50 Tahun 2009 tentang perubahan kedua atas Undang-undang Nomor 7 Tahun 1989 tentang Peradilan Agama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4A36B56" w14:textId="77777777" w:rsidR="00357E8F" w:rsidRDefault="00357E8F" w:rsidP="00357E8F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Peraturan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Presiden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Republ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13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2005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671013F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Pemerintah RI Nomor </w:t>
            </w:r>
            <w:r w:rsid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27 Tahun 2014 tentang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Pengelolaan Barang Milik Negara</w:t>
            </w:r>
            <w:r w:rsidR="006824B3">
              <w:rPr>
                <w:rFonts w:ascii="Cambria" w:eastAsia="Arial Unicode MS" w:hAnsi="Cambria" w:cs="Arial"/>
                <w:sz w:val="20"/>
                <w:szCs w:val="20"/>
              </w:rPr>
              <w:t>/Daerah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</w:p>
          <w:p w14:paraId="2D073397" w14:textId="28498E67" w:rsidR="00E13C7D" w:rsidRPr="004E4BA6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Keuangan Nomor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4/PMK.06/2015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wenang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Tanggung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Tertentu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Pengelola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1EC3157" w14:textId="4D87D534" w:rsidR="00A949C6" w:rsidRPr="00E13C7D" w:rsidRDefault="00E13C7D" w:rsidP="00E13C7D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RI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31A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/SEK/SK/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7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/20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Wewenang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Urusan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Administrasi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menandatangani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Persetujuan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0990FF9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</w:t>
            </w:r>
            <w:r w:rsidR="00F26D48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gan Republik Indonesia Nomor 181/PMK.6/2016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Pe</w:t>
            </w:r>
            <w:r w:rsidR="00357E8F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natau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sahaan Barang Milik Negara; </w:t>
            </w:r>
          </w:p>
          <w:p w14:paraId="6D890F11" w14:textId="30810131" w:rsidR="00A949C6" w:rsidRPr="00E13C7D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83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Pelaksanaan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2F8C0C98" w14:textId="654C25C0" w:rsidR="00F26D48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111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 w:rsidR="00FC5322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34C2A4A2" w14:textId="10E815CD" w:rsidR="00044214" w:rsidRPr="005A43AE" w:rsidRDefault="00FC5322" w:rsidP="005A43AE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Edaran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No 10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2018 </w:t>
            </w:r>
            <w:proofErr w:type="spellStart"/>
            <w:proofErr w:type="gram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Pedoman</w:t>
            </w:r>
            <w:proofErr w:type="spellEnd"/>
            <w:proofErr w:type="gram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Penjualan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 di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Lingkungan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Peradilan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</w:t>
            </w:r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IB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awahnya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.</w:t>
            </w:r>
          </w:p>
        </w:tc>
      </w:tr>
      <w:tr w:rsidR="00A949C6" w:rsidRPr="004E4BA6" w14:paraId="592ED67D" w14:textId="77777777" w:rsidTr="00044214">
        <w:trPr>
          <w:trHeight w:val="533"/>
          <w:jc w:val="center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8D5B" w14:textId="77777777" w:rsidR="00A949C6" w:rsidRPr="004E4BA6" w:rsidRDefault="00A949C6" w:rsidP="00A67ED1">
            <w:pPr>
              <w:ind w:right="-108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b/>
                <w:bCs/>
                <w:sz w:val="20"/>
                <w:szCs w:val="20"/>
                <w:lang w:val="id-ID"/>
              </w:rPr>
              <w:t>M E M U T U S K A N</w:t>
            </w:r>
          </w:p>
        </w:tc>
      </w:tr>
      <w:tr w:rsidR="00A949C6" w:rsidRPr="004E4BA6" w14:paraId="555A4944" w14:textId="77777777" w:rsidTr="00044214">
        <w:trPr>
          <w:trHeight w:val="701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4E7721E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Menetapkan</w:t>
            </w:r>
          </w:p>
          <w:p w14:paraId="6E11DAA3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3DFD953A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PERTAMA</w:t>
            </w:r>
          </w:p>
          <w:p w14:paraId="4452AF35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31855A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  <w:p w14:paraId="4799BF0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7041681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8426B29" w14:textId="777777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4715B7AB" w14:textId="77777777" w:rsidR="00A949C6" w:rsidRPr="004E4BA6" w:rsidRDefault="00A949C6" w:rsidP="005A43AE">
            <w:pPr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69B62DEF" w14:textId="3E0F2972" w:rsidR="00044214" w:rsidRDefault="00A949C6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Pembentukan Panitia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="007D5F4B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Barang Milik Negara berupa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>Inventaris</w:t>
            </w:r>
            <w:proofErr w:type="spellEnd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 xml:space="preserve"> </w:t>
            </w:r>
            <w:r w:rsidR="00F0456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 xml:space="preserve">pada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A20B61">
              <w:rPr>
                <w:rFonts w:ascii="Cambria" w:eastAsia="Arial Unicode MS" w:hAnsi="Cambria" w:cs="Arial"/>
                <w:sz w:val="20"/>
                <w:szCs w:val="20"/>
              </w:rPr>
              <w:t>Lubuk</w:t>
            </w:r>
            <w:proofErr w:type="spellEnd"/>
            <w:r w:rsidR="00A20B61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20B61">
              <w:rPr>
                <w:rFonts w:ascii="Cambria" w:eastAsia="Arial Unicode MS" w:hAnsi="Cambria" w:cs="Arial"/>
                <w:sz w:val="20"/>
                <w:szCs w:val="20"/>
              </w:rPr>
              <w:t>Sikaping</w:t>
            </w:r>
            <w:proofErr w:type="spellEnd"/>
            <w:r w:rsidR="008B51B2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sebagaimana daftar terlampir;</w:t>
            </w:r>
          </w:p>
          <w:p w14:paraId="7EBF110C" w14:textId="300C7A22" w:rsidR="009C489E" w:rsidRPr="00044214" w:rsidRDefault="009C489E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</w:tc>
      </w:tr>
      <w:tr w:rsidR="00A949C6" w:rsidRPr="004E4BA6" w14:paraId="7E090DC6" w14:textId="77777777" w:rsidTr="00044214">
        <w:trPr>
          <w:trHeight w:val="548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3B999B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24B8795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269D2125" w14:textId="1280CC29" w:rsidR="00A949C6" w:rsidRPr="004E4BA6" w:rsidRDefault="00817B74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Negara:</w:t>
            </w:r>
          </w:p>
          <w:p w14:paraId="6E9AAB3E" w14:textId="106BFEEB" w:rsidR="007D5F4B" w:rsidRPr="004E4BA6" w:rsidRDefault="007D5F4B" w:rsidP="007D5F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Menginventarisir BMN yang akan diusulkan untuk </w:t>
            </w:r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dihapus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serta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mempersiapkan kelengkapan dokumen persyaratan penghapusan BMN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F24E5D4" w14:textId="1C15CD21" w:rsidR="006C5319" w:rsidRPr="00817B74" w:rsidRDefault="00A949C6" w:rsidP="00817B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Meneliti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menilai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kondisi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serta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kegunaan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6ACFF069" w14:textId="2B0BC3E8" w:rsidR="00A949C6" w:rsidRPr="004E4BA6" w:rsidRDefault="00A949C6" w:rsidP="00A67E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Menghubungi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instansi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terkait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berhubungan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(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);</w:t>
            </w:r>
          </w:p>
          <w:p w14:paraId="19A78B96" w14:textId="77777777" w:rsidR="00A74D9A" w:rsidRDefault="00A949C6" w:rsidP="00A74D9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Membuat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Berita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Acara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Negera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di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2559B888" w14:textId="24DBA722" w:rsidR="00A74D9A" w:rsidRPr="00A74D9A" w:rsidRDefault="00A74D9A" w:rsidP="00A74D9A">
            <w:p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A949C6" w:rsidRPr="004E4BA6" w14:paraId="26445E16" w14:textId="77777777" w:rsidTr="00044214">
        <w:trPr>
          <w:trHeight w:val="683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C625300" w14:textId="77777777" w:rsidR="00A949C6" w:rsidRPr="004E4BA6" w:rsidRDefault="00A949C6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316FA66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E71026E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Melaporkan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dimaksud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diatas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Ketua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Tinggi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Agama Padang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60770B4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1F99BE8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FDEF4A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75DE2D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7D5643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073998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DD6C02A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390D4E6" w14:textId="77777777" w:rsidR="00A74D9A" w:rsidRPr="004E4BA6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775180A7" w14:textId="77777777" w:rsidTr="00044214">
        <w:trPr>
          <w:trHeight w:val="645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7DA465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lastRenderedPageBreak/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BCA257D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50D2619" w14:textId="5805E1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mula</w:t>
            </w:r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i</w:t>
            </w:r>
            <w:proofErr w:type="spellEnd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b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erlaku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tanggal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ditetapkan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ketentuan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apabila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dikemudian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hari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terdapat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kekeliruan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dalam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diadakan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pembetulan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seperlunya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E508F9F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347B3FF6" w14:textId="77777777" w:rsidR="0002140F" w:rsidRPr="004E4BA6" w:rsidRDefault="0002140F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</w:tbl>
    <w:p w14:paraId="0CC18108" w14:textId="31CE2163" w:rsidR="00A949C6" w:rsidRPr="004E4BA6" w:rsidRDefault="00044214" w:rsidP="005A43AE">
      <w:pPr>
        <w:tabs>
          <w:tab w:val="left" w:pos="7433"/>
        </w:tabs>
        <w:ind w:left="5935" w:right="191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en-ID"/>
        </w:rPr>
        <w:t xml:space="preserve">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Ditetapkan di</w:t>
      </w:r>
      <w:r w:rsidR="00FC5322">
        <w:rPr>
          <w:rFonts w:ascii="Cambria" w:hAnsi="Cambria" w:cs="Arial"/>
          <w:sz w:val="20"/>
          <w:szCs w:val="20"/>
        </w:rPr>
        <w:t xml:space="preserve">      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: </w:t>
      </w:r>
      <w:r w:rsidR="009F2541">
        <w:rPr>
          <w:rFonts w:ascii="Cambria" w:hAnsi="Cambria" w:cs="Arial"/>
          <w:sz w:val="20"/>
          <w:szCs w:val="20"/>
        </w:rPr>
        <w:t xml:space="preserve">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P A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65BC4A48" w14:textId="44AF3E68" w:rsidR="009F2541" w:rsidRDefault="00A949C6" w:rsidP="00044214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>Pada Tanggal</w:t>
      </w:r>
      <w:r w:rsidR="00FC5322">
        <w:rPr>
          <w:rFonts w:ascii="Cambria" w:hAnsi="Cambria" w:cs="Arial"/>
          <w:sz w:val="20"/>
          <w:szCs w:val="20"/>
        </w:rPr>
        <w:t xml:space="preserve">  </w:t>
      </w:r>
      <w:r w:rsidR="00817B74">
        <w:rPr>
          <w:rFonts w:ascii="Cambria" w:hAnsi="Cambria" w:cs="Arial"/>
          <w:sz w:val="20"/>
          <w:szCs w:val="20"/>
        </w:rPr>
        <w:tab/>
        <w:t xml:space="preserve">   </w:t>
      </w:r>
      <w:r w:rsidR="009F2541">
        <w:rPr>
          <w:rFonts w:ascii="Cambria" w:hAnsi="Cambria" w:cs="Arial"/>
          <w:sz w:val="20"/>
          <w:szCs w:val="20"/>
        </w:rPr>
        <w:t xml:space="preserve">  </w:t>
      </w:r>
      <w:r w:rsidR="007B00AA">
        <w:rPr>
          <w:rFonts w:ascii="Cambria" w:hAnsi="Cambria" w:cs="Arial"/>
          <w:sz w:val="20"/>
          <w:szCs w:val="20"/>
        </w:rPr>
        <w:t>:</w:t>
      </w:r>
      <w:r w:rsidR="00E046B4">
        <w:rPr>
          <w:rFonts w:ascii="Cambria" w:hAnsi="Cambria" w:cs="Arial"/>
          <w:sz w:val="20"/>
          <w:szCs w:val="20"/>
        </w:rPr>
        <w:t xml:space="preserve"> </w:t>
      </w:r>
      <w:r w:rsidR="00A20B61">
        <w:rPr>
          <w:rFonts w:ascii="Cambria" w:hAnsi="Cambria" w:cs="Arial"/>
          <w:sz w:val="20"/>
          <w:szCs w:val="20"/>
        </w:rPr>
        <w:t xml:space="preserve"> 21</w:t>
      </w:r>
      <w:r w:rsidR="009C489E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A20B61">
        <w:rPr>
          <w:rFonts w:ascii="Cambria" w:hAnsi="Cambria" w:cs="Arial"/>
          <w:sz w:val="20"/>
          <w:szCs w:val="20"/>
        </w:rPr>
        <w:t>Agustus</w:t>
      </w:r>
      <w:proofErr w:type="spellEnd"/>
      <w:r w:rsidR="008655F4">
        <w:rPr>
          <w:rFonts w:ascii="Cambria" w:hAnsi="Cambria" w:cs="Arial"/>
          <w:sz w:val="20"/>
          <w:szCs w:val="20"/>
        </w:rPr>
        <w:t xml:space="preserve"> 2024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 w:rsidR="00D1779C"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1C49B15D" w14:textId="437AB795" w:rsidR="00A949C6" w:rsidRPr="00881B48" w:rsidRDefault="00A949C6" w:rsidP="00044214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>Ketua Pengadilan Tinggi Agama</w:t>
      </w:r>
      <w:r w:rsidR="00881B48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52261008" w14:textId="79100C90" w:rsidR="00A949C6" w:rsidRPr="004E4BA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941D52E" w14:textId="25C59F4C" w:rsidR="00A949C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3A27238" w14:textId="77777777" w:rsidR="0002140F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CC43572" w14:textId="4A04B5AB" w:rsidR="00044214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960EAB5" w14:textId="77777777" w:rsidR="00044214" w:rsidRDefault="00044214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6565462C" w14:textId="57787704" w:rsidR="009A33CD" w:rsidRPr="00C60810" w:rsidRDefault="00881B48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  <w:sectPr w:rsidR="009A33CD" w:rsidRPr="00C60810" w:rsidSect="00A74D9A">
          <w:type w:val="continuous"/>
          <w:pgSz w:w="12240" w:h="18720" w:code="14"/>
          <w:pgMar w:top="567" w:right="794" w:bottom="709" w:left="1418" w:header="709" w:footer="709" w:gutter="0"/>
          <w:cols w:space="720"/>
          <w:docGrid w:linePitch="360"/>
        </w:sect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 w:rsidR="00FC5322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 w:rsidR="00FC5322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  <w:t xml:space="preserve">    </w:t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Abd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. Hamid </w:t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Pulungan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 </w:t>
      </w:r>
    </w:p>
    <w:p w14:paraId="00D5675E" w14:textId="223E04AF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5EB3048" w14:textId="77777777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7AA7F74C" w14:textId="5BC44BC5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DAFTAR LAMPIRAN SURAT KEPUTUSAN</w:t>
      </w:r>
      <w:r w:rsidR="00250461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KETUA PENGADILAN TINGGI AGAMA PADANG</w:t>
      </w:r>
    </w:p>
    <w:p w14:paraId="18C70C58" w14:textId="77AD2CA1" w:rsidR="00A949C6" w:rsidRPr="004D3FDD" w:rsidRDefault="00A949C6" w:rsidP="00250461">
      <w:pPr>
        <w:jc w:val="center"/>
        <w:rPr>
          <w:rFonts w:ascii="Cambria" w:hAnsi="Cambria" w:cs="Arial"/>
          <w:b/>
          <w:sz w:val="20"/>
          <w:szCs w:val="20"/>
        </w:rPr>
      </w:pPr>
      <w:r w:rsidRPr="00EA45C0">
        <w:rPr>
          <w:rFonts w:ascii="Cambria" w:hAnsi="Cambria" w:cs="Arial"/>
          <w:b/>
          <w:sz w:val="20"/>
          <w:szCs w:val="20"/>
          <w:lang w:val="id-ID"/>
        </w:rPr>
        <w:t xml:space="preserve">NOMOR : </w:t>
      </w:r>
      <w:r w:rsidR="00A20B61">
        <w:rPr>
          <w:rFonts w:ascii="Cambria" w:hAnsi="Cambria" w:cs="Arial"/>
          <w:b/>
          <w:sz w:val="20"/>
          <w:szCs w:val="20"/>
        </w:rPr>
        <w:t>2725</w:t>
      </w:r>
      <w:r w:rsidR="006F4653">
        <w:rPr>
          <w:rFonts w:ascii="Cambria" w:hAnsi="Cambria" w:cs="Arial"/>
          <w:b/>
          <w:sz w:val="20"/>
          <w:szCs w:val="20"/>
          <w:lang w:val="id-ID"/>
        </w:rPr>
        <w:t>/KPTA.W3-A/PL1.2.3/VI</w:t>
      </w:r>
      <w:r w:rsidR="008B51B2">
        <w:rPr>
          <w:rFonts w:ascii="Cambria" w:hAnsi="Cambria" w:cs="Arial"/>
          <w:b/>
          <w:sz w:val="20"/>
          <w:szCs w:val="20"/>
        </w:rPr>
        <w:t>I</w:t>
      </w:r>
      <w:r w:rsidR="00A20B61">
        <w:rPr>
          <w:rFonts w:ascii="Cambria" w:hAnsi="Cambria" w:cs="Arial"/>
          <w:b/>
          <w:sz w:val="20"/>
          <w:szCs w:val="20"/>
        </w:rPr>
        <w:t>I</w:t>
      </w:r>
      <w:r w:rsidR="00C60810" w:rsidRPr="00C60810">
        <w:rPr>
          <w:rFonts w:ascii="Cambria" w:hAnsi="Cambria" w:cs="Arial"/>
          <w:b/>
          <w:sz w:val="20"/>
          <w:szCs w:val="20"/>
          <w:lang w:val="id-ID"/>
        </w:rPr>
        <w:t>/2024</w:t>
      </w:r>
    </w:p>
    <w:p w14:paraId="2731533A" w14:textId="0E484F1E" w:rsidR="00A949C6" w:rsidRPr="007D5F4B" w:rsidRDefault="00A949C6" w:rsidP="00A949C6">
      <w:pPr>
        <w:spacing w:line="408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Tanggal  :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F2541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20B61">
        <w:rPr>
          <w:rFonts w:ascii="Cambria" w:hAnsi="Cambria" w:cs="Arial"/>
          <w:b/>
          <w:bCs/>
          <w:sz w:val="20"/>
          <w:szCs w:val="20"/>
        </w:rPr>
        <w:t>21</w:t>
      </w:r>
      <w:r w:rsidR="005A43AE">
        <w:rPr>
          <w:rFonts w:ascii="Cambria" w:hAnsi="Cambria" w:cs="Arial"/>
          <w:b/>
          <w:bCs/>
          <w:sz w:val="20"/>
          <w:szCs w:val="20"/>
        </w:rPr>
        <w:t xml:space="preserve"> </w:t>
      </w:r>
      <w:proofErr w:type="spellStart"/>
      <w:r w:rsidR="00A20B61">
        <w:rPr>
          <w:rFonts w:ascii="Cambria" w:hAnsi="Cambria" w:cs="Arial"/>
          <w:b/>
          <w:bCs/>
          <w:sz w:val="20"/>
          <w:szCs w:val="20"/>
        </w:rPr>
        <w:t>Agustus</w:t>
      </w:r>
      <w:proofErr w:type="spellEnd"/>
      <w:r w:rsidR="00C60810">
        <w:rPr>
          <w:rFonts w:ascii="Cambria" w:hAnsi="Cambria" w:cs="Arial"/>
          <w:b/>
          <w:bCs/>
          <w:sz w:val="20"/>
          <w:szCs w:val="20"/>
        </w:rPr>
        <w:t xml:space="preserve"> 2024</w:t>
      </w:r>
    </w:p>
    <w:p w14:paraId="2A52A7F2" w14:textId="0B92A192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4001BA84" w14:textId="77777777" w:rsidR="00A949C6" w:rsidRPr="00CD08D4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D5D3E5C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TENTANG</w:t>
      </w:r>
    </w:p>
    <w:p w14:paraId="1D2E122F" w14:textId="5179E1E2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</w:p>
    <w:p w14:paraId="0B7C68D9" w14:textId="66CFB5BF" w:rsidR="00A949C6" w:rsidRDefault="00485F3B" w:rsidP="008C2D20">
      <w:pPr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PEMBENTUKAN</w:t>
      </w:r>
      <w:r w:rsidR="00E13C7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sz w:val="20"/>
          <w:szCs w:val="20"/>
          <w:lang w:val="sv-SE"/>
        </w:rPr>
        <w:t xml:space="preserve">PANITIA </w:t>
      </w:r>
      <w:r w:rsidR="008C2D20">
        <w:rPr>
          <w:rFonts w:ascii="Cambria" w:hAnsi="Cambria" w:cs="Arial"/>
          <w:b/>
          <w:sz w:val="20"/>
          <w:szCs w:val="20"/>
        </w:rPr>
        <w:t xml:space="preserve">PENGHAPUSAN </w:t>
      </w:r>
    </w:p>
    <w:p w14:paraId="3ECF0328" w14:textId="7EEB24D7" w:rsidR="00A949C6" w:rsidRPr="0050470E" w:rsidRDefault="007D5F4B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BARANG</w:t>
      </w:r>
      <w:r w:rsidR="008A2A0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bCs/>
          <w:sz w:val="20"/>
          <w:szCs w:val="20"/>
        </w:rPr>
        <w:t>MILIK NEGARA</w:t>
      </w:r>
      <w:r w:rsidR="00F0456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bCs/>
          <w:sz w:val="20"/>
          <w:szCs w:val="20"/>
        </w:rPr>
        <w:t xml:space="preserve">BERUPA </w:t>
      </w:r>
      <w:r w:rsidR="009C489E">
        <w:rPr>
          <w:rFonts w:ascii="Cambria" w:hAnsi="Cambria" w:cs="Arial"/>
          <w:b/>
          <w:bCs/>
          <w:sz w:val="20"/>
          <w:szCs w:val="20"/>
        </w:rPr>
        <w:t>INVENTARIS</w:t>
      </w:r>
    </w:p>
    <w:p w14:paraId="26B8E375" w14:textId="66802B99" w:rsidR="00A949C6" w:rsidRPr="002A1E0C" w:rsidRDefault="00491F17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bCs/>
          <w:sz w:val="20"/>
          <w:szCs w:val="20"/>
        </w:rPr>
        <w:t xml:space="preserve">PENGADILAN AGAMA </w:t>
      </w:r>
      <w:r w:rsidR="00A20B61">
        <w:rPr>
          <w:rFonts w:ascii="Cambria" w:hAnsi="Cambria" w:cs="Arial"/>
          <w:b/>
          <w:bCs/>
          <w:sz w:val="20"/>
          <w:szCs w:val="20"/>
        </w:rPr>
        <w:t>LUBUK SIKAPING</w:t>
      </w:r>
    </w:p>
    <w:p w14:paraId="1DFAD5C0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3AE6DCD9" w14:textId="7B8E9FAB" w:rsidR="00A949C6" w:rsidRPr="004E4BA6" w:rsidRDefault="00A949C6" w:rsidP="00A949C6">
      <w:pPr>
        <w:spacing w:line="192" w:lineRule="auto"/>
        <w:ind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</w:p>
    <w:tbl>
      <w:tblPr>
        <w:tblW w:w="1631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3109"/>
        <w:gridCol w:w="4262"/>
        <w:gridCol w:w="2835"/>
        <w:gridCol w:w="2835"/>
        <w:gridCol w:w="2693"/>
      </w:tblGrid>
      <w:tr w:rsidR="009C489E" w14:paraId="43EFC758" w14:textId="77777777" w:rsidTr="009C05C3">
        <w:trPr>
          <w:trHeight w:val="472"/>
        </w:trPr>
        <w:tc>
          <w:tcPr>
            <w:tcW w:w="578" w:type="dxa"/>
          </w:tcPr>
          <w:p w14:paraId="1D83E4EE" w14:textId="77777777" w:rsidR="009C489E" w:rsidRDefault="009C489E" w:rsidP="00A566CC">
            <w:pPr>
              <w:pStyle w:val="TableParagraph"/>
              <w:ind w:left="88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3109" w:type="dxa"/>
          </w:tcPr>
          <w:p w14:paraId="67F2377B" w14:textId="77777777" w:rsidR="009C489E" w:rsidRDefault="009C489E" w:rsidP="00A566CC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NIP</w:t>
            </w:r>
          </w:p>
        </w:tc>
        <w:tc>
          <w:tcPr>
            <w:tcW w:w="4262" w:type="dxa"/>
          </w:tcPr>
          <w:p w14:paraId="52474C4A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Jabatan</w:t>
            </w:r>
          </w:p>
        </w:tc>
        <w:tc>
          <w:tcPr>
            <w:tcW w:w="2835" w:type="dxa"/>
          </w:tcPr>
          <w:p w14:paraId="14468E39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Pangkat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/Gol.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Ruang</w:t>
            </w:r>
          </w:p>
        </w:tc>
        <w:tc>
          <w:tcPr>
            <w:tcW w:w="2835" w:type="dxa"/>
          </w:tcPr>
          <w:p w14:paraId="71CAE44A" w14:textId="76FC8AE4" w:rsidR="009C489E" w:rsidRDefault="0002140F" w:rsidP="0002140F">
            <w:pPr>
              <w:pStyle w:val="TableParagraph"/>
              <w:tabs>
                <w:tab w:val="left" w:pos="1722"/>
              </w:tabs>
              <w:spacing w:line="228" w:lineRule="exact"/>
              <w:ind w:left="108" w:righ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Jabatan </w:t>
            </w:r>
            <w:r w:rsidR="009C489E">
              <w:rPr>
                <w:rFonts w:ascii="Arial"/>
                <w:b/>
                <w:spacing w:val="-2"/>
                <w:sz w:val="20"/>
              </w:rPr>
              <w:t>dalam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9C489E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="009C489E">
              <w:rPr>
                <w:rFonts w:ascii="Arial"/>
                <w:b/>
                <w:sz w:val="20"/>
              </w:rPr>
              <w:t>kepanitiaan</w:t>
            </w:r>
          </w:p>
        </w:tc>
        <w:tc>
          <w:tcPr>
            <w:tcW w:w="2693" w:type="dxa"/>
          </w:tcPr>
          <w:p w14:paraId="0FA4E4F2" w14:textId="472F4CA2" w:rsidR="009C489E" w:rsidRDefault="009C489E" w:rsidP="00A566CC">
            <w:pPr>
              <w:pStyle w:val="TableParagraph"/>
              <w:ind w:lef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</w:t>
            </w:r>
            <w:r w:rsidR="0002140F">
              <w:rPr>
                <w:rFonts w:ascii="Arial"/>
                <w:b/>
                <w:sz w:val="20"/>
              </w:rPr>
              <w:t>erangan</w:t>
            </w:r>
          </w:p>
        </w:tc>
      </w:tr>
      <w:tr w:rsidR="009C489E" w14:paraId="29A1953C" w14:textId="77777777" w:rsidTr="009C05C3">
        <w:trPr>
          <w:trHeight w:val="709"/>
        </w:trPr>
        <w:tc>
          <w:tcPr>
            <w:tcW w:w="578" w:type="dxa"/>
          </w:tcPr>
          <w:p w14:paraId="60BF53FB" w14:textId="77777777" w:rsidR="009C489E" w:rsidRDefault="009C489E" w:rsidP="00A566CC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09" w:type="dxa"/>
          </w:tcPr>
          <w:p w14:paraId="406518AF" w14:textId="623125D7" w:rsidR="00C60810" w:rsidRDefault="00A20B61" w:rsidP="00164B3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Elpenni</w:t>
            </w:r>
            <w:r w:rsidR="006F4653">
              <w:rPr>
                <w:sz w:val="20"/>
              </w:rPr>
              <w:t xml:space="preserve">, </w:t>
            </w:r>
            <w:r>
              <w:rPr>
                <w:sz w:val="20"/>
              </w:rPr>
              <w:t>S</w:t>
            </w:r>
            <w:r w:rsidR="006F4653">
              <w:rPr>
                <w:sz w:val="20"/>
              </w:rPr>
              <w:t>.</w:t>
            </w:r>
            <w:r>
              <w:rPr>
                <w:sz w:val="20"/>
              </w:rPr>
              <w:t>H</w:t>
            </w:r>
            <w:r w:rsidR="006F4653">
              <w:rPr>
                <w:sz w:val="20"/>
              </w:rPr>
              <w:t>.</w:t>
            </w:r>
            <w:r>
              <w:rPr>
                <w:sz w:val="20"/>
              </w:rPr>
              <w:t>I.</w:t>
            </w:r>
          </w:p>
          <w:p w14:paraId="2215699B" w14:textId="1D6136C1" w:rsidR="009C489E" w:rsidRDefault="009C489E" w:rsidP="00A20B6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2"/>
                <w:sz w:val="20"/>
              </w:rPr>
              <w:t xml:space="preserve"> </w:t>
            </w:r>
            <w:r w:rsidR="00A20B61">
              <w:rPr>
                <w:sz w:val="20"/>
              </w:rPr>
              <w:t>19780406</w:t>
            </w:r>
            <w:r w:rsidR="00C60810">
              <w:rPr>
                <w:sz w:val="20"/>
              </w:rPr>
              <w:t xml:space="preserve"> </w:t>
            </w:r>
            <w:r w:rsidR="008B51B2">
              <w:rPr>
                <w:sz w:val="20"/>
              </w:rPr>
              <w:t>20</w:t>
            </w:r>
            <w:r w:rsidR="006F4653">
              <w:rPr>
                <w:sz w:val="20"/>
              </w:rPr>
              <w:t>0604</w:t>
            </w:r>
            <w:r w:rsidR="00C60810">
              <w:rPr>
                <w:sz w:val="20"/>
              </w:rPr>
              <w:t xml:space="preserve"> </w:t>
            </w:r>
            <w:r w:rsidR="00C60810" w:rsidRPr="00C60810">
              <w:rPr>
                <w:sz w:val="20"/>
              </w:rPr>
              <w:t>1</w:t>
            </w:r>
            <w:r w:rsidR="00C60810">
              <w:rPr>
                <w:sz w:val="20"/>
              </w:rPr>
              <w:t xml:space="preserve"> </w:t>
            </w:r>
            <w:r w:rsidR="006F4653">
              <w:rPr>
                <w:sz w:val="20"/>
              </w:rPr>
              <w:t>0</w:t>
            </w:r>
            <w:r w:rsidR="00A20B61">
              <w:rPr>
                <w:sz w:val="20"/>
              </w:rPr>
              <w:t>1</w:t>
            </w:r>
            <w:r w:rsidR="006F4653">
              <w:rPr>
                <w:sz w:val="20"/>
              </w:rPr>
              <w:t>3</w:t>
            </w:r>
          </w:p>
        </w:tc>
        <w:tc>
          <w:tcPr>
            <w:tcW w:w="4262" w:type="dxa"/>
          </w:tcPr>
          <w:p w14:paraId="2A81296A" w14:textId="357E483B" w:rsidR="009C489E" w:rsidRDefault="00A20B61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Plt. </w:t>
            </w:r>
            <w:r w:rsidR="00164B33">
              <w:rPr>
                <w:sz w:val="20"/>
              </w:rPr>
              <w:t>Kasubag Umum dan Keuangan</w:t>
            </w:r>
          </w:p>
        </w:tc>
        <w:tc>
          <w:tcPr>
            <w:tcW w:w="2835" w:type="dxa"/>
          </w:tcPr>
          <w:p w14:paraId="381E93A3" w14:textId="74D0FA82" w:rsidR="009C489E" w:rsidRDefault="00A20B61" w:rsidP="006F46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Penata</w:t>
            </w:r>
            <w:r>
              <w:rPr>
                <w:spacing w:val="-3"/>
                <w:sz w:val="20"/>
              </w:rPr>
              <w:t xml:space="preserve">TK. I / </w:t>
            </w:r>
            <w:r>
              <w:rPr>
                <w:sz w:val="20"/>
              </w:rPr>
              <w:t>(III.d)</w:t>
            </w:r>
          </w:p>
        </w:tc>
        <w:tc>
          <w:tcPr>
            <w:tcW w:w="2835" w:type="dxa"/>
          </w:tcPr>
          <w:p w14:paraId="08129CAD" w14:textId="77777777" w:rsidR="009C489E" w:rsidRDefault="009C489E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Ketua</w:t>
            </w:r>
          </w:p>
        </w:tc>
        <w:tc>
          <w:tcPr>
            <w:tcW w:w="2693" w:type="dxa"/>
          </w:tcPr>
          <w:p w14:paraId="4D113EC3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E33FB" w14:paraId="3B4B4F28" w14:textId="77777777" w:rsidTr="009C05C3">
        <w:trPr>
          <w:trHeight w:val="707"/>
        </w:trPr>
        <w:tc>
          <w:tcPr>
            <w:tcW w:w="578" w:type="dxa"/>
          </w:tcPr>
          <w:p w14:paraId="36E6E2D5" w14:textId="2BFCC032" w:rsidR="00EE33FB" w:rsidRDefault="00EE33FB" w:rsidP="00EE33FB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09" w:type="dxa"/>
          </w:tcPr>
          <w:p w14:paraId="27C5803E" w14:textId="665091D8" w:rsidR="00C60810" w:rsidRDefault="00A20B61" w:rsidP="00164B33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Hendra Hidayat, S.Kom.</w:t>
            </w:r>
          </w:p>
          <w:p w14:paraId="4D50BDAC" w14:textId="36B32A28" w:rsidR="00EE33FB" w:rsidRDefault="00EE33FB" w:rsidP="00164B33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9"/>
                <w:sz w:val="20"/>
              </w:rPr>
              <w:t xml:space="preserve"> </w:t>
            </w:r>
            <w:r w:rsidR="00A20B61">
              <w:rPr>
                <w:sz w:val="20"/>
              </w:rPr>
              <w:t>19930727</w:t>
            </w:r>
            <w:r w:rsidR="00C60810">
              <w:rPr>
                <w:sz w:val="20"/>
              </w:rPr>
              <w:t xml:space="preserve"> </w:t>
            </w:r>
            <w:r w:rsidR="00C60810" w:rsidRPr="00C60810">
              <w:rPr>
                <w:sz w:val="20"/>
              </w:rPr>
              <w:t>202012</w:t>
            </w:r>
            <w:r w:rsidR="00C60810">
              <w:rPr>
                <w:sz w:val="20"/>
              </w:rPr>
              <w:t xml:space="preserve"> </w:t>
            </w:r>
            <w:r w:rsidR="00A20B61">
              <w:rPr>
                <w:sz w:val="20"/>
              </w:rPr>
              <w:t>1</w:t>
            </w:r>
            <w:r w:rsidR="00C60810">
              <w:rPr>
                <w:sz w:val="20"/>
              </w:rPr>
              <w:t xml:space="preserve"> </w:t>
            </w:r>
            <w:r w:rsidR="00A20B61">
              <w:rPr>
                <w:sz w:val="20"/>
              </w:rPr>
              <w:t>012</w:t>
            </w:r>
          </w:p>
        </w:tc>
        <w:tc>
          <w:tcPr>
            <w:tcW w:w="4262" w:type="dxa"/>
          </w:tcPr>
          <w:p w14:paraId="2D8943C8" w14:textId="35CFC0F9" w:rsidR="00EE33FB" w:rsidRDefault="00A20B61" w:rsidP="006F465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Analis Komputer</w:t>
            </w:r>
          </w:p>
        </w:tc>
        <w:tc>
          <w:tcPr>
            <w:tcW w:w="2835" w:type="dxa"/>
          </w:tcPr>
          <w:p w14:paraId="05FA1066" w14:textId="7C47CA08" w:rsidR="00EE33FB" w:rsidRDefault="00A20B61" w:rsidP="006F46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Penata</w:t>
            </w:r>
            <w:r>
              <w:rPr>
                <w:spacing w:val="-3"/>
                <w:sz w:val="20"/>
              </w:rPr>
              <w:t xml:space="preserve"> Muda / </w:t>
            </w:r>
            <w:r>
              <w:rPr>
                <w:sz w:val="20"/>
              </w:rPr>
              <w:t>(III.a)</w:t>
            </w:r>
          </w:p>
        </w:tc>
        <w:tc>
          <w:tcPr>
            <w:tcW w:w="2835" w:type="dxa"/>
          </w:tcPr>
          <w:p w14:paraId="6553CA21" w14:textId="77777777" w:rsidR="00EE33FB" w:rsidRDefault="00EE33FB" w:rsidP="00EE33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Sekretaris</w:t>
            </w:r>
          </w:p>
        </w:tc>
        <w:tc>
          <w:tcPr>
            <w:tcW w:w="2693" w:type="dxa"/>
          </w:tcPr>
          <w:p w14:paraId="5A7E5337" w14:textId="77777777" w:rsidR="00EE33FB" w:rsidRDefault="00EE33FB" w:rsidP="00EE33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397C266C" w14:textId="77777777" w:rsidTr="009C05C3">
        <w:trPr>
          <w:trHeight w:val="709"/>
        </w:trPr>
        <w:tc>
          <w:tcPr>
            <w:tcW w:w="578" w:type="dxa"/>
          </w:tcPr>
          <w:p w14:paraId="532873C4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09" w:type="dxa"/>
          </w:tcPr>
          <w:p w14:paraId="751F3EDD" w14:textId="66419538" w:rsidR="00A80B48" w:rsidRDefault="00A20B61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Syamsurna, S.Ag.</w:t>
            </w:r>
          </w:p>
          <w:p w14:paraId="35CBD1E8" w14:textId="3901B82E" w:rsidR="009C489E" w:rsidRDefault="009C489E" w:rsidP="00A20B6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5"/>
                <w:sz w:val="20"/>
              </w:rPr>
              <w:t xml:space="preserve"> </w:t>
            </w:r>
            <w:r w:rsidR="00A20B61">
              <w:rPr>
                <w:sz w:val="20"/>
              </w:rPr>
              <w:t>19690602</w:t>
            </w:r>
            <w:r w:rsidR="00A80B48">
              <w:rPr>
                <w:sz w:val="20"/>
              </w:rPr>
              <w:t xml:space="preserve"> </w:t>
            </w:r>
            <w:r w:rsidR="006F4653">
              <w:rPr>
                <w:sz w:val="20"/>
              </w:rPr>
              <w:t>200</w:t>
            </w:r>
            <w:r w:rsidR="00A20B61">
              <w:rPr>
                <w:sz w:val="20"/>
              </w:rPr>
              <w:t>701</w:t>
            </w:r>
            <w:r w:rsidR="00A80B48">
              <w:rPr>
                <w:sz w:val="20"/>
              </w:rPr>
              <w:t xml:space="preserve"> </w:t>
            </w:r>
            <w:r w:rsidR="00A20B61">
              <w:rPr>
                <w:sz w:val="20"/>
              </w:rPr>
              <w:t>2</w:t>
            </w:r>
            <w:r w:rsidR="00A80B48">
              <w:rPr>
                <w:sz w:val="20"/>
              </w:rPr>
              <w:t xml:space="preserve"> </w:t>
            </w:r>
            <w:r w:rsidR="006F4653">
              <w:rPr>
                <w:sz w:val="20"/>
              </w:rPr>
              <w:t>00</w:t>
            </w:r>
            <w:r w:rsidR="00A20B61">
              <w:rPr>
                <w:sz w:val="20"/>
              </w:rPr>
              <w:t>4</w:t>
            </w:r>
          </w:p>
        </w:tc>
        <w:tc>
          <w:tcPr>
            <w:tcW w:w="4262" w:type="dxa"/>
          </w:tcPr>
          <w:p w14:paraId="67407C95" w14:textId="1E8052B1" w:rsidR="009C489E" w:rsidRDefault="009C05C3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Kasubag Perencanaan TI dan Pelaporan</w:t>
            </w:r>
          </w:p>
        </w:tc>
        <w:tc>
          <w:tcPr>
            <w:tcW w:w="2835" w:type="dxa"/>
          </w:tcPr>
          <w:p w14:paraId="2FF84F06" w14:textId="5BE88619" w:rsidR="009C489E" w:rsidRDefault="009C05C3" w:rsidP="00133A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Penata</w:t>
            </w:r>
            <w:r>
              <w:rPr>
                <w:spacing w:val="-3"/>
                <w:sz w:val="20"/>
              </w:rPr>
              <w:t xml:space="preserve">TK. I / </w:t>
            </w:r>
            <w:r>
              <w:rPr>
                <w:sz w:val="20"/>
              </w:rPr>
              <w:t>(III.d)</w:t>
            </w:r>
          </w:p>
        </w:tc>
        <w:tc>
          <w:tcPr>
            <w:tcW w:w="2835" w:type="dxa"/>
          </w:tcPr>
          <w:p w14:paraId="63FC6C6C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65D863DE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B5A4B26" w14:textId="77777777" w:rsidTr="009C05C3">
        <w:trPr>
          <w:trHeight w:val="709"/>
        </w:trPr>
        <w:tc>
          <w:tcPr>
            <w:tcW w:w="578" w:type="dxa"/>
          </w:tcPr>
          <w:p w14:paraId="6ADAD0DA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3109" w:type="dxa"/>
          </w:tcPr>
          <w:p w14:paraId="403D8320" w14:textId="532A2155" w:rsidR="00A80B48" w:rsidRDefault="00A20B61" w:rsidP="009C05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Elva Yulia, S.H.I.</w:t>
            </w:r>
          </w:p>
          <w:p w14:paraId="61C91CF1" w14:textId="69D4BEA1" w:rsidR="009C489E" w:rsidRDefault="00133A67" w:rsidP="00A20B6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NIP. </w:t>
            </w:r>
            <w:r w:rsidR="00A20B61">
              <w:rPr>
                <w:sz w:val="20"/>
              </w:rPr>
              <w:t>19890727</w:t>
            </w:r>
            <w:r w:rsidR="00A80B48">
              <w:rPr>
                <w:sz w:val="20"/>
              </w:rPr>
              <w:t xml:space="preserve"> </w:t>
            </w:r>
            <w:r w:rsidR="00A80B48" w:rsidRPr="00A80B48">
              <w:rPr>
                <w:sz w:val="20"/>
              </w:rPr>
              <w:t>20</w:t>
            </w:r>
            <w:r w:rsidR="00A20B61">
              <w:rPr>
                <w:sz w:val="20"/>
              </w:rPr>
              <w:t>1</w:t>
            </w:r>
            <w:r w:rsidR="00A80B48" w:rsidRPr="00A80B48">
              <w:rPr>
                <w:sz w:val="20"/>
              </w:rPr>
              <w:t>212</w:t>
            </w:r>
            <w:r w:rsidR="00A80B48">
              <w:rPr>
                <w:sz w:val="20"/>
              </w:rPr>
              <w:t xml:space="preserve"> </w:t>
            </w:r>
            <w:r w:rsidR="006F4653">
              <w:rPr>
                <w:sz w:val="20"/>
              </w:rPr>
              <w:t>2</w:t>
            </w:r>
            <w:r w:rsidR="00A80B48">
              <w:rPr>
                <w:sz w:val="20"/>
              </w:rPr>
              <w:t xml:space="preserve"> </w:t>
            </w:r>
            <w:r w:rsidR="006F4653">
              <w:rPr>
                <w:sz w:val="20"/>
              </w:rPr>
              <w:t>00</w:t>
            </w:r>
            <w:r w:rsidR="00A20B61">
              <w:rPr>
                <w:sz w:val="20"/>
              </w:rPr>
              <w:t>2</w:t>
            </w:r>
          </w:p>
        </w:tc>
        <w:tc>
          <w:tcPr>
            <w:tcW w:w="4262" w:type="dxa"/>
          </w:tcPr>
          <w:p w14:paraId="7B682602" w14:textId="0566B92F" w:rsidR="009C489E" w:rsidRDefault="00A20B61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Panitera Muda Gugatan</w:t>
            </w:r>
          </w:p>
        </w:tc>
        <w:tc>
          <w:tcPr>
            <w:tcW w:w="2835" w:type="dxa"/>
          </w:tcPr>
          <w:p w14:paraId="65872079" w14:textId="04C3B240" w:rsidR="009C489E" w:rsidRDefault="00A20B61" w:rsidP="00A56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Penata III/c</w:t>
            </w:r>
          </w:p>
        </w:tc>
        <w:tc>
          <w:tcPr>
            <w:tcW w:w="2835" w:type="dxa"/>
          </w:tcPr>
          <w:p w14:paraId="0BF5A4A4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69B9E385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6741F24" w14:textId="77777777" w:rsidTr="009C05C3">
        <w:trPr>
          <w:trHeight w:val="709"/>
        </w:trPr>
        <w:tc>
          <w:tcPr>
            <w:tcW w:w="578" w:type="dxa"/>
          </w:tcPr>
          <w:p w14:paraId="72019E82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3109" w:type="dxa"/>
          </w:tcPr>
          <w:p w14:paraId="5DF1D7E6" w14:textId="525588CB" w:rsidR="009C489E" w:rsidRDefault="00A20B61" w:rsidP="00133A67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Wahyu Sari, A.Md.</w:t>
            </w:r>
          </w:p>
        </w:tc>
        <w:tc>
          <w:tcPr>
            <w:tcW w:w="4262" w:type="dxa"/>
          </w:tcPr>
          <w:p w14:paraId="21F47144" w14:textId="67C789F0" w:rsidR="009C489E" w:rsidRDefault="00A20B61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Bendahara</w:t>
            </w:r>
          </w:p>
        </w:tc>
        <w:tc>
          <w:tcPr>
            <w:tcW w:w="2835" w:type="dxa"/>
          </w:tcPr>
          <w:p w14:paraId="39AA07F5" w14:textId="622B9BD0" w:rsidR="009C489E" w:rsidRDefault="00A20B61" w:rsidP="00133A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Pengatur II/c</w:t>
            </w:r>
          </w:p>
        </w:tc>
        <w:tc>
          <w:tcPr>
            <w:tcW w:w="2835" w:type="dxa"/>
          </w:tcPr>
          <w:p w14:paraId="4B001C11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5E419EC0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DBCDDC" w14:textId="26F95ECB" w:rsidR="00A949C6" w:rsidRPr="004E4BA6" w:rsidRDefault="00A949C6" w:rsidP="00B810C3">
      <w:pPr>
        <w:ind w:right="-278"/>
        <w:jc w:val="center"/>
        <w:rPr>
          <w:rFonts w:ascii="Cambria" w:hAnsi="Cambria" w:cs="Arial"/>
          <w:bCs/>
          <w:sz w:val="20"/>
          <w:szCs w:val="20"/>
          <w:lang w:val="id-ID"/>
        </w:rPr>
      </w:pPr>
    </w:p>
    <w:p w14:paraId="47AABD4B" w14:textId="73C14004" w:rsidR="00602C69" w:rsidRPr="00740710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Cs/>
          <w:sz w:val="20"/>
          <w:szCs w:val="20"/>
          <w:lang w:val="id-ID"/>
        </w:rPr>
        <w:tab/>
      </w:r>
    </w:p>
    <w:p w14:paraId="2AA334AB" w14:textId="39FDC148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 w:rsidRPr="004E4BA6">
        <w:rPr>
          <w:rFonts w:ascii="Cambria" w:hAnsi="Cambria" w:cs="Arial"/>
          <w:sz w:val="20"/>
          <w:szCs w:val="20"/>
          <w:lang w:val="id-ID"/>
        </w:rPr>
        <w:t>Ditetapkan di</w:t>
      </w:r>
      <w:r>
        <w:rPr>
          <w:rFonts w:ascii="Cambria" w:hAnsi="Cambria" w:cs="Arial"/>
          <w:sz w:val="20"/>
          <w:szCs w:val="20"/>
        </w:rPr>
        <w:t xml:space="preserve">       </w:t>
      </w:r>
      <w:r>
        <w:rPr>
          <w:rFonts w:ascii="Cambria" w:hAnsi="Cambria" w:cs="Arial"/>
          <w:sz w:val="20"/>
          <w:szCs w:val="20"/>
          <w:lang w:val="id-ID"/>
        </w:rPr>
        <w:t xml:space="preserve"> : 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  <w:lang w:val="id-ID"/>
        </w:rPr>
        <w:t xml:space="preserve">P A </w:t>
      </w:r>
      <w:r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496E09B6" w14:textId="6FEAEFBF" w:rsidR="00740710" w:rsidRDefault="00740710" w:rsidP="00740710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  <w:t>Pada Tanggal</w:t>
      </w:r>
      <w:r w:rsidR="005E3DC4">
        <w:rPr>
          <w:rFonts w:ascii="Cambria" w:hAnsi="Cambria" w:cs="Arial"/>
          <w:sz w:val="20"/>
          <w:szCs w:val="20"/>
        </w:rPr>
        <w:t xml:space="preserve">  </w:t>
      </w:r>
      <w:r w:rsidR="005E3DC4">
        <w:rPr>
          <w:rFonts w:ascii="Cambria" w:hAnsi="Cambria" w:cs="Arial"/>
          <w:sz w:val="20"/>
          <w:szCs w:val="20"/>
        </w:rPr>
        <w:tab/>
        <w:t xml:space="preserve">  </w:t>
      </w:r>
      <w:r>
        <w:rPr>
          <w:rFonts w:ascii="Cambria" w:hAnsi="Cambria" w:cs="Arial"/>
          <w:sz w:val="20"/>
          <w:szCs w:val="20"/>
          <w:lang w:val="id-ID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r w:rsidR="00A20B61">
        <w:rPr>
          <w:rFonts w:ascii="Cambria" w:hAnsi="Cambria" w:cs="Arial"/>
          <w:sz w:val="20"/>
          <w:szCs w:val="20"/>
          <w:lang w:val="en-ID"/>
        </w:rPr>
        <w:t>21</w:t>
      </w:r>
      <w:r w:rsidR="009C489E">
        <w:rPr>
          <w:rFonts w:ascii="Cambria" w:hAnsi="Cambria" w:cs="Arial"/>
          <w:sz w:val="20"/>
          <w:szCs w:val="20"/>
          <w:lang w:val="en-ID"/>
        </w:rPr>
        <w:t xml:space="preserve"> </w:t>
      </w:r>
      <w:proofErr w:type="spellStart"/>
      <w:r w:rsidR="00A20B61">
        <w:rPr>
          <w:rFonts w:ascii="Cambria" w:hAnsi="Cambria" w:cs="Arial"/>
          <w:sz w:val="20"/>
          <w:szCs w:val="20"/>
          <w:lang w:val="en-ID"/>
        </w:rPr>
        <w:t>Agustus</w:t>
      </w:r>
      <w:bookmarkStart w:id="0" w:name="_GoBack"/>
      <w:bookmarkEnd w:id="0"/>
      <w:proofErr w:type="spellEnd"/>
      <w:r w:rsidR="00C60810">
        <w:rPr>
          <w:rFonts w:ascii="Cambria" w:hAnsi="Cambria" w:cs="Arial"/>
          <w:sz w:val="20"/>
          <w:szCs w:val="20"/>
          <w:lang w:val="en-ID"/>
        </w:rPr>
        <w:t xml:space="preserve"> 2024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52285172" w14:textId="0642BD72" w:rsidR="00740710" w:rsidRPr="00881B48" w:rsidRDefault="00674392" w:rsidP="00740710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15ABF" wp14:editId="421E591A">
                <wp:simplePos x="0" y="0"/>
                <wp:positionH relativeFrom="column">
                  <wp:posOffset>6376670</wp:posOffset>
                </wp:positionH>
                <wp:positionV relativeFrom="paragraph">
                  <wp:posOffset>20320</wp:posOffset>
                </wp:positionV>
                <wp:extent cx="2345690" cy="0"/>
                <wp:effectExtent l="13970" t="8255" r="1206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6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18A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1pt,1.6pt" to="68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v/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" strokeweight=".8pt"/>
            </w:pict>
          </mc:Fallback>
        </mc:AlternateContent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  <w:t>Ketua Pengadilan Tinggi Agama</w:t>
      </w:r>
      <w:r w:rsidR="00740710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6FC96DA2" w14:textId="7748457E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D7FDD49" w14:textId="32C961C4" w:rsidR="00740710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D58EFB1" w14:textId="1D35279F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67F03FA7" w14:textId="71D984E6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06C6C828" w14:textId="0C5F57E0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12F95BE2" w14:textId="34EF77EF" w:rsidR="00740710" w:rsidRDefault="00740710" w:rsidP="00740710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</w:p>
    <w:p w14:paraId="03C305F4" w14:textId="3E52688A" w:rsidR="00C60810" w:rsidRPr="00C60810" w:rsidRDefault="00740710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Abd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. Hamid </w:t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Pulungan</w:t>
      </w:r>
      <w:proofErr w:type="spellEnd"/>
    </w:p>
    <w:p w14:paraId="7EFBF086" w14:textId="496A7F01" w:rsidR="007341CE" w:rsidRPr="006B168F" w:rsidRDefault="007341CE" w:rsidP="006B168F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</w:p>
    <w:sectPr w:rsidR="007341CE" w:rsidRPr="006B168F" w:rsidSect="00133A67">
      <w:pgSz w:w="18720" w:h="12240" w:orient="landscape" w:code="14"/>
      <w:pgMar w:top="567" w:right="794" w:bottom="709" w:left="141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58E"/>
    <w:multiLevelType w:val="hybridMultilevel"/>
    <w:tmpl w:val="72AEDECC"/>
    <w:lvl w:ilvl="0" w:tplc="B68CB3A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>
    <w:nsid w:val="3D854A02"/>
    <w:multiLevelType w:val="hybridMultilevel"/>
    <w:tmpl w:val="877E89DA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463B"/>
    <w:multiLevelType w:val="hybridMultilevel"/>
    <w:tmpl w:val="D2B89014"/>
    <w:lvl w:ilvl="0" w:tplc="4856730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C6"/>
    <w:rsid w:val="0002140F"/>
    <w:rsid w:val="00027D2C"/>
    <w:rsid w:val="00044214"/>
    <w:rsid w:val="000C33EF"/>
    <w:rsid w:val="000C4215"/>
    <w:rsid w:val="0010660C"/>
    <w:rsid w:val="00133A67"/>
    <w:rsid w:val="00164B33"/>
    <w:rsid w:val="00170B49"/>
    <w:rsid w:val="001C2F0F"/>
    <w:rsid w:val="001D20EB"/>
    <w:rsid w:val="00250461"/>
    <w:rsid w:val="00296347"/>
    <w:rsid w:val="002C43BF"/>
    <w:rsid w:val="0033311D"/>
    <w:rsid w:val="00354CD3"/>
    <w:rsid w:val="00357E8F"/>
    <w:rsid w:val="00387902"/>
    <w:rsid w:val="003901BE"/>
    <w:rsid w:val="004532E7"/>
    <w:rsid w:val="00485F3B"/>
    <w:rsid w:val="00491F17"/>
    <w:rsid w:val="004D25EA"/>
    <w:rsid w:val="005A43AE"/>
    <w:rsid w:val="005E3DC4"/>
    <w:rsid w:val="005F4BAC"/>
    <w:rsid w:val="00602C69"/>
    <w:rsid w:val="00617044"/>
    <w:rsid w:val="00674392"/>
    <w:rsid w:val="00681975"/>
    <w:rsid w:val="006824B3"/>
    <w:rsid w:val="006B168F"/>
    <w:rsid w:val="006C5319"/>
    <w:rsid w:val="006F4653"/>
    <w:rsid w:val="007341CE"/>
    <w:rsid w:val="00740689"/>
    <w:rsid w:val="00740710"/>
    <w:rsid w:val="007434C3"/>
    <w:rsid w:val="007742D0"/>
    <w:rsid w:val="007A28C7"/>
    <w:rsid w:val="007B00AA"/>
    <w:rsid w:val="007B29D2"/>
    <w:rsid w:val="007D5F4B"/>
    <w:rsid w:val="007E32F0"/>
    <w:rsid w:val="00817B74"/>
    <w:rsid w:val="008443C8"/>
    <w:rsid w:val="008655F4"/>
    <w:rsid w:val="00881B48"/>
    <w:rsid w:val="008A2A0D"/>
    <w:rsid w:val="008A5219"/>
    <w:rsid w:val="008A7A90"/>
    <w:rsid w:val="008B51B2"/>
    <w:rsid w:val="008C2D20"/>
    <w:rsid w:val="009A33CD"/>
    <w:rsid w:val="009C05C3"/>
    <w:rsid w:val="009C489E"/>
    <w:rsid w:val="009F2541"/>
    <w:rsid w:val="00A20B61"/>
    <w:rsid w:val="00A74D9A"/>
    <w:rsid w:val="00A80344"/>
    <w:rsid w:val="00A80B48"/>
    <w:rsid w:val="00A949C6"/>
    <w:rsid w:val="00AA568E"/>
    <w:rsid w:val="00AB75F3"/>
    <w:rsid w:val="00AD29F1"/>
    <w:rsid w:val="00AD7678"/>
    <w:rsid w:val="00B40155"/>
    <w:rsid w:val="00B520F6"/>
    <w:rsid w:val="00B56E14"/>
    <w:rsid w:val="00B810C3"/>
    <w:rsid w:val="00B8788C"/>
    <w:rsid w:val="00BA3986"/>
    <w:rsid w:val="00BA46C3"/>
    <w:rsid w:val="00BC620C"/>
    <w:rsid w:val="00C50C1F"/>
    <w:rsid w:val="00C60810"/>
    <w:rsid w:val="00C820F4"/>
    <w:rsid w:val="00C94249"/>
    <w:rsid w:val="00CB5786"/>
    <w:rsid w:val="00CF2CE6"/>
    <w:rsid w:val="00D1779C"/>
    <w:rsid w:val="00D37098"/>
    <w:rsid w:val="00D63C6F"/>
    <w:rsid w:val="00E046B4"/>
    <w:rsid w:val="00E13C7D"/>
    <w:rsid w:val="00E34E69"/>
    <w:rsid w:val="00EE33FB"/>
    <w:rsid w:val="00EE6B00"/>
    <w:rsid w:val="00F04560"/>
    <w:rsid w:val="00F26D48"/>
    <w:rsid w:val="00F309B5"/>
    <w:rsid w:val="00F430DF"/>
    <w:rsid w:val="00F43F4D"/>
    <w:rsid w:val="00F64E7D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454"/>
  <w15:docId w15:val="{2A3D6DCF-D707-42C7-A713-3C0A1A8F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4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qFormat/>
    <w:rsid w:val="00296347"/>
    <w:pPr>
      <w:widowControl w:val="0"/>
      <w:jc w:val="both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296347"/>
    <w:pPr>
      <w:spacing w:after="0" w:line="240" w:lineRule="auto"/>
    </w:pPr>
  </w:style>
  <w:style w:type="paragraph" w:styleId="NoSpacing">
    <w:name w:val="No Spacing"/>
    <w:uiPriority w:val="1"/>
    <w:qFormat/>
    <w:rsid w:val="00602C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9C489E"/>
    <w:pPr>
      <w:widowControl w:val="0"/>
      <w:autoSpaceDE w:val="0"/>
      <w:autoSpaceDN w:val="0"/>
      <w:spacing w:line="227" w:lineRule="exact"/>
      <w:ind w:left="107"/>
    </w:pPr>
    <w:rPr>
      <w:rFonts w:ascii="Arial MT" w:eastAsia="Arial MT" w:hAnsi="Arial MT" w:cs="Arial MT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Windows User</cp:lastModifiedBy>
  <cp:revision>6</cp:revision>
  <cp:lastPrinted>2024-08-21T08:17:00Z</cp:lastPrinted>
  <dcterms:created xsi:type="dcterms:W3CDTF">2024-03-22T04:23:00Z</dcterms:created>
  <dcterms:modified xsi:type="dcterms:W3CDTF">2024-08-21T08:21:00Z</dcterms:modified>
</cp:coreProperties>
</file>