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6F0BFEC4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F65D2">
        <w:rPr>
          <w:rFonts w:ascii="Bookman Old Style" w:hAnsi="Bookman Old Style"/>
          <w:bCs/>
          <w:sz w:val="22"/>
          <w:szCs w:val="22"/>
        </w:rPr>
        <w:t>2947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</w:t>
      </w:r>
      <w:r w:rsidR="001D11F4">
        <w:rPr>
          <w:rFonts w:ascii="Bookman Old Style" w:hAnsi="Bookman Old Style"/>
          <w:bCs/>
          <w:sz w:val="22"/>
          <w:szCs w:val="22"/>
        </w:rPr>
        <w:t>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D11F4">
        <w:rPr>
          <w:rFonts w:ascii="Bookman Old Style" w:hAnsi="Bookman Old Style"/>
          <w:bCs/>
          <w:sz w:val="22"/>
          <w:szCs w:val="22"/>
        </w:rPr>
        <w:t>10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</w:t>
      </w:r>
      <w:r w:rsidR="00183976">
        <w:rPr>
          <w:rFonts w:ascii="Bookman Old Style" w:hAnsi="Bookman Old Style"/>
          <w:bCs/>
          <w:sz w:val="22"/>
          <w:szCs w:val="22"/>
        </w:rPr>
        <w:t>2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15815786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411227">
        <w:rPr>
          <w:rFonts w:ascii="Bookman Old Style" w:hAnsi="Bookman Old Style"/>
          <w:sz w:val="22"/>
          <w:szCs w:val="22"/>
        </w:rPr>
        <w:t>Kepala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Pelatihan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Anggaran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411227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mengadakan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4D5898">
        <w:rPr>
          <w:rFonts w:ascii="Bookman Old Style" w:hAnsi="Bookman Old Style"/>
          <w:sz w:val="22"/>
          <w:szCs w:val="22"/>
        </w:rPr>
        <w:t xml:space="preserve">E-Learning </w:t>
      </w:r>
      <w:proofErr w:type="spellStart"/>
      <w:r w:rsidR="004D5898">
        <w:rPr>
          <w:rFonts w:ascii="Bookman Old Style" w:hAnsi="Bookman Old Style"/>
          <w:sz w:val="22"/>
          <w:szCs w:val="22"/>
        </w:rPr>
        <w:t>Bendahara</w:t>
      </w:r>
      <w:proofErr w:type="spellEnd"/>
      <w:r w:rsidR="004D589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898">
        <w:rPr>
          <w:rFonts w:ascii="Bookman Old Style" w:hAnsi="Bookman Old Style"/>
          <w:sz w:val="22"/>
          <w:szCs w:val="22"/>
        </w:rPr>
        <w:t>Pengeluaran</w:t>
      </w:r>
      <w:proofErr w:type="spellEnd"/>
      <w:r w:rsidR="004D5898">
        <w:rPr>
          <w:rFonts w:ascii="Bookman Old Style" w:hAnsi="Bookman Old Style"/>
          <w:sz w:val="22"/>
          <w:szCs w:val="22"/>
        </w:rPr>
        <w:t>/ BPP</w:t>
      </w:r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bagi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Kementerian/Lembaga</w:t>
      </w:r>
      <w:r w:rsidR="00411227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r w:rsidR="00411227">
        <w:rPr>
          <w:rFonts w:ascii="Bookman Old Style" w:hAnsi="Bookman Old Style"/>
          <w:sz w:val="22"/>
          <w:szCs w:val="22"/>
        </w:rPr>
        <w:t xml:space="preserve">oleh </w:t>
      </w:r>
      <w:proofErr w:type="spellStart"/>
      <w:r w:rsidR="00FD7202">
        <w:rPr>
          <w:rFonts w:ascii="Bookman Old Style" w:hAnsi="Bookman Old Style"/>
          <w:sz w:val="22"/>
          <w:szCs w:val="22"/>
        </w:rPr>
        <w:t>Penyusun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Laporan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Keuangan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Pengadilan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462EB39E" w14:textId="1BF45F42" w:rsidR="004D5898" w:rsidRPr="003F653F" w:rsidRDefault="0002244E" w:rsidP="004D5898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D5898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4D5898">
        <w:rPr>
          <w:rFonts w:ascii="Bookman Old Style" w:hAnsi="Bookman Old Style"/>
          <w:sz w:val="22"/>
          <w:szCs w:val="22"/>
        </w:rPr>
        <w:t>Pelatihan</w:t>
      </w:r>
      <w:proofErr w:type="spellEnd"/>
      <w:r w:rsidR="004D589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898">
        <w:rPr>
          <w:rFonts w:ascii="Bookman Old Style" w:hAnsi="Bookman Old Style"/>
          <w:sz w:val="22"/>
          <w:szCs w:val="22"/>
        </w:rPr>
        <w:t>Anggaran</w:t>
      </w:r>
      <w:proofErr w:type="spellEnd"/>
      <w:r w:rsidR="004D589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4D5898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4D5898">
        <w:rPr>
          <w:rFonts w:ascii="Bookman Old Style" w:hAnsi="Bookman Old Style"/>
          <w:sz w:val="22"/>
          <w:szCs w:val="22"/>
        </w:rPr>
        <w:t xml:space="preserve"> </w:t>
      </w:r>
      <w:r w:rsidR="004D5898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4D5898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4D5898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898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4D5898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898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4D5898">
        <w:rPr>
          <w:rFonts w:ascii="Bookman Old Style" w:hAnsi="Bookman Old Style"/>
          <w:sz w:val="22"/>
          <w:szCs w:val="22"/>
        </w:rPr>
        <w:t xml:space="preserve"> </w:t>
      </w:r>
      <w:r w:rsidR="004D5898" w:rsidRPr="00537276">
        <w:rPr>
          <w:rFonts w:ascii="Bookman Old Style" w:hAnsi="Bookman Old Style"/>
          <w:sz w:val="22"/>
          <w:szCs w:val="22"/>
        </w:rPr>
        <w:t xml:space="preserve">Kementerian/Lembaga pada </w:t>
      </w:r>
      <w:proofErr w:type="spellStart"/>
      <w:r w:rsidR="004D5898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4D5898">
        <w:rPr>
          <w:rFonts w:ascii="Bookman Old Style" w:hAnsi="Bookman Old Style"/>
          <w:sz w:val="22"/>
          <w:szCs w:val="22"/>
        </w:rPr>
        <w:br/>
      </w:r>
      <w:r w:rsidR="004D5898" w:rsidRPr="00E438AC">
        <w:rPr>
          <w:rFonts w:ascii="Bookman Old Style" w:hAnsi="Bookman Old Style"/>
          <w:sz w:val="22"/>
          <w:szCs w:val="22"/>
        </w:rPr>
        <w:t>https://</w:t>
      </w:r>
      <w:r w:rsidR="004D5898">
        <w:rPr>
          <w:rFonts w:ascii="Bookman Old Style" w:hAnsi="Bookman Old Style"/>
          <w:sz w:val="22"/>
          <w:szCs w:val="22"/>
        </w:rPr>
        <w:t>sites.google.com/view/ap-pelatihan-kl/bendahARA-2022</w:t>
      </w:r>
      <w:r w:rsidR="004D5898"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32C5FBC5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FD7202">
        <w:rPr>
          <w:rFonts w:ascii="Bookman Old Style" w:hAnsi="Bookman Old Style"/>
          <w:spacing w:val="-2"/>
          <w:sz w:val="22"/>
          <w:szCs w:val="22"/>
        </w:rPr>
        <w:t xml:space="preserve">Novia </w:t>
      </w:r>
      <w:proofErr w:type="spellStart"/>
      <w:r w:rsidR="00FD7202">
        <w:rPr>
          <w:rFonts w:ascii="Bookman Old Style" w:hAnsi="Bookman Old Style"/>
          <w:spacing w:val="-2"/>
          <w:sz w:val="22"/>
          <w:szCs w:val="22"/>
        </w:rPr>
        <w:t>Mayasari</w:t>
      </w:r>
      <w:proofErr w:type="spellEnd"/>
      <w:r w:rsidR="00FD7202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4702519A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FD7202" w:rsidRPr="00FD7202">
        <w:rPr>
          <w:rFonts w:ascii="Bookman Old Style" w:hAnsi="Bookman Old Style"/>
          <w:sz w:val="22"/>
          <w:szCs w:val="22"/>
          <w:lang w:val="id-ID"/>
        </w:rPr>
        <w:t>199011262020122009</w:t>
      </w:r>
    </w:p>
    <w:p w14:paraId="3629DDB0" w14:textId="397E5593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 w:rsidR="00FD7202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78DAB08F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D7202">
        <w:rPr>
          <w:rFonts w:ascii="Bookman Old Style" w:hAnsi="Bookman Old Style"/>
          <w:sz w:val="22"/>
          <w:szCs w:val="22"/>
        </w:rPr>
        <w:t>Penyusun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Laporan</w:t>
      </w:r>
      <w:proofErr w:type="spellEnd"/>
      <w:r w:rsidR="00FD720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D7202">
        <w:rPr>
          <w:rFonts w:ascii="Bookman Old Style" w:hAnsi="Bookman Old Style"/>
          <w:sz w:val="22"/>
          <w:szCs w:val="22"/>
        </w:rPr>
        <w:t>Keuangan</w:t>
      </w:r>
      <w:proofErr w:type="spellEnd"/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2246769C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FD7202">
        <w:rPr>
          <w:rFonts w:ascii="Bookman Old Style" w:hAnsi="Bookman Old Style"/>
          <w:sz w:val="22"/>
          <w:szCs w:val="22"/>
        </w:rPr>
        <w:t>M</w:t>
      </w:r>
      <w:r w:rsidR="00AB1E91">
        <w:rPr>
          <w:rFonts w:ascii="Bookman Old Style" w:hAnsi="Bookman Old Style"/>
          <w:sz w:val="22"/>
          <w:szCs w:val="22"/>
        </w:rPr>
        <w:t>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4D5898">
        <w:rPr>
          <w:rFonts w:ascii="Bookman Old Style" w:hAnsi="Bookman Old Style"/>
          <w:sz w:val="22"/>
          <w:szCs w:val="22"/>
        </w:rPr>
        <w:t xml:space="preserve">E-Learning </w:t>
      </w:r>
      <w:proofErr w:type="spellStart"/>
      <w:r w:rsidR="004D5898">
        <w:rPr>
          <w:rFonts w:ascii="Bookman Old Style" w:hAnsi="Bookman Old Style"/>
          <w:sz w:val="22"/>
          <w:szCs w:val="22"/>
        </w:rPr>
        <w:t>Bendahara</w:t>
      </w:r>
      <w:proofErr w:type="spellEnd"/>
      <w:r w:rsidR="004D589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5898">
        <w:rPr>
          <w:rFonts w:ascii="Bookman Old Style" w:hAnsi="Bookman Old Style"/>
          <w:sz w:val="22"/>
          <w:szCs w:val="22"/>
        </w:rPr>
        <w:t>Pengeluaran</w:t>
      </w:r>
      <w:proofErr w:type="spellEnd"/>
      <w:r w:rsidR="004D5898">
        <w:rPr>
          <w:rFonts w:ascii="Bookman Old Style" w:hAnsi="Bookman Old Style"/>
          <w:sz w:val="22"/>
          <w:szCs w:val="22"/>
        </w:rPr>
        <w:t>/ BPP</w:t>
      </w:r>
      <w:r w:rsidR="00FD7202">
        <w:rPr>
          <w:rFonts w:ascii="Bookman Old Style" w:hAnsi="Bookman Old Style"/>
          <w:sz w:val="22"/>
          <w:szCs w:val="22"/>
        </w:rPr>
        <w:t xml:space="preserve"> </w:t>
      </w:r>
      <w:r w:rsidR="00FD7202">
        <w:rPr>
          <w:rFonts w:ascii="Bookman Old Style" w:hAnsi="Bookman Old Style"/>
          <w:sz w:val="22"/>
          <w:szCs w:val="22"/>
        </w:rPr>
        <w:t xml:space="preserve">Angkatan </w:t>
      </w:r>
      <w:r w:rsidR="004D5898">
        <w:rPr>
          <w:rFonts w:ascii="Bookman Old Style" w:hAnsi="Bookman Old Style"/>
          <w:sz w:val="22"/>
          <w:szCs w:val="22"/>
        </w:rPr>
        <w:t>12</w:t>
      </w:r>
      <w:r w:rsidR="00FD7202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4D5898">
        <w:rPr>
          <w:rFonts w:ascii="Bookman Old Style" w:hAnsi="Bookman Old Style"/>
          <w:sz w:val="22"/>
          <w:szCs w:val="22"/>
        </w:rPr>
        <w:t>14</w:t>
      </w:r>
      <w:r w:rsidR="0041122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11227">
        <w:rPr>
          <w:rFonts w:ascii="Bookman Old Style" w:hAnsi="Bookman Old Style"/>
          <w:sz w:val="22"/>
          <w:szCs w:val="22"/>
        </w:rPr>
        <w:t>s.d.</w:t>
      </w:r>
      <w:proofErr w:type="spellEnd"/>
      <w:r w:rsidR="00411227">
        <w:rPr>
          <w:rFonts w:ascii="Bookman Old Style" w:hAnsi="Bookman Old Style"/>
          <w:sz w:val="22"/>
          <w:szCs w:val="22"/>
        </w:rPr>
        <w:t xml:space="preserve"> </w:t>
      </w:r>
      <w:r w:rsidR="004D5898">
        <w:rPr>
          <w:rFonts w:ascii="Bookman Old Style" w:hAnsi="Bookman Old Style"/>
          <w:sz w:val="22"/>
          <w:szCs w:val="22"/>
        </w:rPr>
        <w:t>22 November</w:t>
      </w:r>
      <w:r w:rsidR="00CF2180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CF2180">
        <w:rPr>
          <w:rFonts w:ascii="Bookman Old Style" w:hAnsi="Bookman Old Style"/>
          <w:sz w:val="22"/>
          <w:szCs w:val="22"/>
        </w:rPr>
        <w:t>secara</w:t>
      </w:r>
      <w:proofErr w:type="spellEnd"/>
      <w:r w:rsidR="00CF2180">
        <w:rPr>
          <w:rFonts w:ascii="Bookman Old Style" w:hAnsi="Bookman Old Style"/>
          <w:sz w:val="22"/>
          <w:szCs w:val="22"/>
        </w:rPr>
        <w:t xml:space="preserve"> daring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264F4D">
      <w:pPr>
        <w:tabs>
          <w:tab w:val="left" w:pos="1484"/>
        </w:tabs>
        <w:spacing w:after="0" w:line="312" w:lineRule="auto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177155CA" w14:textId="2C4B4C47" w:rsidR="0002244E" w:rsidRPr="0097328B" w:rsidRDefault="0002244E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0" w:name="_Hlk30496397"/>
    </w:p>
    <w:bookmarkEnd w:id="0"/>
    <w:p w14:paraId="5A8403B0" w14:textId="1EC51113" w:rsidR="00E438AC" w:rsidRPr="0097328B" w:rsidRDefault="00FD7202" w:rsidP="00264F4D">
      <w:pPr>
        <w:spacing w:after="0" w:line="240" w:lineRule="auto"/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22 November</w:t>
      </w:r>
      <w:r w:rsidR="00E438AC" w:rsidRPr="0097328B">
        <w:rPr>
          <w:rFonts w:ascii="Bookman Old Style" w:hAnsi="Bookman Old Style"/>
          <w:sz w:val="22"/>
          <w:szCs w:val="22"/>
        </w:rPr>
        <w:t xml:space="preserve"> 2022</w:t>
      </w:r>
    </w:p>
    <w:p w14:paraId="1597E61C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264F4D"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264F4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264F4D">
        <w:rPr>
          <w:rFonts w:ascii="Bookman Old Style" w:hAnsi="Bookman Old Style"/>
          <w:b/>
          <w:sz w:val="22"/>
          <w:szCs w:val="22"/>
        </w:rPr>
        <w:t>,</w:t>
      </w:r>
    </w:p>
    <w:p w14:paraId="7F63748B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257AF76D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7972DF0B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46E3B004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27E46F95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  <w:r w:rsidRPr="00264F4D">
        <w:rPr>
          <w:rFonts w:ascii="Bookman Old Style" w:hAnsi="Bookman Old Style"/>
          <w:b/>
          <w:sz w:val="22"/>
          <w:szCs w:val="22"/>
        </w:rPr>
        <w:t>Dr. Drs. Hamdani S., S.H., M.H.I.</w:t>
      </w:r>
    </w:p>
    <w:p w14:paraId="019970B6" w14:textId="57AF3CA2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Cs/>
          <w:sz w:val="22"/>
          <w:szCs w:val="22"/>
        </w:rPr>
      </w:pPr>
      <w:r w:rsidRPr="00264F4D">
        <w:rPr>
          <w:rFonts w:ascii="Bookman Old Style" w:hAnsi="Bookman Old Style"/>
          <w:bCs/>
          <w:sz w:val="22"/>
          <w:szCs w:val="22"/>
        </w:rPr>
        <w:t>NIP.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264F4D">
        <w:rPr>
          <w:rFonts w:ascii="Bookman Old Style" w:hAnsi="Bookman Old Style"/>
          <w:bCs/>
          <w:sz w:val="22"/>
          <w:szCs w:val="22"/>
        </w:rPr>
        <w:t>195602121984031001</w:t>
      </w:r>
    </w:p>
    <w:p w14:paraId="7685B7D4" w14:textId="77777777" w:rsidR="00264F4D" w:rsidRPr="00264F4D" w:rsidRDefault="00264F4D" w:rsidP="00264F4D">
      <w:pPr>
        <w:spacing w:after="0" w:line="276" w:lineRule="auto"/>
        <w:ind w:left="5245" w:firstLine="515"/>
        <w:rPr>
          <w:rFonts w:ascii="Bookman Old Style" w:hAnsi="Bookman Old Style"/>
          <w:b/>
          <w:sz w:val="22"/>
          <w:szCs w:val="22"/>
        </w:rPr>
      </w:pPr>
    </w:p>
    <w:p w14:paraId="02EA2553" w14:textId="77777777" w:rsidR="00264F4D" w:rsidRPr="00FD7202" w:rsidRDefault="00264F4D" w:rsidP="00264F4D">
      <w:pPr>
        <w:spacing w:after="0"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FD7202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>:</w:t>
      </w:r>
    </w:p>
    <w:p w14:paraId="524CA176" w14:textId="6BA68FFB" w:rsidR="00CF2180" w:rsidRPr="00FD7202" w:rsidRDefault="00264F4D" w:rsidP="00264F4D">
      <w:pPr>
        <w:spacing w:after="0" w:line="276" w:lineRule="auto"/>
        <w:rPr>
          <w:rFonts w:ascii="Bookman Old Style" w:hAnsi="Bookman Old Style"/>
          <w:bCs/>
          <w:sz w:val="20"/>
          <w:szCs w:val="20"/>
        </w:rPr>
      </w:pPr>
      <w:proofErr w:type="spellStart"/>
      <w:r w:rsidRPr="00FD7202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7202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 w:rsidRPr="00FD7202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FD7202"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 w:rsidRPr="00FD7202">
        <w:rPr>
          <w:rFonts w:ascii="Bookman Old Style" w:hAnsi="Bookman Old Style"/>
          <w:bCs/>
          <w:sz w:val="20"/>
          <w:szCs w:val="20"/>
        </w:rPr>
        <w:t>)</w:t>
      </w:r>
    </w:p>
    <w:sectPr w:rsidR="00CF2180" w:rsidRPr="00FD7202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448AA"/>
    <w:rsid w:val="000D528C"/>
    <w:rsid w:val="00183976"/>
    <w:rsid w:val="001951F8"/>
    <w:rsid w:val="001D11F4"/>
    <w:rsid w:val="001F49AE"/>
    <w:rsid w:val="001F6191"/>
    <w:rsid w:val="00254C61"/>
    <w:rsid w:val="00264F4D"/>
    <w:rsid w:val="0026596F"/>
    <w:rsid w:val="00386481"/>
    <w:rsid w:val="003B4F42"/>
    <w:rsid w:val="003C06C1"/>
    <w:rsid w:val="003C32D4"/>
    <w:rsid w:val="004108BD"/>
    <w:rsid w:val="00411227"/>
    <w:rsid w:val="00473571"/>
    <w:rsid w:val="004D318D"/>
    <w:rsid w:val="004D5898"/>
    <w:rsid w:val="00537276"/>
    <w:rsid w:val="00591B79"/>
    <w:rsid w:val="005C5B64"/>
    <w:rsid w:val="00605388"/>
    <w:rsid w:val="00657799"/>
    <w:rsid w:val="0066089A"/>
    <w:rsid w:val="006A7213"/>
    <w:rsid w:val="006C1CC1"/>
    <w:rsid w:val="006E3A47"/>
    <w:rsid w:val="00737427"/>
    <w:rsid w:val="007A2F4A"/>
    <w:rsid w:val="00835D77"/>
    <w:rsid w:val="008500DF"/>
    <w:rsid w:val="00947205"/>
    <w:rsid w:val="0097328B"/>
    <w:rsid w:val="009C6F8A"/>
    <w:rsid w:val="00AB1E91"/>
    <w:rsid w:val="00AF65D2"/>
    <w:rsid w:val="00B62CD7"/>
    <w:rsid w:val="00BA6274"/>
    <w:rsid w:val="00BD1F06"/>
    <w:rsid w:val="00BE1A14"/>
    <w:rsid w:val="00CC6D8D"/>
    <w:rsid w:val="00CF2180"/>
    <w:rsid w:val="00DB39C7"/>
    <w:rsid w:val="00DD3AF2"/>
    <w:rsid w:val="00E438AC"/>
    <w:rsid w:val="00F01DE6"/>
    <w:rsid w:val="00F3224B"/>
    <w:rsid w:val="00F74F9A"/>
    <w:rsid w:val="00F86277"/>
    <w:rsid w:val="00FC1CFC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5" Type="http://schemas.openxmlformats.org/officeDocument/2006/relationships/hyperlink" Target="http://www.pta-padang.go.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2022-11-08T04:05:00Z</cp:lastPrinted>
  <dcterms:created xsi:type="dcterms:W3CDTF">2022-11-08T04:11:00Z</dcterms:created>
  <dcterms:modified xsi:type="dcterms:W3CDTF">2022-11-08T04:11:00Z</dcterms:modified>
</cp:coreProperties>
</file>