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2424C535" w:rsidR="00422CD3" w:rsidRPr="00100CAC" w:rsidRDefault="00553E48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69F5EE" wp14:editId="0A48C11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47659837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EB951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3C7330B6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553E48">
        <w:rPr>
          <w:rFonts w:ascii="Bookman Old Style" w:hAnsi="Bookman Old Style"/>
          <w:bCs/>
        </w:rPr>
        <w:t xml:space="preserve">        </w:t>
      </w:r>
      <w:r w:rsidR="007C6F2C" w:rsidRPr="007C6F2C">
        <w:rPr>
          <w:rFonts w:ascii="Bookman Old Style" w:hAnsi="Bookman Old Style"/>
          <w:bCs/>
        </w:rPr>
        <w:t>/KPTA.W3-A/DL1.6/</w:t>
      </w:r>
      <w:r w:rsidR="003575E0">
        <w:rPr>
          <w:rFonts w:ascii="Bookman Old Style" w:hAnsi="Bookman Old Style"/>
          <w:bCs/>
        </w:rPr>
        <w:t>IX</w:t>
      </w:r>
      <w:r w:rsidR="007C6F2C" w:rsidRPr="007C6F2C">
        <w:rPr>
          <w:rFonts w:ascii="Bookman Old Style" w:hAnsi="Bookman Old Style"/>
          <w:bCs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0550CF3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553E48">
        <w:rPr>
          <w:rFonts w:ascii="Bookman Old Style" w:hAnsi="Bookman Old Style"/>
          <w:sz w:val="22"/>
          <w:szCs w:val="22"/>
          <w:lang w:val="id-ID"/>
        </w:rPr>
        <w:t xml:space="preserve">Badan Strategi Kebijakan dan Diklat Kumdil Mahkamah Agung RI mengadakan </w:t>
      </w:r>
      <w:r w:rsidR="00553E48">
        <w:rPr>
          <w:rFonts w:ascii="Bookman Old Style" w:hAnsi="Bookman Old Style"/>
          <w:sz w:val="22"/>
          <w:szCs w:val="22"/>
          <w:lang w:val="id-ID"/>
        </w:rPr>
        <w:t>Pelatihan Teknis Jabatan Fungsional Kepegawaian Angkatan I Secara Online Tahun 2024</w:t>
      </w:r>
      <w:r w:rsidR="00553E48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3A348E" w:rsidRPr="005A5D31">
        <w:rPr>
          <w:rFonts w:ascii="Bookman Old Style" w:hAnsi="Bookman Old Style"/>
          <w:sz w:val="22"/>
          <w:szCs w:val="22"/>
        </w:rPr>
        <w:t>diikuti antara lain oleh Aparatur Pengadilan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79A73F81" w:rsidR="00DD5358" w:rsidRDefault="00422CD3" w:rsidP="00075D7E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553E48">
        <w:rPr>
          <w:rFonts w:ascii="Bookman Old Style" w:hAnsi="Bookman Old Style"/>
          <w:sz w:val="22"/>
          <w:szCs w:val="22"/>
        </w:rPr>
        <w:t xml:space="preserve">Surat Kepala </w:t>
      </w:r>
      <w:r w:rsidR="00553E48">
        <w:rPr>
          <w:rFonts w:ascii="Bookman Old Style" w:hAnsi="Bookman Old Style"/>
          <w:sz w:val="22"/>
          <w:szCs w:val="22"/>
          <w:lang w:val="id-ID"/>
        </w:rPr>
        <w:t>Badan Strategi Kebijakan dan Diklat Kumdil Mahkamah Agung RI</w:t>
      </w:r>
      <w:r w:rsidR="00553E48">
        <w:rPr>
          <w:rFonts w:ascii="Bookman Old Style" w:hAnsi="Bookman Old Style"/>
          <w:sz w:val="22"/>
          <w:szCs w:val="22"/>
          <w:lang w:val="id-ID"/>
        </w:rPr>
        <w:t xml:space="preserve"> Nomor 773/BSDK/DL1.6/IX/2024 tanggal 23 September 2024 perihal Pemanggilan Peserta Pelatihan Teknis Jabatan Fungsional Kepegawaian Angkatan </w:t>
      </w:r>
      <w:r w:rsidR="00553E48">
        <w:rPr>
          <w:rFonts w:ascii="Bookman Old Style" w:hAnsi="Bookman Old Style"/>
          <w:sz w:val="22"/>
          <w:szCs w:val="22"/>
          <w:lang w:val="id-ID"/>
        </w:rPr>
        <w:t xml:space="preserve">I </w:t>
      </w:r>
      <w:r w:rsidR="00553E48">
        <w:rPr>
          <w:rFonts w:ascii="Bookman Old Style" w:hAnsi="Bookman Old Style"/>
          <w:sz w:val="22"/>
          <w:szCs w:val="22"/>
          <w:lang w:val="id-ID"/>
        </w:rPr>
        <w:t>Secara Online Tahun 2024;</w:t>
      </w:r>
    </w:p>
    <w:p w14:paraId="2F52266E" w14:textId="77777777" w:rsidR="00075D7E" w:rsidRPr="005A5D31" w:rsidRDefault="00075D7E" w:rsidP="00075D7E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64120DB5" w14:textId="01E652E5" w:rsidR="00190A50" w:rsidRPr="005A5D31" w:rsidRDefault="00422CD3" w:rsidP="00553E48">
      <w:pPr>
        <w:tabs>
          <w:tab w:val="left" w:pos="1418"/>
          <w:tab w:val="left" w:pos="1890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Kepada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553E48">
        <w:rPr>
          <w:rFonts w:ascii="Bookman Old Style" w:hAnsi="Bookman Old Style"/>
          <w:sz w:val="22"/>
          <w:szCs w:val="22"/>
        </w:rPr>
        <w:t>Mursyidah, S.AP., 199306122019032013, Penata Muda Tingkat I (III/b), Analis Sumber Daya Manusia Aparatur Ahli Pertama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15852982" w14:textId="57792CAB" w:rsidR="00890E0F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Untuk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r w:rsidR="00C333D9" w:rsidRPr="005A5D31">
        <w:rPr>
          <w:rFonts w:ascii="Bookman Old Style" w:hAnsi="Bookman Old Style"/>
          <w:sz w:val="22"/>
          <w:szCs w:val="22"/>
        </w:rPr>
        <w:t xml:space="preserve">Mengikuti </w:t>
      </w:r>
      <w:r w:rsidR="00553E48">
        <w:rPr>
          <w:rFonts w:ascii="Bookman Old Style" w:hAnsi="Bookman Old Style"/>
          <w:sz w:val="22"/>
          <w:szCs w:val="22"/>
          <w:lang w:val="id-ID"/>
        </w:rPr>
        <w:t>Pelatihan Teknis Jabatan Fungsional Kepegawaian Angkatan I Secara Online Tahun 2024</w:t>
      </w:r>
      <w:r w:rsidR="0028713B">
        <w:rPr>
          <w:rFonts w:ascii="Bookman Old Style" w:hAnsi="Bookman Old Style"/>
          <w:sz w:val="22"/>
          <w:szCs w:val="22"/>
        </w:rPr>
        <w:t xml:space="preserve"> </w:t>
      </w:r>
      <w:r w:rsidR="00100CAC" w:rsidRPr="005A5D31">
        <w:rPr>
          <w:rFonts w:ascii="Bookman Old Style" w:hAnsi="Bookman Old Style"/>
          <w:sz w:val="22"/>
          <w:szCs w:val="22"/>
        </w:rPr>
        <w:t xml:space="preserve">pada tanggal </w:t>
      </w:r>
      <w:r w:rsidR="00553E48">
        <w:rPr>
          <w:rFonts w:ascii="Bookman Old Style" w:hAnsi="Bookman Old Style"/>
          <w:sz w:val="22"/>
          <w:szCs w:val="22"/>
        </w:rPr>
        <w:t>30</w:t>
      </w:r>
      <w:r w:rsidR="00190A50">
        <w:rPr>
          <w:rFonts w:ascii="Bookman Old Style" w:hAnsi="Bookman Old Style"/>
          <w:sz w:val="22"/>
          <w:szCs w:val="22"/>
        </w:rPr>
        <w:t xml:space="preserve"> September s.d 1</w:t>
      </w:r>
      <w:r w:rsidR="00553E48">
        <w:rPr>
          <w:rFonts w:ascii="Bookman Old Style" w:hAnsi="Bookman Old Style"/>
          <w:sz w:val="22"/>
          <w:szCs w:val="22"/>
        </w:rPr>
        <w:t>4</w:t>
      </w:r>
      <w:r w:rsidR="00190A50">
        <w:rPr>
          <w:rFonts w:ascii="Bookman Old Style" w:hAnsi="Bookman Old Style"/>
          <w:sz w:val="22"/>
          <w:szCs w:val="22"/>
        </w:rPr>
        <w:t xml:space="preserve"> Oktober 2024</w:t>
      </w:r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r w:rsidR="00890E0F" w:rsidRPr="005A5D31">
        <w:rPr>
          <w:rFonts w:ascii="Bookman Old Style" w:hAnsi="Bookman Old Style"/>
          <w:sz w:val="22"/>
          <w:szCs w:val="22"/>
        </w:rPr>
        <w:t xml:space="preserve">secara daring dari Pengadilan Tinggi Agama Padang. </w:t>
      </w:r>
    </w:p>
    <w:p w14:paraId="24C43B6C" w14:textId="77777777" w:rsidR="00553E48" w:rsidRDefault="00553E48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35D2791" w14:textId="284E72A2" w:rsidR="00553E48" w:rsidRPr="005A5D31" w:rsidRDefault="00553E48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5A5D31">
        <w:rPr>
          <w:rFonts w:ascii="Bookman Old Style" w:hAnsi="Bookman Old Style"/>
          <w:sz w:val="22"/>
          <w:szCs w:val="22"/>
        </w:rPr>
        <w:t>Selama mengikuti pelatihan yang bersangkutan dibebaskan dari tugas kantor</w:t>
      </w:r>
      <w:r>
        <w:rPr>
          <w:rFonts w:ascii="Bookman Old Style" w:hAnsi="Bookman Old Style"/>
          <w:sz w:val="22"/>
          <w:szCs w:val="22"/>
        </w:rPr>
        <w:t>.</w:t>
      </w:r>
    </w:p>
    <w:p w14:paraId="0C1688AF" w14:textId="77777777" w:rsidR="00890E0F" w:rsidRPr="005A5D31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55A71BC" w14:textId="77777777" w:rsidR="0049791C" w:rsidRDefault="0049791C" w:rsidP="00553E48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6708DA2" w14:textId="77777777" w:rsidR="00553E48" w:rsidRPr="005A5D31" w:rsidRDefault="00553E48" w:rsidP="00553E48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6C620588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553E48">
        <w:rPr>
          <w:rFonts w:ascii="Bookman Old Style" w:hAnsi="Bookman Old Style"/>
          <w:sz w:val="22"/>
          <w:szCs w:val="22"/>
        </w:rPr>
        <w:t>26 September</w:t>
      </w:r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2024</w:t>
      </w:r>
    </w:p>
    <w:p w14:paraId="70FD4838" w14:textId="077B2C18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="00100CAC" w:rsidRPr="005A5D31">
        <w:rPr>
          <w:rFonts w:ascii="Bookman Old Style" w:hAnsi="Bookman Old Style"/>
          <w:sz w:val="22"/>
          <w:szCs w:val="22"/>
        </w:rPr>
        <w:t>Ketua</w:t>
      </w:r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333C9800" w:rsidR="00422CD3" w:rsidRPr="0028713B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553E48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3A3089B" w14:textId="59348F2C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28FCC578" w14:textId="2D4B6D1D" w:rsidR="002371D2" w:rsidRPr="00553E48" w:rsidRDefault="00553E48" w:rsidP="00553E4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0"/>
          <w:szCs w:val="20"/>
        </w:rPr>
      </w:pPr>
      <w:r w:rsidRPr="00553E48">
        <w:rPr>
          <w:rFonts w:ascii="Bookman Old Style" w:hAnsi="Bookman Old Style"/>
          <w:sz w:val="22"/>
          <w:szCs w:val="22"/>
        </w:rPr>
        <w:t xml:space="preserve">Kepala </w:t>
      </w:r>
      <w:r w:rsidRPr="00553E48">
        <w:rPr>
          <w:rFonts w:ascii="Bookman Old Style" w:hAnsi="Bookman Old Style"/>
          <w:sz w:val="22"/>
          <w:szCs w:val="22"/>
          <w:lang w:val="id-ID"/>
        </w:rPr>
        <w:t>Badan Strategi Kebijakan dan Diklat Kumdil Mahkamah Agung RI</w:t>
      </w:r>
    </w:p>
    <w:sectPr w:rsidR="002371D2" w:rsidRPr="00553E48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4445"/>
    <w:multiLevelType w:val="hybridMultilevel"/>
    <w:tmpl w:val="C414A9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6E95"/>
    <w:multiLevelType w:val="hybridMultilevel"/>
    <w:tmpl w:val="1E8C65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90996">
    <w:abstractNumId w:val="0"/>
  </w:num>
  <w:num w:numId="2" w16cid:durableId="28875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5D7E"/>
    <w:rsid w:val="00077BFF"/>
    <w:rsid w:val="000860DA"/>
    <w:rsid w:val="000911F0"/>
    <w:rsid w:val="000A3408"/>
    <w:rsid w:val="000C0945"/>
    <w:rsid w:val="000D3A91"/>
    <w:rsid w:val="000F4216"/>
    <w:rsid w:val="000F528E"/>
    <w:rsid w:val="00100CAC"/>
    <w:rsid w:val="00103A16"/>
    <w:rsid w:val="00114E6F"/>
    <w:rsid w:val="00135592"/>
    <w:rsid w:val="00153FA6"/>
    <w:rsid w:val="00174659"/>
    <w:rsid w:val="00174808"/>
    <w:rsid w:val="0017747E"/>
    <w:rsid w:val="0018063A"/>
    <w:rsid w:val="00190A50"/>
    <w:rsid w:val="001A7B40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71D2"/>
    <w:rsid w:val="0024066E"/>
    <w:rsid w:val="00264FFD"/>
    <w:rsid w:val="0028713B"/>
    <w:rsid w:val="00287FFA"/>
    <w:rsid w:val="002A5093"/>
    <w:rsid w:val="002D45F0"/>
    <w:rsid w:val="002F4537"/>
    <w:rsid w:val="00317FD4"/>
    <w:rsid w:val="00345D1B"/>
    <w:rsid w:val="003575E0"/>
    <w:rsid w:val="003668EC"/>
    <w:rsid w:val="00375925"/>
    <w:rsid w:val="00377F52"/>
    <w:rsid w:val="00394C40"/>
    <w:rsid w:val="00394E9E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53E4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3595B"/>
    <w:rsid w:val="00755D07"/>
    <w:rsid w:val="0077320E"/>
    <w:rsid w:val="00776285"/>
    <w:rsid w:val="007B6324"/>
    <w:rsid w:val="007C4819"/>
    <w:rsid w:val="007C6F2C"/>
    <w:rsid w:val="007E25AB"/>
    <w:rsid w:val="007F437B"/>
    <w:rsid w:val="007F509B"/>
    <w:rsid w:val="00814A78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4AFE"/>
    <w:rsid w:val="00BC6235"/>
    <w:rsid w:val="00BD482B"/>
    <w:rsid w:val="00BD57FA"/>
    <w:rsid w:val="00BE6001"/>
    <w:rsid w:val="00C333D9"/>
    <w:rsid w:val="00C3424D"/>
    <w:rsid w:val="00C44B64"/>
    <w:rsid w:val="00C57A14"/>
    <w:rsid w:val="00C868D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F1E49"/>
    <w:rsid w:val="00EF368E"/>
    <w:rsid w:val="00F06CFD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docId w15:val="{8025B898-1209-48A1-9625-A0A6A5F0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2024-09-17T08:19:00Z</cp:lastPrinted>
  <dcterms:created xsi:type="dcterms:W3CDTF">2024-09-25T13:59:00Z</dcterms:created>
  <dcterms:modified xsi:type="dcterms:W3CDTF">2024-09-25T13:59:00Z</dcterms:modified>
</cp:coreProperties>
</file>