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1668176" wp14:editId="548129E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C9A0" wp14:editId="6310FFB3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B1669B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6A9197E4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2151E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0315C4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DE7F8E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0315C4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31DF62E0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Pengadilan Tinggi Agama Padang melaksanakan </w:t>
      </w:r>
      <w:r w:rsidR="00DE7F8E">
        <w:rPr>
          <w:rFonts w:ascii="Bookman Old Style" w:hAnsi="Bookman Old Style"/>
          <w:sz w:val="22"/>
          <w:szCs w:val="22"/>
          <w:lang w:val="en-ID"/>
        </w:rPr>
        <w:t>dinas luar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 w:rsidR="000315C4">
        <w:rPr>
          <w:rFonts w:ascii="Bookman Old Style" w:hAnsi="Bookman Old Style"/>
          <w:sz w:val="22"/>
          <w:szCs w:val="22"/>
        </w:rPr>
        <w:t>30 September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C4D3DA9" w14:textId="72F3C5F4" w:rsidR="00153961" w:rsidRPr="009800F2" w:rsidRDefault="00153961" w:rsidP="007B35A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0315C4" w:rsidRPr="000315C4">
        <w:rPr>
          <w:rFonts w:ascii="Bookman Old Style" w:hAnsi="Bookman Old Style"/>
          <w:sz w:val="22"/>
          <w:szCs w:val="22"/>
        </w:rPr>
        <w:t>Drs. H. Syafri Amrul M.H.I., 195804101987031006, Pembina Utama (IV/e), Hakim Tinggi</w:t>
      </w:r>
      <w:r w:rsidR="000315C4">
        <w:rPr>
          <w:rFonts w:ascii="Bookman Old Style" w:hAnsi="Bookman Old Style"/>
          <w:sz w:val="22"/>
          <w:szCs w:val="22"/>
        </w:rPr>
        <w:t>;</w:t>
      </w:r>
    </w:p>
    <w:p w14:paraId="3A438238" w14:textId="77777777" w:rsidR="00153961" w:rsidRPr="00D40D7C" w:rsidRDefault="00153961" w:rsidP="007B35A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79C72C00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315C4">
        <w:rPr>
          <w:rFonts w:ascii="Bookman Old Style" w:hAnsi="Bookman Old Style"/>
          <w:sz w:val="22"/>
          <w:szCs w:val="22"/>
        </w:rPr>
        <w:t>30 September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7777777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3D375A79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315C4">
        <w:rPr>
          <w:rFonts w:ascii="Bookman Old Style" w:hAnsi="Bookman Old Style"/>
          <w:sz w:val="22"/>
          <w:szCs w:val="22"/>
        </w:rPr>
        <w:t>27 September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149D11A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14434DEC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</w:t>
      </w:r>
      <w:r w:rsidR="000315C4">
        <w:rPr>
          <w:rFonts w:ascii="Bookman Old Style" w:hAnsi="Bookman Old Style"/>
          <w:sz w:val="22"/>
          <w:szCs w:val="22"/>
        </w:rPr>
        <w:t>Hakim</w:t>
      </w:r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7511002B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63435C3" w14:textId="04819240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2D0203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315C4"/>
    <w:rsid w:val="000E6119"/>
    <w:rsid w:val="00102524"/>
    <w:rsid w:val="00153961"/>
    <w:rsid w:val="002151EB"/>
    <w:rsid w:val="002D0203"/>
    <w:rsid w:val="002D4642"/>
    <w:rsid w:val="002E4C00"/>
    <w:rsid w:val="0038647F"/>
    <w:rsid w:val="004A5C15"/>
    <w:rsid w:val="00573A57"/>
    <w:rsid w:val="007726BA"/>
    <w:rsid w:val="007B35A8"/>
    <w:rsid w:val="00985A12"/>
    <w:rsid w:val="00AD254C"/>
    <w:rsid w:val="00B16F31"/>
    <w:rsid w:val="00B97845"/>
    <w:rsid w:val="00DE7F8E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13</cp:revision>
  <cp:lastPrinted>2024-01-11T03:39:00Z</cp:lastPrinted>
  <dcterms:created xsi:type="dcterms:W3CDTF">2023-11-07T06:34:00Z</dcterms:created>
  <dcterms:modified xsi:type="dcterms:W3CDTF">2024-09-27T08:49:00Z</dcterms:modified>
</cp:coreProperties>
</file>