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T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b/>
              </w:rPr>
            </w:pPr>
            <w:r>
              <w:rPr>
                <w:rFonts w:ascii="Calibri" w:hAnsi="Calibri" w:eastAsia="Calibri"/>
              </w:rPr>
              <w:t>PADANG25171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sz w:val="2"/>
          <w:szCs w:val="2"/>
        </w:rPr>
        <w:pict>
          <v:line id="Line 2" o:spid="_x0000_s1026" o:spt="20" style="position:absolute;left:0pt;margin-top:-0.15pt;height:0pt;width:469.05pt;mso-position-horizontal:center;mso-position-horizontal-relative:margin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tabs>
          <w:tab w:val="left" w:pos="966"/>
          <w:tab w:val="right" w:pos="9000"/>
        </w:tabs>
        <w:rPr>
          <w:rFonts w:hint="default"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 W3-A</w:t>
      </w:r>
      <w:r>
        <w:rPr>
          <w:rFonts w:ascii="Segoe UI" w:hAnsi="Segoe UI" w:cs="Segoe UI"/>
          <w:sz w:val="22"/>
          <w:szCs w:val="22"/>
          <w:lang w:val="id-ID"/>
        </w:rPr>
        <w:t>/</w:t>
      </w:r>
      <w:r>
        <w:rPr>
          <w:rFonts w:hint="default" w:ascii="Segoe UI" w:hAnsi="Segoe UI" w:cs="Segoe UI"/>
          <w:sz w:val="22"/>
          <w:szCs w:val="22"/>
          <w:lang w:val="en-US"/>
        </w:rPr>
        <w:t>1078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>
        <w:rPr>
          <w:rFonts w:hint="default" w:ascii="Segoe UI" w:hAnsi="Segoe UI" w:cs="Segoe UI"/>
          <w:sz w:val="22"/>
          <w:szCs w:val="22"/>
          <w:lang w:val="en-US"/>
        </w:rPr>
        <w:t>IV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>
        <w:rPr>
          <w:rFonts w:hint="default" w:ascii="Segoe UI" w:hAnsi="Segoe UI" w:cs="Segoe UI"/>
          <w:sz w:val="22"/>
          <w:szCs w:val="22"/>
          <w:lang w:val="en-US"/>
        </w:rPr>
        <w:t>21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22 April 2021</w:t>
      </w:r>
    </w:p>
    <w:p>
      <w:pPr>
        <w:tabs>
          <w:tab w:val="left" w:pos="966"/>
        </w:tabs>
        <w:rPr>
          <w:rFonts w:hint="default"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-</w:t>
      </w:r>
    </w:p>
    <w:p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10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Yth.Kepala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Perbendaharaan Negara Padan</w:t>
      </w:r>
      <w:r>
        <w:rPr>
          <w:rFonts w:hint="default" w:ascii="Segoe UI" w:hAnsi="Segoe UI" w:cs="Segoe UI"/>
          <w:b w:val="0"/>
          <w:sz w:val="22"/>
          <w:szCs w:val="22"/>
          <w:lang w:val="en-US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g</w:t>
      </w:r>
    </w:p>
    <w:p>
      <w:pPr>
        <w:pStyle w:val="10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>
      <w:pPr>
        <w:pStyle w:val="13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Pengelolaan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>Supplier</w:t>
      </w:r>
      <w:r>
        <w:rPr>
          <w:rFonts w:hint="default" w:ascii="Segoe UI" w:hAnsi="Segoe UI" w:cs="Segoe UI"/>
          <w:i/>
          <w:sz w:val="22"/>
          <w:szCs w:val="22"/>
          <w:lang w:val="en-US"/>
        </w:rPr>
        <w:t xml:space="preserve">  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hint="default" w:ascii="Segoe UI" w:hAnsi="Segoe UI" w:cs="Segoe UI"/>
          <w:b/>
          <w:sz w:val="22"/>
          <w:szCs w:val="22"/>
          <w:lang w:val="en-US"/>
        </w:rPr>
        <w:t xml:space="preserve">401900 (PENGADILAN TINGGI AGAMA PADANG </w:t>
      </w:r>
      <w:r>
        <w:rPr>
          <w:rFonts w:hint="default" w:ascii="Segoe UI" w:hAnsi="Segoe UI" w:cs="Segoe UI"/>
          <w:b/>
          <w:sz w:val="22"/>
          <w:szCs w:val="22"/>
          <w:lang w:val="en-US"/>
        </w:rPr>
        <w:tab/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  </w:t>
      </w:r>
      <w:r>
        <w:rPr>
          <w:rFonts w:ascii="Segoe UI" w:hAnsi="Segoe UI" w:cs="Segoe UI"/>
          <w:sz w:val="22"/>
          <w:szCs w:val="22"/>
        </w:rPr>
        <w:t xml:space="preserve">: </w:t>
      </w:r>
      <w:r>
        <w:rPr>
          <w:rFonts w:hint="default" w:ascii="Segoe UI" w:hAnsi="Segoe UI"/>
          <w:b/>
          <w:iCs/>
          <w:sz w:val="22"/>
          <w:szCs w:val="22"/>
          <w:lang w:val="en-US"/>
        </w:rPr>
        <w:t>653244019001000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>
        <w:rPr>
          <w:rFonts w:hint="default" w:ascii="Segoe UI" w:hAnsi="Segoe UI" w:cs="Segoe UI"/>
          <w:b/>
          <w:iCs/>
          <w:sz w:val="22"/>
          <w:szCs w:val="22"/>
          <w:lang w:val="en-US"/>
        </w:rPr>
        <w:t>BANK RAKYAT INDONESIA</w:t>
      </w:r>
      <w:r>
        <w:rPr>
          <w:rFonts w:ascii="Segoe UI" w:hAnsi="Segoe UI" w:cs="Segoe UI"/>
          <w:b/>
          <w:iCs/>
          <w:sz w:val="22"/>
          <w:szCs w:val="22"/>
        </w:rPr>
        <w:t xml:space="preserve"> 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hint="default" w:ascii="Segoe UI" w:hAnsi="Segoe UI" w:cs="Segoe UI"/>
          <w:iCs/>
          <w:sz w:val="22"/>
          <w:szCs w:val="22"/>
          <w:lang w:val="en-US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 xml:space="preserve">: </w:t>
      </w:r>
      <w:r>
        <w:rPr>
          <w:rFonts w:hint="default" w:ascii="Segoe UI" w:hAnsi="Segoe UI"/>
          <w:b/>
          <w:iCs/>
          <w:sz w:val="22"/>
          <w:szCs w:val="22"/>
        </w:rPr>
        <w:t xml:space="preserve">BPG 010 PENGADILAN TINGGI AGAMA PADANG  </w:t>
      </w:r>
      <w:r>
        <w:rPr>
          <w:rFonts w:ascii="Segoe UI" w:hAnsi="Segoe UI" w:cs="Segoe UI"/>
          <w:b/>
          <w:iCs/>
          <w:sz w:val="22"/>
          <w:szCs w:val="22"/>
        </w:rPr>
        <w:t xml:space="preserve">         </w:t>
      </w:r>
    </w:p>
    <w:p>
      <w:pPr>
        <w:pStyle w:val="7"/>
        <w:numPr>
          <w:ilvl w:val="1"/>
          <w:numId w:val="1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>
        <w:rPr>
          <w:rFonts w:hint="default" w:ascii="Segoe UI" w:hAnsi="Segoe UI"/>
          <w:b/>
          <w:sz w:val="22"/>
          <w:szCs w:val="22"/>
        </w:rPr>
        <w:t>00.114.014.4-201.000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dimaksud.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oleh data yang kami sampaikan.</w:t>
      </w:r>
    </w:p>
    <w:p>
      <w:pPr>
        <w:pStyle w:val="7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terimakasih.</w:t>
      </w:r>
    </w:p>
    <w:p>
      <w:pPr>
        <w:pStyle w:val="7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>
      <w:p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br w:type="page"/>
      </w:r>
    </w:p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0" t="0" r="6350" b="5080"/>
                  <wp:wrapNone/>
                  <wp:docPr id="1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T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b/>
              </w:rPr>
            </w:pPr>
            <w:r>
              <w:rPr>
                <w:rFonts w:ascii="Calibri" w:hAnsi="Calibri" w:eastAsia="Calibri"/>
              </w:rPr>
              <w:t>PADANG25171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sz w:val="2"/>
          <w:szCs w:val="2"/>
        </w:rPr>
        <w:pict>
          <v:line id="_x0000_s1027" o:spid="_x0000_s1027" o:spt="20" style="position:absolute;left:0pt;margin-top:-0.15pt;height:0pt;width:469.05pt;mso-position-horizontal:center;mso-position-horizontal-relative:margin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tabs>
          <w:tab w:val="left" w:pos="966"/>
          <w:tab w:val="right" w:pos="9000"/>
        </w:tabs>
        <w:rPr>
          <w:rFonts w:hint="default"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 W3-A</w:t>
      </w:r>
      <w:r>
        <w:rPr>
          <w:rFonts w:ascii="Segoe UI" w:hAnsi="Segoe UI" w:cs="Segoe UI"/>
          <w:sz w:val="22"/>
          <w:szCs w:val="22"/>
          <w:lang w:val="id-ID"/>
        </w:rPr>
        <w:t>/</w:t>
      </w:r>
      <w:bookmarkStart w:id="0" w:name="_GoBack"/>
      <w:bookmarkEnd w:id="0"/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>
        <w:rPr>
          <w:rFonts w:hint="default" w:ascii="Segoe UI" w:hAnsi="Segoe UI" w:cs="Segoe UI"/>
          <w:sz w:val="22"/>
          <w:szCs w:val="22"/>
          <w:lang w:val="en-US"/>
        </w:rPr>
        <w:t>VI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>
        <w:rPr>
          <w:rFonts w:hint="default" w:ascii="Segoe UI" w:hAnsi="Segoe UI" w:cs="Segoe UI"/>
          <w:sz w:val="22"/>
          <w:szCs w:val="22"/>
          <w:lang w:val="en-US"/>
        </w:rPr>
        <w:t>21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22 Juni 2021</w:t>
      </w:r>
    </w:p>
    <w:p>
      <w:pPr>
        <w:tabs>
          <w:tab w:val="left" w:pos="966"/>
        </w:tabs>
        <w:rPr>
          <w:rFonts w:hint="default"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-</w:t>
      </w:r>
    </w:p>
    <w:p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</w:r>
      <w:r>
        <w:rPr>
          <w:rFonts w:ascii="Segoe UI" w:hAnsi="Segoe UI" w:cs="Segoe UI"/>
          <w:sz w:val="22"/>
          <w:szCs w:val="22"/>
          <w:lang w:val="sv-SE"/>
        </w:rPr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10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Yth.Kepala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Perbendaharaan Negara Padang</w:t>
      </w:r>
    </w:p>
    <w:p>
      <w:pPr>
        <w:pStyle w:val="10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>
      <w:pPr>
        <w:pStyle w:val="13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7"/>
        <w:numPr>
          <w:ilvl w:val="0"/>
          <w:numId w:val="2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memperhatikan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Peraturan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Direktur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Jenderal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Nomor : PER-58/PB/2013 tentang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Pengelolaan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r>
        <w:rPr>
          <w:rFonts w:ascii="Segoe UI" w:hAnsi="Segoe UI" w:cs="Segoe UI"/>
          <w:sz w:val="22"/>
          <w:szCs w:val="22"/>
        </w:rPr>
        <w:t>dan Data Kontrak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dalam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Sistem</w:t>
      </w:r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r>
        <w:rPr>
          <w:rFonts w:ascii="Segoe UI" w:hAnsi="Segoe UI" w:cs="Segoe UI"/>
          <w:sz w:val="22"/>
          <w:szCs w:val="22"/>
        </w:rPr>
        <w:t>Perbendaharaan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Anggaran Negara, dengan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ini kami mengajukan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permintaan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penambahan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lokasi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dan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informasi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rekening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pada data Supplier</w:t>
      </w:r>
      <w:r>
        <w:rPr>
          <w:rFonts w:ascii="Segoe UI" w:hAnsi="Segoe UI" w:cs="Segoe UI"/>
          <w:sz w:val="22"/>
          <w:szCs w:val="22"/>
        </w:rPr>
        <w:t>: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108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>Supplier</w:t>
      </w:r>
      <w:r>
        <w:rPr>
          <w:rFonts w:hint="default" w:ascii="Segoe UI" w:hAnsi="Segoe UI" w:cs="Segoe UI"/>
          <w:i/>
          <w:sz w:val="22"/>
          <w:szCs w:val="22"/>
          <w:lang w:val="en-US"/>
        </w:rPr>
        <w:t xml:space="preserve">  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hint="default" w:ascii="Segoe UI" w:hAnsi="Segoe UI" w:cs="Segoe UI"/>
          <w:b/>
          <w:sz w:val="22"/>
          <w:szCs w:val="22"/>
          <w:lang w:val="en-US"/>
        </w:rPr>
        <w:t xml:space="preserve">401901 (PENGADILAN TINGGI AGAMA PADANG </w:t>
      </w:r>
      <w:r>
        <w:rPr>
          <w:rFonts w:hint="default" w:ascii="Segoe UI" w:hAnsi="Segoe UI" w:cs="Segoe UI"/>
          <w:b/>
          <w:sz w:val="22"/>
          <w:szCs w:val="22"/>
          <w:lang w:val="en-US"/>
        </w:rPr>
        <w:tab/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1080" w:leftChars="0" w:right="-187" w:hanging="360" w:firstLineChars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  </w:t>
      </w:r>
      <w:r>
        <w:rPr>
          <w:rFonts w:ascii="Segoe UI" w:hAnsi="Segoe UI" w:cs="Segoe UI"/>
          <w:sz w:val="22"/>
          <w:szCs w:val="22"/>
        </w:rPr>
        <w:t xml:space="preserve">: </w:t>
      </w:r>
      <w:r>
        <w:rPr>
          <w:rFonts w:hint="default" w:ascii="Segoe UI" w:hAnsi="Segoe UI"/>
          <w:b/>
          <w:bCs/>
          <w:sz w:val="22"/>
          <w:szCs w:val="22"/>
          <w:lang w:val="en-US"/>
        </w:rPr>
        <w:t xml:space="preserve">651544019011000 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>
        <w:rPr>
          <w:rFonts w:hint="default" w:ascii="Segoe UI" w:hAnsi="Segoe UI" w:cs="Segoe UI"/>
          <w:b/>
          <w:iCs/>
          <w:sz w:val="22"/>
          <w:szCs w:val="22"/>
          <w:lang w:val="en-US"/>
        </w:rPr>
        <w:t>BANK RAKYAT INDONESIA</w:t>
      </w:r>
      <w:r>
        <w:rPr>
          <w:rFonts w:ascii="Segoe UI" w:hAnsi="Segoe UI" w:cs="Segoe UI"/>
          <w:b/>
          <w:iCs/>
          <w:sz w:val="22"/>
          <w:szCs w:val="22"/>
        </w:rPr>
        <w:t xml:space="preserve"> 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1080" w:leftChars="0" w:right="-187" w:hanging="360" w:firstLineChars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hint="default" w:ascii="Segoe UI" w:hAnsi="Segoe UI" w:cs="Segoe UI"/>
          <w:iCs/>
          <w:sz w:val="22"/>
          <w:szCs w:val="22"/>
          <w:lang w:val="en-US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 xml:space="preserve">: </w:t>
      </w:r>
      <w:r>
        <w:rPr>
          <w:rFonts w:hint="default" w:ascii="Segoe UI" w:hAnsi="Segoe UI"/>
          <w:b/>
          <w:iCs/>
          <w:sz w:val="22"/>
          <w:szCs w:val="22"/>
        </w:rPr>
        <w:t xml:space="preserve">BPG 010 PTA PADANG 401901    </w:t>
      </w:r>
      <w:r>
        <w:rPr>
          <w:rFonts w:ascii="Segoe UI" w:hAnsi="Segoe UI" w:cs="Segoe UI"/>
          <w:b/>
          <w:iCs/>
          <w:sz w:val="22"/>
          <w:szCs w:val="22"/>
        </w:rPr>
        <w:t xml:space="preserve">         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1080" w:leftChars="0" w:right="-187" w:hanging="360" w:firstLineChars="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hint="default" w:ascii="Segoe UI" w:hAnsi="Segoe UI" w:cs="Segoe UI"/>
          <w:sz w:val="22"/>
          <w:szCs w:val="22"/>
          <w:lang w:val="en-US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>
        <w:rPr>
          <w:rFonts w:hint="default" w:ascii="Segoe UI" w:hAnsi="Segoe UI"/>
          <w:b/>
          <w:sz w:val="22"/>
          <w:szCs w:val="22"/>
        </w:rPr>
        <w:t>00.114.014.4-201.000</w:t>
      </w:r>
    </w:p>
    <w:p>
      <w:pPr>
        <w:pStyle w:val="7"/>
        <w:numPr>
          <w:ilvl w:val="0"/>
          <w:numId w:val="2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Sebagai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bahan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pertimbangan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dimaksud, kami lampirkan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laporan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pendaftaran supplier terakhir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untuk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melengkapi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dimaksud.</w:t>
      </w:r>
    </w:p>
    <w:p>
      <w:pPr>
        <w:pStyle w:val="7"/>
        <w:numPr>
          <w:ilvl w:val="0"/>
          <w:numId w:val="2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Apabila di kemudian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hari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terdapat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konsekuensi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 data yang kami sampaikan, maka kami menyatakan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siap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menanggung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segala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akibat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tanggung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jawab yang ditimbulkan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oleh data yang kami sampaikan.</w:t>
      </w:r>
    </w:p>
    <w:p>
      <w:pPr>
        <w:pStyle w:val="7"/>
        <w:numPr>
          <w:ilvl w:val="0"/>
          <w:numId w:val="2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leftChars="0" w:right="-187" w:hanging="360" w:firstLineChars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Demikian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atas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kerjasama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Saudara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disampaikan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</w:rPr>
        <w:t>terimakasih.</w:t>
      </w:r>
    </w:p>
    <w:p>
      <w:pPr>
        <w:pStyle w:val="7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lang w:val="id-ID"/>
        </w:rPr>
      </w:pPr>
    </w:p>
    <w:sectPr>
      <w:headerReference r:id="rId6" w:type="first"/>
      <w:headerReference r:id="rId5" w:type="default"/>
      <w:footerReference r:id="rId7" w:type="default"/>
      <w:pgSz w:w="11907" w:h="16839"/>
      <w:pgMar w:top="1418" w:right="1440" w:bottom="1134" w:left="144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Tanggal</w:t>
    </w: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55ABA"/>
    <w:multiLevelType w:val="multilevel"/>
    <w:tmpl w:val="DFF55AB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multilevel"/>
    <w:tmpl w:val="4D1F58A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28F2194"/>
    <w:rsid w:val="087C37B5"/>
    <w:rsid w:val="13A46510"/>
    <w:rsid w:val="150559CC"/>
    <w:rsid w:val="33730069"/>
    <w:rsid w:val="36A66A8D"/>
    <w:rsid w:val="3AF41265"/>
    <w:rsid w:val="42C229BB"/>
    <w:rsid w:val="63B706CC"/>
    <w:rsid w:val="79FD5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 3"/>
    <w:basedOn w:val="1"/>
    <w:link w:val="22"/>
    <w:uiPriority w:val="99"/>
    <w:pPr>
      <w:spacing w:after="120"/>
    </w:pPr>
    <w:rPr>
      <w:sz w:val="16"/>
      <w:szCs w:val="16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4"/>
    <w:unhideWhenUsed/>
    <w:uiPriority w:val="0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6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2">
    <w:name w:val="Colorful List Accent 5"/>
    <w:basedOn w:val="3"/>
    <w:qFormat/>
    <w:uiPriority w:val="72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1F1F1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2Vert">
      <w:tcPr>
        <w:shd w:val="clear" w:color="auto" w:fill="C6D9F0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cPr>
        <w:shd w:val="clear" w:color="auto" w:fill="DBE5F1" w:themeFill="accent1" w:themeFillTint="33"/>
      </w:tcPr>
    </w:tblStyle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er Char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Foot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8">
    <w:name w:val="go"/>
    <w:basedOn w:val="2"/>
    <w:qFormat/>
    <w:uiPriority w:val="0"/>
  </w:style>
  <w:style w:type="table" w:customStyle="1" w:styleId="19">
    <w:name w:val="Plain Table 51"/>
    <w:basedOn w:val="3"/>
    <w:qFormat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0">
    <w:name w:val="Plain Table 41"/>
    <w:basedOn w:val="3"/>
    <w:qFormat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1">
    <w:name w:val="Grid Table 4 - Accent 11"/>
    <w:basedOn w:val="3"/>
    <w:qFormat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22">
    <w:name w:val="Body Text 3 Char"/>
    <w:basedOn w:val="2"/>
    <w:link w:val="5"/>
    <w:qFormat/>
    <w:uiPriority w:val="99"/>
    <w:rPr>
      <w:rFonts w:ascii="Times New Roman" w:hAnsi="Times New Roman" w:eastAsia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ABCB3-DC3C-4CEA-A6E0-3155C80F6C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214</Words>
  <Characters>1220</Characters>
  <Lines>10</Lines>
  <Paragraphs>2</Paragraphs>
  <TotalTime>6</TotalTime>
  <ScaleCrop>false</ScaleCrop>
  <LinksUpToDate>false</LinksUpToDate>
  <CharactersWithSpaces>1432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2015-08-11T10:03:00Z</dcterms:created>
  <dc:creator>Subag Umum</dc:creator>
  <cp:lastModifiedBy>google1560324257</cp:lastModifiedBy>
  <cp:lastPrinted>2021-06-22T08:53:43Z</cp:lastPrinted>
  <dcterms:modified xsi:type="dcterms:W3CDTF">2021-06-22T08:54:57Z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