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54B7E">
      <w:pPr>
        <w:spacing w:before="10"/>
        <w:jc w:val="center"/>
        <w:rPr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-65405</wp:posOffset>
            </wp:positionV>
            <wp:extent cx="762000" cy="942975"/>
            <wp:effectExtent l="0" t="0" r="0" b="9525"/>
            <wp:wrapNone/>
            <wp:docPr id="1192634107" name="Picture 1192634107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634107" name="Picture 119263410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default"/>
          <w:b/>
          <w:bCs/>
          <w:sz w:val="28"/>
          <w:szCs w:val="28"/>
          <w:lang w:val="en-US"/>
        </w:rPr>
        <w:t xml:space="preserve">                 </w:t>
      </w:r>
      <w:r>
        <w:rPr>
          <w:b/>
          <w:bCs/>
          <w:sz w:val="28"/>
          <w:szCs w:val="28"/>
        </w:rPr>
        <w:t>MAHKAMAH AGUNG REPUBLIK INDONESIA</w:t>
      </w:r>
    </w:p>
    <w:p w14:paraId="73074742">
      <w:pPr>
        <w:spacing w:before="10"/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DIREKTORAT JENDERAL BADAN PERADILAN AGAMA</w:t>
      </w:r>
    </w:p>
    <w:p w14:paraId="1DC6F14E">
      <w:pPr>
        <w:jc w:val="center"/>
        <w:rPr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 xml:space="preserve">                </w:t>
      </w:r>
      <w:r>
        <w:rPr>
          <w:b/>
          <w:bCs/>
          <w:sz w:val="28"/>
          <w:szCs w:val="28"/>
        </w:rPr>
        <w:t>PENGADILAN TINGGI AGAMA PADANG</w:t>
      </w:r>
    </w:p>
    <w:p w14:paraId="781F090D">
      <w:pPr>
        <w:jc w:val="center"/>
        <w:rPr>
          <w:sz w:val="19"/>
          <w:szCs w:val="19"/>
        </w:rPr>
      </w:pPr>
      <w:r>
        <w:rPr>
          <w:rFonts w:hint="default"/>
          <w:color w:val="070707"/>
          <w:w w:val="150"/>
          <w:sz w:val="19"/>
          <w:szCs w:val="19"/>
          <w:lang w:val="en-US"/>
        </w:rPr>
        <w:t xml:space="preserve">              </w:t>
      </w:r>
      <w:r>
        <w:rPr>
          <w:color w:val="070707"/>
          <w:w w:val="150"/>
          <w:sz w:val="19"/>
          <w:szCs w:val="19"/>
        </w:rPr>
        <w:t>J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06"/>
          <w:sz w:val="19"/>
          <w:szCs w:val="19"/>
        </w:rPr>
        <w:t>l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By</w:t>
      </w:r>
      <w:r>
        <w:rPr>
          <w:color w:val="070707"/>
          <w:spacing w:val="31"/>
          <w:sz w:val="19"/>
          <w:szCs w:val="19"/>
        </w:rPr>
        <w:t xml:space="preserve"> </w:t>
      </w:r>
      <w:r>
        <w:rPr>
          <w:color w:val="070707"/>
          <w:w w:val="122"/>
          <w:sz w:val="19"/>
          <w:szCs w:val="19"/>
        </w:rPr>
        <w:t>Pass</w:t>
      </w:r>
      <w:r>
        <w:rPr>
          <w:color w:val="070707"/>
          <w:spacing w:val="12"/>
          <w:w w:val="122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KM</w:t>
      </w:r>
      <w:r>
        <w:rPr>
          <w:color w:val="070707"/>
          <w:spacing w:val="13"/>
          <w:sz w:val="19"/>
          <w:szCs w:val="19"/>
        </w:rPr>
        <w:t xml:space="preserve"> </w:t>
      </w:r>
      <w:r>
        <w:rPr>
          <w:color w:val="070707"/>
          <w:w w:val="117"/>
          <w:sz w:val="19"/>
          <w:szCs w:val="19"/>
        </w:rPr>
        <w:t>24</w:t>
      </w:r>
      <w:r>
        <w:rPr>
          <w:color w:val="1F1F1F"/>
          <w:w w:val="117"/>
          <w:sz w:val="19"/>
          <w:szCs w:val="19"/>
        </w:rPr>
        <w:t>,</w:t>
      </w:r>
      <w:r>
        <w:rPr>
          <w:color w:val="1F1F1F"/>
          <w:spacing w:val="26"/>
          <w:w w:val="117"/>
          <w:sz w:val="19"/>
          <w:szCs w:val="19"/>
        </w:rPr>
        <w:t xml:space="preserve">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14"/>
          <w:sz w:val="19"/>
          <w:szCs w:val="19"/>
        </w:rPr>
        <w:t>e</w:t>
      </w:r>
      <w:r>
        <w:rPr>
          <w:color w:val="070707"/>
          <w:w w:val="115"/>
          <w:sz w:val="19"/>
          <w:szCs w:val="19"/>
        </w:rPr>
        <w:t>l</w:t>
      </w:r>
      <w:r>
        <w:rPr>
          <w:color w:val="070707"/>
          <w:w w:val="128"/>
          <w:sz w:val="19"/>
          <w:szCs w:val="19"/>
        </w:rPr>
        <w:t>u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h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ti</w:t>
      </w:r>
      <w:r>
        <w:rPr>
          <w:color w:val="070707"/>
          <w:w w:val="122"/>
          <w:sz w:val="19"/>
          <w:szCs w:val="19"/>
        </w:rPr>
        <w:t>p</w:t>
      </w:r>
      <w:r>
        <w:rPr>
          <w:color w:val="070707"/>
          <w:w w:val="133"/>
          <w:sz w:val="19"/>
          <w:szCs w:val="19"/>
        </w:rPr>
        <w:t>u</w:t>
      </w:r>
      <w:r>
        <w:rPr>
          <w:color w:val="070707"/>
          <w:w w:val="138"/>
          <w:sz w:val="19"/>
          <w:szCs w:val="19"/>
        </w:rPr>
        <w:t>h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86"/>
          <w:sz w:val="19"/>
          <w:szCs w:val="19"/>
        </w:rPr>
        <w:t>j</w:t>
      </w:r>
      <w:r>
        <w:rPr>
          <w:color w:val="070707"/>
          <w:w w:val="135"/>
          <w:sz w:val="19"/>
          <w:szCs w:val="19"/>
        </w:rPr>
        <w:t>an</w:t>
      </w:r>
      <w:r>
        <w:rPr>
          <w:color w:val="070707"/>
          <w:w w:val="122"/>
          <w:sz w:val="19"/>
          <w:szCs w:val="19"/>
        </w:rPr>
        <w:t>g</w:t>
      </w:r>
      <w:r>
        <w:rPr>
          <w:color w:val="333333"/>
          <w:w w:val="85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14"/>
          <w:sz w:val="19"/>
          <w:szCs w:val="19"/>
        </w:rPr>
        <w:t>c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20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27"/>
          <w:sz w:val="19"/>
          <w:szCs w:val="19"/>
        </w:rPr>
        <w:t>an</w:t>
      </w:r>
      <w:r>
        <w:rPr>
          <w:color w:val="070707"/>
          <w:sz w:val="19"/>
          <w:szCs w:val="19"/>
        </w:rPr>
        <w:t xml:space="preserve"> </w:t>
      </w:r>
      <w:r>
        <w:rPr>
          <w:color w:val="070707"/>
          <w:spacing w:val="-23"/>
          <w:sz w:val="19"/>
          <w:szCs w:val="19"/>
        </w:rPr>
        <w:t xml:space="preserve"> </w:t>
      </w:r>
      <w:r>
        <w:rPr>
          <w:color w:val="070707"/>
          <w:w w:val="96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06"/>
          <w:sz w:val="19"/>
          <w:szCs w:val="19"/>
        </w:rPr>
        <w:t xml:space="preserve">o  </w:t>
      </w:r>
      <w:r>
        <w:rPr>
          <w:color w:val="070707"/>
          <w:w w:val="109"/>
          <w:sz w:val="19"/>
          <w:szCs w:val="19"/>
        </w:rPr>
        <w:t>T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n</w:t>
      </w:r>
      <w:r>
        <w:rPr>
          <w:color w:val="070707"/>
          <w:w w:val="117"/>
          <w:sz w:val="19"/>
          <w:szCs w:val="19"/>
        </w:rPr>
        <w:t>g</w:t>
      </w:r>
      <w:r>
        <w:rPr>
          <w:color w:val="070707"/>
          <w:w w:val="126"/>
          <w:sz w:val="19"/>
          <w:szCs w:val="19"/>
        </w:rPr>
        <w:t>a</w:t>
      </w:r>
      <w:r>
        <w:rPr>
          <w:color w:val="070707"/>
          <w:w w:val="133"/>
          <w:sz w:val="19"/>
          <w:szCs w:val="19"/>
        </w:rPr>
        <w:t>h</w:t>
      </w:r>
    </w:p>
    <w:p w14:paraId="24A39418">
      <w:pPr>
        <w:pBdr>
          <w:bottom w:val="double" w:color="auto" w:sz="6" w:space="1"/>
        </w:pBdr>
        <w:ind w:firstLine="142"/>
        <w:jc w:val="center"/>
        <w:rPr>
          <w:rFonts w:hint="default"/>
          <w:color w:val="7494B9"/>
          <w:w w:val="117"/>
          <w:sz w:val="19"/>
          <w:szCs w:val="19"/>
          <w:lang w:val="en-US"/>
        </w:rPr>
      </w:pPr>
      <w:r>
        <w:rPr>
          <w:rFonts w:hint="default"/>
          <w:color w:val="070707"/>
          <w:w w:val="92"/>
          <w:sz w:val="19"/>
          <w:szCs w:val="19"/>
          <w:lang w:val="en-US"/>
        </w:rPr>
        <w:t xml:space="preserve">               </w:t>
      </w:r>
      <w:r>
        <w:rPr>
          <w:color w:val="070707"/>
          <w:w w:val="92"/>
          <w:sz w:val="19"/>
          <w:szCs w:val="19"/>
        </w:rPr>
        <w:t>K</w:t>
      </w:r>
      <w:r>
        <w:rPr>
          <w:color w:val="070707"/>
          <w:w w:val="106"/>
          <w:sz w:val="19"/>
          <w:szCs w:val="19"/>
        </w:rPr>
        <w:t>o</w:t>
      </w:r>
      <w:r>
        <w:rPr>
          <w:color w:val="070707"/>
          <w:w w:val="144"/>
          <w:sz w:val="19"/>
          <w:szCs w:val="19"/>
        </w:rPr>
        <w:t>t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20"/>
          <w:sz w:val="19"/>
          <w:szCs w:val="19"/>
        </w:rPr>
        <w:t xml:space="preserve"> </w:t>
      </w:r>
      <w:r>
        <w:rPr>
          <w:color w:val="070707"/>
          <w:w w:val="105"/>
          <w:sz w:val="19"/>
          <w:szCs w:val="19"/>
        </w:rPr>
        <w:t>P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17"/>
          <w:sz w:val="19"/>
          <w:szCs w:val="19"/>
        </w:rPr>
        <w:t>d</w:t>
      </w:r>
      <w:r>
        <w:rPr>
          <w:color w:val="070707"/>
          <w:w w:val="133"/>
          <w:sz w:val="19"/>
          <w:szCs w:val="19"/>
        </w:rPr>
        <w:t>an</w:t>
      </w:r>
      <w:r>
        <w:rPr>
          <w:color w:val="070707"/>
          <w:w w:val="112"/>
          <w:sz w:val="19"/>
          <w:szCs w:val="19"/>
        </w:rPr>
        <w:t>g</w:t>
      </w:r>
      <w:r>
        <w:rPr>
          <w:color w:val="333333"/>
          <w:w w:val="96"/>
          <w:sz w:val="19"/>
          <w:szCs w:val="19"/>
        </w:rPr>
        <w:t>,</w:t>
      </w:r>
      <w:r>
        <w:rPr>
          <w:color w:val="333333"/>
          <w:sz w:val="19"/>
          <w:szCs w:val="19"/>
        </w:rPr>
        <w:t xml:space="preserve"> </w:t>
      </w:r>
      <w:r>
        <w:rPr>
          <w:color w:val="333333"/>
          <w:spacing w:val="-13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S</w:t>
      </w:r>
      <w:r>
        <w:rPr>
          <w:color w:val="070707"/>
          <w:w w:val="138"/>
          <w:sz w:val="19"/>
          <w:szCs w:val="19"/>
        </w:rPr>
        <w:t>u</w:t>
      </w:r>
      <w:r>
        <w:rPr>
          <w:color w:val="070707"/>
          <w:w w:val="123"/>
          <w:sz w:val="19"/>
          <w:szCs w:val="19"/>
        </w:rPr>
        <w:t>m</w:t>
      </w:r>
      <w:r>
        <w:rPr>
          <w:color w:val="070707"/>
          <w:w w:val="138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w w:val="108"/>
          <w:sz w:val="19"/>
          <w:szCs w:val="19"/>
        </w:rPr>
        <w:t>e</w:t>
      </w:r>
      <w:r>
        <w:rPr>
          <w:color w:val="070707"/>
          <w:w w:val="144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sz w:val="19"/>
          <w:szCs w:val="19"/>
        </w:rPr>
        <w:t>B</w:t>
      </w:r>
      <w:r>
        <w:rPr>
          <w:color w:val="070707"/>
          <w:w w:val="144"/>
          <w:sz w:val="19"/>
          <w:szCs w:val="19"/>
        </w:rPr>
        <w:t>a</w:t>
      </w:r>
      <w:r>
        <w:rPr>
          <w:color w:val="070707"/>
          <w:w w:val="128"/>
          <w:sz w:val="19"/>
          <w:szCs w:val="19"/>
        </w:rPr>
        <w:t>r</w:t>
      </w:r>
      <w:r>
        <w:rPr>
          <w:color w:val="070707"/>
          <w:w w:val="132"/>
          <w:sz w:val="19"/>
          <w:szCs w:val="19"/>
        </w:rPr>
        <w:t>a</w:t>
      </w:r>
      <w:r>
        <w:rPr>
          <w:color w:val="070707"/>
          <w:w w:val="135"/>
          <w:sz w:val="19"/>
          <w:szCs w:val="19"/>
        </w:rPr>
        <w:t>t</w:t>
      </w:r>
      <w:r>
        <w:rPr>
          <w:color w:val="070707"/>
          <w:spacing w:val="15"/>
          <w:sz w:val="19"/>
          <w:szCs w:val="19"/>
        </w:rPr>
        <w:t xml:space="preserve"> </w:t>
      </w:r>
      <w:r>
        <w:rPr>
          <w:color w:val="070707"/>
          <w:w w:val="120"/>
          <w:sz w:val="19"/>
          <w:szCs w:val="19"/>
        </w:rPr>
        <w:t>25179</w:t>
      </w:r>
      <w:r>
        <w:rPr>
          <w:color w:val="7494B9"/>
          <w:w w:val="120"/>
          <w:sz w:val="19"/>
          <w:szCs w:val="19"/>
        </w:rPr>
        <w:t>.</w:t>
      </w:r>
      <w:r>
        <w:rPr>
          <w:color w:val="7494B9"/>
          <w:spacing w:val="24"/>
          <w:w w:val="120"/>
          <w:sz w:val="19"/>
          <w:szCs w:val="19"/>
        </w:rPr>
        <w:t xml:space="preserve"> </w:t>
      </w:r>
      <w:r>
        <w:fldChar w:fldCharType="begin"/>
      </w:r>
      <w:r>
        <w:instrText xml:space="preserve"> HYPERLINK "http://www.pta-padang.go.id" \h </w:instrText>
      </w:r>
      <w:r>
        <w:fldChar w:fldCharType="separate"/>
      </w:r>
      <w:r>
        <w:rPr>
          <w:color w:val="7494B9"/>
          <w:w w:val="107"/>
          <w:sz w:val="19"/>
          <w:szCs w:val="19"/>
        </w:rPr>
        <w:t>www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8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708399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85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1"/>
          <w:sz w:val="19"/>
          <w:szCs w:val="19"/>
        </w:rPr>
        <w:t>o</w:t>
      </w:r>
      <w:r>
        <w:rPr>
          <w:color w:val="7494B9"/>
          <w:w w:val="106"/>
          <w:sz w:val="19"/>
          <w:szCs w:val="19"/>
        </w:rPr>
        <w:t>.</w:t>
      </w:r>
      <w:r>
        <w:rPr>
          <w:color w:val="7494B9"/>
          <w:w w:val="13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d</w:t>
      </w:r>
      <w:r>
        <w:rPr>
          <w:color w:val="7494B9"/>
          <w:w w:val="122"/>
          <w:sz w:val="19"/>
          <w:szCs w:val="19"/>
        </w:rPr>
        <w:fldChar w:fldCharType="end"/>
      </w:r>
      <w:r>
        <w:rPr>
          <w:color w:val="7494B9"/>
          <w:w w:val="106"/>
          <w:sz w:val="19"/>
          <w:szCs w:val="19"/>
        </w:rPr>
        <w:t>,</w:t>
      </w:r>
      <w:r>
        <w:rPr>
          <w:color w:val="7494B9"/>
          <w:sz w:val="19"/>
          <w:szCs w:val="19"/>
        </w:rPr>
        <w:t xml:space="preserve"> </w:t>
      </w:r>
      <w:r>
        <w:rPr>
          <w:color w:val="7494B9"/>
          <w:spacing w:val="-18"/>
          <w:sz w:val="19"/>
          <w:szCs w:val="19"/>
        </w:rPr>
        <w:t xml:space="preserve"> </w:t>
      </w:r>
      <w:r>
        <w:fldChar w:fldCharType="begin"/>
      </w:r>
      <w:r>
        <w:instrText xml:space="preserve"> HYPERLINK "mailto:admin@pta-padang.go.id" \h </w:instrText>
      </w:r>
      <w:r>
        <w:fldChar w:fldCharType="separate"/>
      </w:r>
      <w:r>
        <w:rPr>
          <w:color w:val="7494B9"/>
          <w:w w:val="126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23"/>
          <w:sz w:val="19"/>
          <w:szCs w:val="19"/>
        </w:rPr>
        <w:t>m</w:t>
      </w:r>
      <w:r>
        <w:rPr>
          <w:color w:val="7494B9"/>
          <w:w w:val="115"/>
          <w:sz w:val="19"/>
          <w:szCs w:val="19"/>
        </w:rPr>
        <w:t>i</w:t>
      </w:r>
      <w:r>
        <w:rPr>
          <w:color w:val="7494B9"/>
          <w:w w:val="122"/>
          <w:sz w:val="19"/>
          <w:szCs w:val="19"/>
        </w:rPr>
        <w:t>n</w:t>
      </w:r>
      <w:r>
        <w:rPr>
          <w:color w:val="7494B9"/>
          <w:w w:val="95"/>
          <w:sz w:val="19"/>
          <w:szCs w:val="19"/>
        </w:rPr>
        <w:t>@</w:t>
      </w:r>
      <w:r>
        <w:rPr>
          <w:color w:val="7494B9"/>
          <w:w w:val="117"/>
          <w:sz w:val="19"/>
          <w:szCs w:val="19"/>
        </w:rPr>
        <w:t>p</w:t>
      </w:r>
      <w:r>
        <w:rPr>
          <w:color w:val="7494B9"/>
          <w:w w:val="154"/>
          <w:sz w:val="19"/>
          <w:szCs w:val="19"/>
        </w:rPr>
        <w:t>t</w:t>
      </w:r>
      <w:r>
        <w:rPr>
          <w:color w:val="7494B9"/>
          <w:w w:val="126"/>
          <w:sz w:val="19"/>
          <w:szCs w:val="19"/>
        </w:rPr>
        <w:t>a</w:t>
      </w:r>
      <w:r>
        <w:rPr>
          <w:color w:val="5B6E85"/>
          <w:w w:val="104"/>
          <w:sz w:val="19"/>
          <w:szCs w:val="19"/>
        </w:rPr>
        <w:t>-</w:t>
      </w:r>
      <w:r>
        <w:rPr>
          <w:color w:val="7494B9"/>
          <w:w w:val="133"/>
          <w:sz w:val="19"/>
          <w:szCs w:val="19"/>
        </w:rPr>
        <w:t>p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38"/>
          <w:sz w:val="19"/>
          <w:szCs w:val="19"/>
        </w:rPr>
        <w:t>a</w:t>
      </w:r>
      <w:r>
        <w:rPr>
          <w:color w:val="7494B9"/>
          <w:w w:val="128"/>
          <w:sz w:val="19"/>
          <w:szCs w:val="19"/>
        </w:rPr>
        <w:t>n</w:t>
      </w:r>
      <w:r>
        <w:rPr>
          <w:color w:val="7494B9"/>
          <w:w w:val="117"/>
          <w:sz w:val="19"/>
          <w:szCs w:val="19"/>
        </w:rPr>
        <w:t>g</w:t>
      </w:r>
      <w:r>
        <w:rPr>
          <w:color w:val="7494B9"/>
          <w:w w:val="74"/>
          <w:sz w:val="19"/>
          <w:szCs w:val="19"/>
        </w:rPr>
        <w:t>.</w:t>
      </w:r>
      <w:r>
        <w:rPr>
          <w:color w:val="7494B9"/>
          <w:w w:val="133"/>
          <w:sz w:val="19"/>
          <w:szCs w:val="19"/>
        </w:rPr>
        <w:t>g</w:t>
      </w:r>
      <w:r>
        <w:rPr>
          <w:color w:val="7494B9"/>
          <w:w w:val="106"/>
          <w:sz w:val="19"/>
          <w:szCs w:val="19"/>
        </w:rPr>
        <w:t>o</w:t>
      </w:r>
      <w:r>
        <w:rPr>
          <w:color w:val="7494B9"/>
          <w:w w:val="96"/>
          <w:sz w:val="19"/>
          <w:szCs w:val="19"/>
        </w:rPr>
        <w:t>.</w:t>
      </w:r>
      <w:r>
        <w:rPr>
          <w:color w:val="7494B9"/>
          <w:w w:val="144"/>
          <w:sz w:val="19"/>
          <w:szCs w:val="19"/>
        </w:rPr>
        <w:t>i</w:t>
      </w:r>
      <w:r>
        <w:rPr>
          <w:color w:val="7494B9"/>
          <w:w w:val="117"/>
          <w:sz w:val="19"/>
          <w:szCs w:val="19"/>
        </w:rPr>
        <w:t>d</w:t>
      </w:r>
      <w:r>
        <w:rPr>
          <w:color w:val="7494B9"/>
          <w:w w:val="117"/>
          <w:sz w:val="19"/>
          <w:szCs w:val="19"/>
        </w:rPr>
        <w:fldChar w:fldCharType="end"/>
      </w:r>
      <w:r>
        <w:rPr>
          <w:rFonts w:hint="default"/>
          <w:color w:val="7494B9"/>
          <w:w w:val="117"/>
          <w:sz w:val="19"/>
          <w:szCs w:val="19"/>
          <w:lang w:val="en-US"/>
        </w:rPr>
        <w:t xml:space="preserve">  </w:t>
      </w:r>
    </w:p>
    <w:p w14:paraId="200A76BB">
      <w:pPr>
        <w:spacing w:before="48" w:line="251" w:lineRule="auto"/>
        <w:ind w:left="118" w:right="-40" w:hanging="118"/>
        <w:rPr>
          <w:sz w:val="10"/>
          <w:szCs w:val="10"/>
        </w:rPr>
      </w:pPr>
    </w:p>
    <w:p w14:paraId="0BC70D97">
      <w:pPr>
        <w:spacing w:before="48" w:line="251" w:lineRule="auto"/>
        <w:ind w:left="118" w:right="-40" w:hanging="118"/>
        <w:rPr>
          <w:sz w:val="24"/>
          <w:szCs w:val="24"/>
        </w:rPr>
      </w:pPr>
      <w:r>
        <w:rPr>
          <w:sz w:val="24"/>
          <w:szCs w:val="24"/>
        </w:rPr>
        <w:t>Nomor       :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bookmarkStart w:id="0" w:name="_GoBack"/>
      <w:bookmarkEnd w:id="0"/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W</w:t>
      </w:r>
      <w:r>
        <w:rPr>
          <w:sz w:val="24"/>
          <w:szCs w:val="24"/>
        </w:rPr>
        <w:t>KPTA.W3-A/</w:t>
      </w:r>
      <w:r>
        <w:rPr>
          <w:rFonts w:hint="default"/>
          <w:sz w:val="24"/>
          <w:szCs w:val="24"/>
          <w:lang w:val="en-US"/>
        </w:rPr>
        <w:t>DL1.10</w:t>
      </w:r>
      <w:r>
        <w:rPr>
          <w:sz w:val="24"/>
          <w:szCs w:val="24"/>
        </w:rPr>
        <w:t>/</w:t>
      </w:r>
      <w:r>
        <w:rPr>
          <w:rFonts w:hint="default"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/2024                       </w:t>
      </w:r>
      <w:r>
        <w:rPr>
          <w:rFonts w:hint="default"/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Padang,</w:t>
      </w:r>
      <w:r>
        <w:rPr>
          <w:rFonts w:hint="default"/>
          <w:sz w:val="24"/>
          <w:szCs w:val="24"/>
          <w:lang w:val="en-US"/>
        </w:rPr>
        <w:t xml:space="preserve"> 9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US"/>
        </w:rPr>
        <w:t>Oktober</w:t>
      </w:r>
      <w:r>
        <w:rPr>
          <w:sz w:val="24"/>
          <w:szCs w:val="24"/>
        </w:rPr>
        <w:t xml:space="preserve"> 2024</w:t>
      </w:r>
    </w:p>
    <w:p w14:paraId="7CF54469">
      <w:pPr>
        <w:spacing w:before="48" w:line="251" w:lineRule="auto"/>
        <w:ind w:right="-4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</w:rPr>
        <w:t xml:space="preserve">Lampiran   : Satu </w:t>
      </w:r>
      <w:r>
        <w:rPr>
          <w:rFonts w:hint="default"/>
          <w:sz w:val="24"/>
          <w:szCs w:val="24"/>
          <w:lang w:val="en-US"/>
        </w:rPr>
        <w:t>berkas</w:t>
      </w:r>
    </w:p>
    <w:p w14:paraId="5A64AED1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sz w:val="24"/>
          <w:szCs w:val="24"/>
        </w:rPr>
        <w:t xml:space="preserve">Hal             :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Pemanggilan Peserta Bimbingan Teknis Peningkatan Kompetensi </w:t>
      </w:r>
    </w:p>
    <w:p w14:paraId="044062E3">
      <w:pPr>
        <w:keepNext w:val="0"/>
        <w:keepLines w:val="0"/>
        <w:widowControl/>
        <w:suppressLineNumbers w:val="0"/>
        <w:tabs>
          <w:tab w:val="left" w:pos="1200"/>
        </w:tabs>
        <w:ind w:firstLine="720" w:firstLineChars="0"/>
        <w:jc w:val="left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ab/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en-US" w:eastAsia="zh-CN" w:bidi="ar-SA"/>
          <w14:ligatures w14:val="none"/>
        </w:rPr>
        <w:t xml:space="preserve">Tenaga Teknis di Lingkungan Peradilan Agama Secara Daring 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val="en-US" w:eastAsia="zh-CN" w:bidi="ar-SA"/>
          <w14:ligatures w14:val="none"/>
        </w:rPr>
        <w:t xml:space="preserve">Zona 1 </w:t>
      </w:r>
    </w:p>
    <w:p w14:paraId="5ACAAC36">
      <w:pPr>
        <w:spacing w:before="48" w:line="251" w:lineRule="auto"/>
        <w:ind w:right="-40"/>
        <w:rPr>
          <w:sz w:val="24"/>
          <w:szCs w:val="24"/>
        </w:rPr>
      </w:pPr>
    </w:p>
    <w:p w14:paraId="3CA3CF5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Kepada Yth.</w:t>
      </w:r>
    </w:p>
    <w:p w14:paraId="4AAE9301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Hakim Tinggi PTA Padang</w:t>
      </w:r>
    </w:p>
    <w:p w14:paraId="593B680C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Para Panitera Muda PTA Padang</w:t>
      </w:r>
    </w:p>
    <w:p w14:paraId="7CAD8E2C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Para Panitera Pengganti PTA Padang</w:t>
      </w:r>
    </w:p>
    <w:p w14:paraId="2D958822">
      <w:pPr>
        <w:numPr>
          <w:ilvl w:val="0"/>
          <w:numId w:val="1"/>
        </w:numPr>
        <w:ind w:left="0" w:leftChars="0" w:firstLine="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Para Pelaksana bagian Kepaniteraan PTA Padang</w:t>
      </w:r>
    </w:p>
    <w:p w14:paraId="13DDA4F0">
      <w:pPr>
        <w:numPr>
          <w:numId w:val="0"/>
        </w:numPr>
        <w:ind w:left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Di</w:t>
      </w:r>
    </w:p>
    <w:p w14:paraId="60FFAE44">
      <w:pPr>
        <w:numPr>
          <w:numId w:val="0"/>
        </w:numPr>
        <w:ind w:leftChars="0" w:firstLine="720" w:firstLineChars="0"/>
        <w:rPr>
          <w:rFonts w:hint="default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 Tempat.</w:t>
      </w:r>
    </w:p>
    <w:p w14:paraId="43CD678F">
      <w:pPr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DAF8CB2">
      <w:p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Assalamu’alaikum Wr. Wb.</w:t>
      </w:r>
    </w:p>
    <w:p w14:paraId="6DA3F012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Sehubungan dengan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surat Direktur Jendral Badan Peradilan Agama Mahkamah Agung RI Nomor </w:t>
      </w:r>
      <w:r>
        <w:rPr>
          <w:rFonts w:hint="default" w:cs="Times New Roman"/>
          <w:color w:val="auto"/>
          <w:sz w:val="24"/>
          <w:szCs w:val="24"/>
          <w:lang w:val="en-US"/>
        </w:rPr>
        <w:t>2059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/DJA/</w:t>
      </w:r>
      <w:r>
        <w:rPr>
          <w:rFonts w:hint="default" w:cs="Times New Roman"/>
          <w:color w:val="auto"/>
          <w:sz w:val="24"/>
          <w:szCs w:val="24"/>
          <w:lang w:val="en-US"/>
        </w:rPr>
        <w:t>DL1.10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/I</w:t>
      </w:r>
      <w:r>
        <w:rPr>
          <w:rFonts w:hint="default" w:cs="Times New Roman"/>
          <w:color w:val="auto"/>
          <w:sz w:val="24"/>
          <w:szCs w:val="24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/2024 tanggal 2</w:t>
      </w:r>
      <w:r>
        <w:rPr>
          <w:rFonts w:hint="default" w:cs="Times New Roman"/>
          <w:color w:val="auto"/>
          <w:sz w:val="24"/>
          <w:szCs w:val="24"/>
          <w:lang w:val="en-US"/>
        </w:rPr>
        <w:t>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>
        <w:rPr>
          <w:rFonts w:hint="default" w:cs="Times New Roman"/>
          <w:color w:val="auto"/>
          <w:sz w:val="24"/>
          <w:szCs w:val="24"/>
          <w:lang w:val="en-US"/>
        </w:rPr>
        <w:t>September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2024 perihal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Pemanggilan Peserta Bimbingan Teknis Peningkatan Kompetensi Tenaga Teknis di Lingkungan Peradilan Agama Secara Daring Zona 1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Bersama ini kami undang Saudara untuk mengikuti bimbingan teknis yang akan dilaksanakan pada :</w:t>
      </w:r>
    </w:p>
    <w:p w14:paraId="230DB747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Hari/Tanggal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Kamis/ 10 Oktober 2024</w:t>
      </w:r>
    </w:p>
    <w:p w14:paraId="61C4291B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Tempat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: </w:t>
      </w:r>
      <w:r>
        <w:rPr>
          <w:rFonts w:hint="default" w:cs="Times New Roman"/>
          <w:color w:val="auto"/>
          <w:sz w:val="24"/>
          <w:szCs w:val="24"/>
          <w:lang w:val="en-US"/>
        </w:rPr>
        <w:t>Ruang Command Center Pengadilan Tinggi Agama Padang</w:t>
      </w:r>
    </w:p>
    <w:p w14:paraId="262BA466">
      <w:pPr>
        <w:tabs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Waktu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08.00 s/d 11.00 WIB</w:t>
      </w:r>
    </w:p>
    <w:p w14:paraId="5FDB2292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Media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: Aplikasi Zoom Meeting</w:t>
      </w:r>
    </w:p>
    <w:p w14:paraId="553C2109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Meeting ID: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852 7488 1216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Passcode: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 xml:space="preserve">ZONA-1 </w:t>
      </w:r>
    </w:p>
    <w:p w14:paraId="204BAE3F">
      <w:pPr>
        <w:tabs>
          <w:tab w:val="left" w:pos="600"/>
          <w:tab w:val="left" w:pos="1400"/>
        </w:tabs>
        <w:spacing w:before="6" w:line="360" w:lineRule="auto"/>
        <w:ind w:left="400" w:leftChars="200" w:firstLine="20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cs="Times New Roman"/>
          <w:color w:val="auto"/>
          <w:sz w:val="24"/>
          <w:szCs w:val="24"/>
          <w:lang w:val="en-US" w:eastAsia="zh-CN"/>
        </w:rPr>
        <w:t>Pakaian</w:t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ab/>
      </w:r>
      <w:r>
        <w:rPr>
          <w:rFonts w:hint="default" w:cs="Times New Roman"/>
          <w:color w:val="auto"/>
          <w:sz w:val="24"/>
          <w:szCs w:val="24"/>
          <w:lang w:val="en-US" w:eastAsia="zh-CN"/>
        </w:rPr>
        <w:t>: Batik</w:t>
      </w:r>
    </w:p>
    <w:p w14:paraId="7470FD35">
      <w:pPr>
        <w:spacing w:before="6" w:line="360" w:lineRule="auto"/>
        <w:ind w:left="0" w:leftChars="0" w:firstLine="72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Demikian disampaikan atas kerjasamanya diucapkan terima kasih.</w:t>
      </w:r>
    </w:p>
    <w:p w14:paraId="66CA34CF">
      <w:pPr>
        <w:spacing w:before="6" w:line="360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Wassalam,</w:t>
      </w:r>
    </w:p>
    <w:p w14:paraId="7F3B3ED1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 xml:space="preserve">Wakil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Ketua</w:t>
      </w:r>
    </w:p>
    <w:p w14:paraId="5833FB36">
      <w:pPr>
        <w:tabs>
          <w:tab w:val="left" w:pos="7140"/>
        </w:tabs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ab/>
      </w:r>
    </w:p>
    <w:p w14:paraId="433D48C9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340F7846">
      <w:pPr>
        <w:spacing w:before="6" w:line="276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 w14:paraId="5C35044C">
      <w:pPr>
        <w:spacing w:before="6" w:line="276" w:lineRule="auto"/>
        <w:ind w:left="6200" w:leftChars="3100" w:firstLine="0" w:firstLineChars="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cs="Times New Roman"/>
          <w:color w:val="auto"/>
          <w:sz w:val="24"/>
          <w:szCs w:val="24"/>
          <w:lang w:val="en-US"/>
        </w:rPr>
        <w:t>Alaidin</w:t>
      </w:r>
    </w:p>
    <w:p w14:paraId="0173B6E3">
      <w:pPr>
        <w:spacing w:before="6" w:line="276" w:lineRule="auto"/>
        <w:ind w:left="0" w:leftChars="0" w:firstLine="0" w:firstLineChars="0"/>
        <w:jc w:val="both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Tembusan :</w:t>
      </w:r>
    </w:p>
    <w:p w14:paraId="46A61C40">
      <w:pPr>
        <w:numPr>
          <w:ilvl w:val="0"/>
          <w:numId w:val="2"/>
        </w:numPr>
        <w:spacing w:before="6" w:line="240" w:lineRule="auto"/>
        <w:ind w:leftChars="0"/>
        <w:jc w:val="both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  <w:t>Direktur Jendral Badan Peradilan Agama Mahkamah Agung RI</w:t>
      </w:r>
    </w:p>
    <w:p w14:paraId="6AE9FC7A">
      <w:pPr>
        <w:numPr>
          <w:ilvl w:val="0"/>
          <w:numId w:val="2"/>
        </w:numPr>
        <w:ind w:left="0" w:leftChars="0" w:firstLine="0" w:firstLineChars="0"/>
        <w:rPr>
          <w:rFonts w:hint="default" w:ascii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hint="default" w:cs="Times New Roman"/>
          <w:color w:val="auto"/>
          <w:sz w:val="21"/>
          <w:szCs w:val="21"/>
          <w:lang w:val="en-US"/>
        </w:rPr>
        <w:t>Ketua Pengadilan Tinggi Agama Padang (sebagai laporan)</w:t>
      </w:r>
    </w:p>
    <w:sectPr>
      <w:pgSz w:w="11906" w:h="16838"/>
      <w:pgMar w:top="840" w:right="1605" w:bottom="1398" w:left="13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058FC4"/>
    <w:multiLevelType w:val="singleLevel"/>
    <w:tmpl w:val="CE058FC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8D31E8D"/>
    <w:multiLevelType w:val="singleLevel"/>
    <w:tmpl w:val="D8D31E8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4D7D93"/>
    <w:rsid w:val="18EC75EC"/>
    <w:rsid w:val="19F327C0"/>
    <w:rsid w:val="305E50DE"/>
    <w:rsid w:val="5E4D7D93"/>
    <w:rsid w:val="604A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val="en-US" w:eastAsia="en-US" w:bidi="ar-SA"/>
      <w14:ligatures w14:val="none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2024-10-09T01:18:00Z</dcterms:created>
  <dc:creator>visitor</dc:creator>
  <cp:lastModifiedBy>Fitria Irma Ramadhani</cp:lastModifiedBy>
  <cp:lastPrinted>2024-10-09T02:46:00Z</cp:lastPrinted>
  <dcterms:modified xsi:type="dcterms:W3CDTF">2024-10-09T04:58:25Z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0570B4A68F6445C1A8A6D056D63540A4_11</vt:lpwstr>
  </property>
</Properties>
</file>