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D2D2F">
      <w:pPr>
        <w:spacing w:before="10"/>
        <w:ind w:left="400" w:leftChars="200" w:firstLine="0" w:firstLineChars="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-48260</wp:posOffset>
            </wp:positionV>
            <wp:extent cx="762000" cy="942975"/>
            <wp:effectExtent l="0" t="0" r="0" b="9525"/>
            <wp:wrapNone/>
            <wp:docPr id="6" name="Picture 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MAHKAMAH AGUNG REPUBLIK INDONESIA</w:t>
      </w:r>
    </w:p>
    <w:p w14:paraId="512F6C73">
      <w:pPr>
        <w:spacing w:before="10"/>
        <w:ind w:left="400" w:leftChars="200"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DIREKTORAT JENDERAL BADAN PERADILAN AGAMA</w:t>
      </w:r>
    </w:p>
    <w:p w14:paraId="044285E7">
      <w:pPr>
        <w:ind w:left="400" w:leftChars="200" w:firstLine="0" w:firstLineChars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PENGADILAN TINGGI AGAMA PADANG</w:t>
      </w:r>
    </w:p>
    <w:p w14:paraId="7F85CB64">
      <w:pPr>
        <w:ind w:left="400" w:leftChars="200" w:firstLine="0" w:firstLineChars="0"/>
        <w:jc w:val="center"/>
        <w:rPr>
          <w:sz w:val="19"/>
          <w:szCs w:val="19"/>
        </w:rPr>
      </w:pP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46D226DD">
      <w:pPr>
        <w:pBdr>
          <w:bottom w:val="double" w:color="auto" w:sz="6" w:space="1"/>
        </w:pBdr>
        <w:ind w:left="0" w:leftChars="0" w:firstLine="0" w:firstLineChars="0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9"/>
          <w:szCs w:val="19"/>
          <w:lang w:val="en-US"/>
        </w:rPr>
        <w:t xml:space="preserve">              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z w:val="19"/>
          <w:szCs w:val="19"/>
        </w:rPr>
        <w:t xml:space="preserve"> 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</w:p>
    <w:p w14:paraId="2642AE80">
      <w:pPr>
        <w:rPr>
          <w:sz w:val="11"/>
          <w:szCs w:val="11"/>
        </w:rPr>
      </w:pPr>
    </w:p>
    <w:p w14:paraId="309125E4">
      <w:pPr>
        <w:rPr>
          <w:sz w:val="24"/>
          <w:szCs w:val="24"/>
        </w:rPr>
      </w:pPr>
      <w:r>
        <w:rPr>
          <w:sz w:val="24"/>
          <w:szCs w:val="24"/>
        </w:rPr>
        <w:t>Nomor       :</w:t>
      </w:r>
      <w:r>
        <w:rPr>
          <w:rFonts w:hint="default"/>
          <w:sz w:val="24"/>
          <w:szCs w:val="24"/>
          <w:lang w:val="en-US"/>
        </w:rPr>
        <w:t xml:space="preserve">  2325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PAN.</w:t>
      </w:r>
      <w:r>
        <w:rPr>
          <w:sz w:val="24"/>
          <w:szCs w:val="24"/>
        </w:rPr>
        <w:t>PTA.W3-A/</w:t>
      </w:r>
      <w:r>
        <w:rPr>
          <w:rFonts w:hint="default"/>
          <w:sz w:val="24"/>
          <w:szCs w:val="24"/>
          <w:lang w:val="en-US"/>
        </w:rPr>
        <w:t>PW1.1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/2024          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Padang,</w:t>
      </w:r>
      <w:r>
        <w:rPr>
          <w:rFonts w:hint="default"/>
          <w:sz w:val="24"/>
          <w:szCs w:val="24"/>
          <w:lang w:val="en-US"/>
        </w:rPr>
        <w:t xml:space="preserve"> 19 Juli</w:t>
      </w:r>
      <w:r>
        <w:rPr>
          <w:sz w:val="24"/>
          <w:szCs w:val="24"/>
        </w:rPr>
        <w:t xml:space="preserve"> 2024</w:t>
      </w:r>
    </w:p>
    <w:p w14:paraId="6189DBCA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 : </w:t>
      </w:r>
      <w:r>
        <w:rPr>
          <w:rFonts w:hint="default"/>
          <w:sz w:val="24"/>
          <w:szCs w:val="24"/>
          <w:lang w:val="en-US"/>
        </w:rPr>
        <w:t>1 berkas</w:t>
      </w:r>
    </w:p>
    <w:p w14:paraId="52511A9A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Hal             : </w:t>
      </w:r>
      <w:r>
        <w:rPr>
          <w:rFonts w:hint="default"/>
          <w:sz w:val="24"/>
          <w:szCs w:val="24"/>
          <w:lang w:val="en-US"/>
        </w:rPr>
        <w:t>Laporan Pelayanan Meja Informasi</w:t>
      </w:r>
    </w:p>
    <w:p w14:paraId="4D5AA918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         Triwulan I dan Triwulan II</w:t>
      </w:r>
      <w:r>
        <w:rPr>
          <w:rFonts w:hint="default"/>
          <w:sz w:val="24"/>
          <w:szCs w:val="24"/>
          <w:lang w:val="en-US"/>
        </w:rPr>
        <w:br w:type="textWrapping"/>
      </w: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 xml:space="preserve">         Tahun 2024 </w:t>
      </w:r>
    </w:p>
    <w:p w14:paraId="42DBBEAF">
      <w:pPr>
        <w:tabs>
          <w:tab w:val="left" w:pos="1200"/>
        </w:tabs>
        <w:rPr>
          <w:rFonts w:hint="default"/>
          <w:sz w:val="24"/>
          <w:szCs w:val="24"/>
          <w:lang w:val="en-US"/>
        </w:rPr>
      </w:pPr>
    </w:p>
    <w:p w14:paraId="476B38A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Kepada Yth.</w:t>
      </w:r>
      <w:bookmarkStart w:id="0" w:name="_GoBack"/>
      <w:bookmarkEnd w:id="0"/>
    </w:p>
    <w:p w14:paraId="6E6127AD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Ketua Pengadilan Tinggi Agama Padang</w:t>
      </w:r>
    </w:p>
    <w:p w14:paraId="55A5A910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Di -</w:t>
      </w:r>
    </w:p>
    <w:p w14:paraId="7AF7CA14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t>Tempat</w:t>
      </w:r>
    </w:p>
    <w:p w14:paraId="44B2EB28">
      <w:pPr>
        <w:rPr>
          <w:rFonts w:hint="default"/>
          <w:sz w:val="24"/>
          <w:szCs w:val="24"/>
          <w:lang w:val="en-US"/>
        </w:rPr>
      </w:pPr>
    </w:p>
    <w:p w14:paraId="7CEAB7E9">
      <w:pPr>
        <w:rPr>
          <w:rFonts w:hint="default"/>
          <w:sz w:val="24"/>
          <w:szCs w:val="24"/>
          <w:lang w:val="en-US"/>
        </w:rPr>
      </w:pPr>
    </w:p>
    <w:p w14:paraId="3B42B2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Assalamu’alaikum Wr. Wb.</w:t>
      </w:r>
    </w:p>
    <w:p w14:paraId="0570BD52">
      <w:pPr>
        <w:spacing w:before="6" w:line="360" w:lineRule="auto"/>
        <w:ind w:left="0" w:leftChars="0" w:firstLine="720" w:firstLineChars="30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Bersama ini kami sampaikan kepada Ketua Pengadilan Tinggi Agama Padang 1 (satu) berkas Laporan Pelayanan Meja Informasi untuk Triwulan I dan Triwulan II sebagaimana terlampir.</w:t>
      </w:r>
    </w:p>
    <w:p w14:paraId="32AD8A1D">
      <w:pPr>
        <w:spacing w:before="6" w:line="360" w:lineRule="auto"/>
        <w:ind w:left="0" w:leftChars="0" w:firstLine="720" w:firstLineChars="30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Demikian</w:t>
      </w:r>
      <w:r>
        <w:rPr>
          <w:rFonts w:hint="default"/>
          <w:sz w:val="24"/>
          <w:szCs w:val="24"/>
          <w:lang w:val="en-US"/>
        </w:rPr>
        <w:t>lah laporan ini kami sampaikan untuk seperlunya dan kami ucapkan terima kasih.</w:t>
      </w:r>
    </w:p>
    <w:p w14:paraId="1AD4835B">
      <w:pPr>
        <w:spacing w:before="6" w:line="276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370CAB5A">
      <w:pPr>
        <w:spacing w:before="6" w:line="276" w:lineRule="auto"/>
        <w:ind w:left="3600" w:firstLine="72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</w:t>
      </w:r>
      <w:r>
        <w:rPr>
          <w:rFonts w:hint="default"/>
          <w:sz w:val="24"/>
          <w:szCs w:val="24"/>
          <w:lang w:val="en-US"/>
        </w:rPr>
        <w:t>PPID</w:t>
      </w:r>
    </w:p>
    <w:p w14:paraId="0D1E3982">
      <w:pPr>
        <w:tabs>
          <w:tab w:val="left" w:pos="7140"/>
        </w:tabs>
        <w:spacing w:before="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C6201D">
      <w:pPr>
        <w:spacing w:before="6" w:line="276" w:lineRule="auto"/>
        <w:jc w:val="both"/>
        <w:rPr>
          <w:sz w:val="24"/>
          <w:szCs w:val="24"/>
        </w:rPr>
      </w:pPr>
    </w:p>
    <w:p w14:paraId="1739D2BE">
      <w:pPr>
        <w:spacing w:before="6" w:line="276" w:lineRule="auto"/>
        <w:jc w:val="both"/>
        <w:rPr>
          <w:sz w:val="24"/>
          <w:szCs w:val="24"/>
        </w:rPr>
      </w:pPr>
    </w:p>
    <w:p w14:paraId="061865E5">
      <w:pPr>
        <w:spacing w:before="6" w:line="276" w:lineRule="auto"/>
        <w:ind w:left="4320" w:leftChars="0" w:firstLine="72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Masdi</w:t>
      </w:r>
    </w:p>
    <w:p w14:paraId="37338FD8"/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26593"/>
    <w:rsid w:val="6F12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2024-10-09T03:45:00Z</dcterms:created>
  <dc:creator>visitor</dc:creator>
  <cp:lastModifiedBy>visitor</cp:lastModifiedBy>
  <dcterms:modified xsi:type="dcterms:W3CDTF">2024-10-09T03:55:46Z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95E681D5023447FC81E349AF5F83ADCB_11</vt:lpwstr>
  </property>
</Properties>
</file>