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0" t="19050" r="0" b="190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</w:t>
      </w:r>
      <w:bookmarkStart w:id="0" w:name="_GoBack"/>
      <w:bookmarkEnd w:id="0"/>
      <w:r>
        <w:rPr>
          <w:rFonts w:hint="default" w:ascii="Bookman Old Style" w:hAnsi="Bookman Old Style"/>
          <w:sz w:val="22"/>
          <w:szCs w:val="22"/>
          <w:lang w:val="en-US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>
        <w:rPr>
          <w:rFonts w:hint="default" w:ascii="Bookman Old Style" w:hAnsi="Bookman Old Style"/>
          <w:sz w:val="22"/>
          <w:szCs w:val="22"/>
          <w:lang w:val="en-US"/>
        </w:rPr>
        <w:t>X</w:t>
      </w:r>
      <w:r>
        <w:rPr>
          <w:rFonts w:ascii="Bookman Old Style" w:hAnsi="Bookman Old Style"/>
          <w:sz w:val="22"/>
          <w:szCs w:val="22"/>
        </w:rPr>
        <w:t>II/2021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15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 (satu) berkas</w:t>
      </w:r>
    </w:p>
    <w:p>
      <w:pPr>
        <w:tabs>
          <w:tab w:val="left" w:pos="1148"/>
          <w:tab w:val="left" w:pos="1320"/>
        </w:tabs>
        <w:spacing w:line="288" w:lineRule="auto"/>
        <w:ind w:left="1320" w:right="3041" w:rightChars="0" w:hanging="132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Daftar Nominatif Kegiatan Bimbingan Teknis </w:t>
      </w:r>
    </w:p>
    <w:p>
      <w:pPr>
        <w:tabs>
          <w:tab w:val="left" w:pos="1148"/>
          <w:tab w:val="left" w:pos="1320"/>
        </w:tabs>
        <w:spacing w:line="288" w:lineRule="auto"/>
        <w:ind w:left="1320" w:right="3041" w:rightChars="0" w:hanging="132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ab/>
        <w:t xml:space="preserve">  Kesekretariatan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 Sekretaris Mahkamah Agung</w:t>
      </w: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 Cq. Kepala Biro Keuangan Mahkamah Agung RI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 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 A K A R T 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numPr>
          <w:numId w:val="0"/>
        </w:numPr>
        <w:tabs>
          <w:tab w:val="left" w:pos="1701"/>
          <w:tab w:val="left" w:pos="6946"/>
          <w:tab w:val="right" w:pos="9072"/>
        </w:tabs>
        <w:spacing w:after="120" w:line="360" w:lineRule="auto"/>
        <w:ind w:left="1199" w:leftChars="0" w:hanging="1199" w:hangingChars="566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  <w:t/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  <w:t>Dengan ini kami kirimkan usulan daftar nominatif bimbingan teknis kesekretariatan pada wilayah Pengadilan Tinggi Agama Padang tahun anggaran 2021.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Demikian kami sampaikan, dengan harapan untuk dapat dipertimbangkan. Atas perhatiannya diucapkan terima kasih.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64770</wp:posOffset>
            </wp:positionV>
            <wp:extent cx="1240155" cy="1573530"/>
            <wp:effectExtent l="0" t="0" r="0" b="7620"/>
            <wp:wrapNone/>
            <wp:docPr id="6" name="Picture 6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p pta pada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161290</wp:posOffset>
            </wp:positionV>
            <wp:extent cx="1231265" cy="1065530"/>
            <wp:effectExtent l="0" t="0" r="0" b="0"/>
            <wp:wrapNone/>
            <wp:docPr id="5" name="Picture 5" descr="ttd_irsyadi_b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td_irsyadi_bir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Sekretaris</w:t>
      </w: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Irsyadi, S.Ag, M.Ag</w:t>
      </w:r>
    </w:p>
    <w:p>
      <w:pPr>
        <w:jc w:val="both"/>
        <w:rPr>
          <w:rFonts w:ascii="Bookman Old Style" w:hAnsi="Bookman Old Style"/>
          <w:sz w:val="22"/>
          <w:szCs w:val="22"/>
        </w:rPr>
      </w:pPr>
    </w:p>
    <w:p>
      <w:pPr>
        <w:jc w:val="both"/>
        <w:rPr>
          <w:rFonts w:ascii="Bookman Old Style" w:hAnsi="Bookman Old Style"/>
          <w:sz w:val="22"/>
          <w:szCs w:val="22"/>
        </w:rPr>
      </w:pPr>
    </w:p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5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Kepala Biro Perencanaan Mahkamah Agung RI</w:t>
      </w:r>
    </w:p>
    <w:p>
      <w:pPr>
        <w:pStyle w:val="5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Padang</w:t>
      </w:r>
    </w:p>
    <w:p/>
    <w:p/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054FF"/>
    <w:multiLevelType w:val="multilevel"/>
    <w:tmpl w:val="75F054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0430"/>
    <w:rsid w:val="524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2021-12-15T03:51:00Z</dcterms:created>
  <dc:creator>user</dc:creator>
  <cp:lastModifiedBy>user</cp:lastModifiedBy>
  <cp:lastPrinted>2021-12-15T04:25:51Z</cp:lastPrinted>
  <dcterms:modified xsi:type="dcterms:W3CDTF">2021-12-15T04:29:36Z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EEABBB5971D4495298BEBFA49C4B992A</vt:lpwstr>
  </property>
</Properties>
</file>