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6431" w:rsidRPr="0019302A" w:rsidRDefault="004F6431" w:rsidP="004F6431">
      <w:pPr>
        <w:tabs>
          <w:tab w:val="left" w:pos="1148"/>
          <w:tab w:val="right" w:pos="9981"/>
        </w:tabs>
        <w:suppressAutoHyphens/>
        <w:jc w:val="both"/>
        <w:rPr>
          <w:rFonts w:ascii="Arial" w:hAnsi="Arial" w:cs="Arial"/>
          <w:sz w:val="20"/>
          <w:szCs w:val="22"/>
        </w:rPr>
      </w:pPr>
      <w:r w:rsidRPr="0019302A">
        <w:rPr>
          <w:rFonts w:ascii="Arial" w:hAnsi="Arial" w:cs="Arial"/>
          <w:noProof/>
          <w:sz w:val="20"/>
          <w:szCs w:val="22"/>
          <w:lang w:val="id-ID" w:eastAsia="id-ID"/>
        </w:rPr>
        <w:drawing>
          <wp:anchor distT="0" distB="0" distL="0" distR="0" simplePos="0" relativeHeight="251659264" behindDoc="0" locked="0" layoutInCell="0" allowOverlap="1" wp14:anchorId="15DBCC03" wp14:editId="2C2E4D0F">
            <wp:simplePos x="0" y="0"/>
            <wp:positionH relativeFrom="margin">
              <wp:posOffset>116205</wp:posOffset>
            </wp:positionH>
            <wp:positionV relativeFrom="paragraph">
              <wp:posOffset>123190</wp:posOffset>
            </wp:positionV>
            <wp:extent cx="681355" cy="853440"/>
            <wp:effectExtent l="0" t="0" r="0" b="0"/>
            <wp:wrapNone/>
            <wp:docPr id="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693891511" descr="PTA Pada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355" cy="853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F6431" w:rsidRPr="0019302A" w:rsidRDefault="004F6431" w:rsidP="004F6431">
      <w:pPr>
        <w:suppressAutoHyphens/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19302A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:rsidR="004F6431" w:rsidRPr="0019302A" w:rsidRDefault="004F6431" w:rsidP="004F6431">
      <w:pPr>
        <w:suppressAutoHyphens/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19302A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:rsidR="004F6431" w:rsidRPr="0019302A" w:rsidRDefault="004F6431" w:rsidP="004F6431">
      <w:pPr>
        <w:tabs>
          <w:tab w:val="left" w:pos="1148"/>
          <w:tab w:val="right" w:pos="9981"/>
        </w:tabs>
        <w:suppressAutoHyphens/>
        <w:ind w:left="1134" w:right="-1"/>
        <w:jc w:val="center"/>
        <w:rPr>
          <w:rFonts w:ascii="Arial" w:hAnsi="Arial" w:cs="Arial"/>
          <w:sz w:val="20"/>
          <w:szCs w:val="22"/>
        </w:rPr>
      </w:pPr>
      <w:r w:rsidRPr="0019302A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:rsidR="004F6431" w:rsidRPr="0019302A" w:rsidRDefault="004F6431" w:rsidP="004F6431">
      <w:pPr>
        <w:suppressAutoHyphens/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19302A">
        <w:rPr>
          <w:rFonts w:ascii="Bookman Old Style" w:hAnsi="Bookman Old Style" w:cs="Arial"/>
          <w:bCs/>
          <w:sz w:val="16"/>
          <w:szCs w:val="16"/>
        </w:rPr>
        <w:t xml:space="preserve">Jalan By Pass KM 24, </w:t>
      </w:r>
      <w:proofErr w:type="spellStart"/>
      <w:r w:rsidRPr="0019302A">
        <w:rPr>
          <w:rFonts w:ascii="Bookman Old Style" w:hAnsi="Bookman Old Style" w:cs="Arial"/>
          <w:bCs/>
          <w:sz w:val="16"/>
          <w:szCs w:val="16"/>
        </w:rPr>
        <w:t>Batipuh</w:t>
      </w:r>
      <w:proofErr w:type="spellEnd"/>
      <w:r w:rsidRPr="0019302A">
        <w:rPr>
          <w:rFonts w:ascii="Bookman Old Style" w:hAnsi="Bookman Old Style" w:cs="Arial"/>
          <w:bCs/>
          <w:sz w:val="16"/>
          <w:szCs w:val="16"/>
        </w:rPr>
        <w:t xml:space="preserve"> Panjang, Koto </w:t>
      </w:r>
      <w:proofErr w:type="spellStart"/>
      <w:r w:rsidRPr="0019302A">
        <w:rPr>
          <w:rFonts w:ascii="Bookman Old Style" w:hAnsi="Bookman Old Style" w:cs="Arial"/>
          <w:bCs/>
          <w:sz w:val="16"/>
          <w:szCs w:val="16"/>
        </w:rPr>
        <w:t>Tangah</w:t>
      </w:r>
      <w:proofErr w:type="spellEnd"/>
    </w:p>
    <w:p w:rsidR="004F6431" w:rsidRPr="0019302A" w:rsidRDefault="004F6431" w:rsidP="004F6431">
      <w:pPr>
        <w:suppressAutoHyphens/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 w:rsidRPr="0019302A">
        <w:rPr>
          <w:rFonts w:ascii="Bookman Old Style" w:hAnsi="Bookman Old Style" w:cs="Arial"/>
          <w:bCs/>
          <w:sz w:val="16"/>
          <w:szCs w:val="16"/>
        </w:rPr>
        <w:t>Kota Padang, Sum</w:t>
      </w:r>
      <w:r w:rsidRPr="0019302A">
        <w:rPr>
          <w:rFonts w:ascii="Bookman Old Style" w:hAnsi="Bookman Old Style"/>
          <w:bCs/>
          <w:sz w:val="16"/>
          <w:szCs w:val="16"/>
        </w:rPr>
        <w:t xml:space="preserve">atera Barat 25171 </w:t>
      </w:r>
      <w:r w:rsidRPr="0019302A">
        <w:rPr>
          <w:rFonts w:ascii="Bookman Old Style" w:hAnsi="Bookman Old Style"/>
          <w:bCs/>
          <w:sz w:val="16"/>
          <w:szCs w:val="16"/>
          <w:lang w:val="id-ID"/>
        </w:rPr>
        <w:t xml:space="preserve">www.pta-padang.go.id, </w:t>
      </w:r>
      <w:r w:rsidRPr="0019302A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19302A"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:rsidR="004F6431" w:rsidRPr="00480CDB" w:rsidRDefault="004F6431" w:rsidP="00B104E2">
      <w:pPr>
        <w:tabs>
          <w:tab w:val="left" w:pos="1148"/>
          <w:tab w:val="right" w:pos="9981"/>
        </w:tabs>
        <w:suppressAutoHyphens/>
        <w:jc w:val="both"/>
        <w:rPr>
          <w:rFonts w:ascii="Arial" w:hAnsi="Arial" w:cs="Arial"/>
          <w:sz w:val="18"/>
          <w:szCs w:val="20"/>
        </w:rPr>
      </w:pPr>
      <w:r w:rsidRPr="0019302A">
        <w:rPr>
          <w:rFonts w:ascii="Arial" w:hAnsi="Arial" w:cs="Arial"/>
          <w:noProof/>
          <w:sz w:val="18"/>
          <w:szCs w:val="20"/>
          <w:lang w:val="id-ID" w:eastAsia="id-ID"/>
        </w:rPr>
        <mc:AlternateContent>
          <mc:Choice Requires="wps">
            <w:drawing>
              <wp:anchor distT="0" distB="21590" distL="0" distR="36195" simplePos="0" relativeHeight="251660288" behindDoc="0" locked="0" layoutInCell="0" allowOverlap="1" wp14:anchorId="30B19719" wp14:editId="27FE713A">
                <wp:simplePos x="0" y="0"/>
                <wp:positionH relativeFrom="margin">
                  <wp:align>right</wp:align>
                </wp:positionH>
                <wp:positionV relativeFrom="paragraph">
                  <wp:posOffset>36194</wp:posOffset>
                </wp:positionV>
                <wp:extent cx="6089650" cy="1"/>
                <wp:effectExtent l="0" t="0" r="25400" b="19050"/>
                <wp:wrapNone/>
                <wp:docPr id="2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89650" cy="1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1D1086A" id="Straight Connector 1" o:spid="_x0000_s1026" style="position:absolute;z-index:251660288;visibility:visible;mso-wrap-style:square;mso-width-percent:0;mso-height-percent:0;mso-wrap-distance-left:0;mso-wrap-distance-top:0;mso-wrap-distance-right:2.85pt;mso-wrap-distance-bottom:1.7pt;mso-position-horizontal:right;mso-position-horizontal-relative:margin;mso-position-vertical:absolute;mso-position-vertical-relative:text;mso-width-percent:0;mso-height-percent:0;mso-width-relative:margin;mso-height-relative:margin" from="428.3pt,2.85pt" to="907.8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" o:allowincell="f" strokeweight="1.5pt">
                <v:stroke joinstyle="miter"/>
                <w10:wrap anchorx="margin"/>
              </v:line>
            </w:pict>
          </mc:Fallback>
        </mc:AlternateContent>
      </w:r>
    </w:p>
    <w:p w:rsidR="004F6431" w:rsidRPr="00862720" w:rsidRDefault="004F6431" w:rsidP="00B104E2">
      <w:pPr>
        <w:tabs>
          <w:tab w:val="left" w:pos="1148"/>
          <w:tab w:val="right" w:pos="9981"/>
        </w:tabs>
        <w:jc w:val="both"/>
        <w:rPr>
          <w:rFonts w:ascii="Arial" w:hAnsi="Arial" w:cs="Arial"/>
        </w:rPr>
      </w:pPr>
      <w:proofErr w:type="spellStart"/>
      <w:r w:rsidRPr="00862720">
        <w:rPr>
          <w:rFonts w:ascii="Arial" w:hAnsi="Arial" w:cs="Arial"/>
        </w:rPr>
        <w:t>Nomor</w:t>
      </w:r>
      <w:proofErr w:type="spellEnd"/>
      <w:r w:rsidRPr="00862720">
        <w:rPr>
          <w:rFonts w:ascii="Arial" w:hAnsi="Arial" w:cs="Arial"/>
        </w:rPr>
        <w:t xml:space="preserve">     </w:t>
      </w:r>
      <w:r w:rsidRPr="00862720">
        <w:rPr>
          <w:rFonts w:ascii="Arial" w:hAnsi="Arial" w:cs="Arial"/>
        </w:rPr>
        <w:tab/>
        <w:t xml:space="preserve">: </w:t>
      </w:r>
      <w:r w:rsidR="007D50EA">
        <w:rPr>
          <w:rFonts w:ascii="Arial" w:hAnsi="Arial" w:cs="Arial"/>
        </w:rPr>
        <w:t xml:space="preserve"> </w:t>
      </w:r>
      <w:r w:rsidR="00D82D84">
        <w:rPr>
          <w:rFonts w:ascii="Arial" w:hAnsi="Arial" w:cs="Arial"/>
        </w:rPr>
        <w:t xml:space="preserve">       </w:t>
      </w:r>
      <w:r w:rsidR="00D82D84">
        <w:rPr>
          <w:rFonts w:ascii="Arial" w:hAnsi="Arial" w:cs="Arial"/>
          <w:szCs w:val="20"/>
        </w:rPr>
        <w:t>/SEK.PTA.W3-A/</w:t>
      </w:r>
      <w:r w:rsidR="00D82D84">
        <w:rPr>
          <w:rFonts w:ascii="Arial" w:hAnsi="Arial" w:cs="Arial"/>
          <w:szCs w:val="20"/>
        </w:rPr>
        <w:t>OT1.6</w:t>
      </w:r>
      <w:r w:rsidR="00D82D84">
        <w:rPr>
          <w:rFonts w:ascii="Arial" w:hAnsi="Arial" w:cs="Arial"/>
          <w:szCs w:val="20"/>
        </w:rPr>
        <w:t>/X/2024</w:t>
      </w:r>
      <w:r w:rsidR="00D82D84" w:rsidRPr="00474E04">
        <w:rPr>
          <w:rFonts w:ascii="Arial" w:hAnsi="Arial" w:cs="Arial"/>
          <w:szCs w:val="20"/>
        </w:rPr>
        <w:t xml:space="preserve">      </w:t>
      </w:r>
      <w:r w:rsidR="00D82D84">
        <w:rPr>
          <w:rFonts w:ascii="Arial" w:hAnsi="Arial" w:cs="Arial"/>
          <w:szCs w:val="20"/>
        </w:rPr>
        <w:t xml:space="preserve">         </w:t>
      </w:r>
      <w:r w:rsidR="00D82D84" w:rsidRPr="00474E04">
        <w:rPr>
          <w:rFonts w:ascii="Arial" w:hAnsi="Arial" w:cs="Arial"/>
          <w:szCs w:val="20"/>
        </w:rPr>
        <w:t xml:space="preserve"> </w:t>
      </w:r>
      <w:r w:rsidR="00D82D84">
        <w:rPr>
          <w:rFonts w:ascii="Arial" w:hAnsi="Arial" w:cs="Arial"/>
        </w:rPr>
        <w:t xml:space="preserve">      </w:t>
      </w:r>
      <w:r w:rsidR="00480CDB">
        <w:rPr>
          <w:rFonts w:ascii="Arial" w:hAnsi="Arial" w:cs="Arial"/>
        </w:rPr>
        <w:t xml:space="preserve"> </w:t>
      </w:r>
      <w:r w:rsidR="009A41C7">
        <w:rPr>
          <w:rFonts w:ascii="Arial" w:hAnsi="Arial" w:cs="Arial"/>
        </w:rPr>
        <w:t>Pada</w:t>
      </w:r>
      <w:r w:rsidR="00D82D84">
        <w:rPr>
          <w:rFonts w:ascii="Arial" w:hAnsi="Arial" w:cs="Arial"/>
        </w:rPr>
        <w:t>ng</w:t>
      </w:r>
      <w:r w:rsidR="009A41C7">
        <w:rPr>
          <w:rFonts w:ascii="Arial" w:hAnsi="Arial" w:cs="Arial"/>
        </w:rPr>
        <w:t xml:space="preserve">, </w:t>
      </w:r>
      <w:r w:rsidR="00D82D84">
        <w:rPr>
          <w:rFonts w:ascii="Arial" w:hAnsi="Arial" w:cs="Arial"/>
        </w:rPr>
        <w:t xml:space="preserve">22 </w:t>
      </w:r>
      <w:proofErr w:type="spellStart"/>
      <w:r w:rsidR="00D82D84">
        <w:rPr>
          <w:rFonts w:ascii="Arial" w:hAnsi="Arial" w:cs="Arial"/>
        </w:rPr>
        <w:t>Oktober</w:t>
      </w:r>
      <w:proofErr w:type="spellEnd"/>
      <w:r w:rsidR="00D82D84">
        <w:rPr>
          <w:rFonts w:ascii="Arial" w:hAnsi="Arial" w:cs="Arial"/>
        </w:rPr>
        <w:t xml:space="preserve"> </w:t>
      </w:r>
      <w:r w:rsidRPr="00862720">
        <w:rPr>
          <w:rFonts w:ascii="Arial" w:hAnsi="Arial" w:cs="Arial"/>
        </w:rPr>
        <w:t>2</w:t>
      </w:r>
      <w:r w:rsidR="008E29FD">
        <w:rPr>
          <w:rFonts w:ascii="Arial" w:hAnsi="Arial" w:cs="Arial"/>
        </w:rPr>
        <w:t>024</w:t>
      </w:r>
    </w:p>
    <w:p w:rsidR="004F6431" w:rsidRPr="00862720" w:rsidRDefault="009A41C7" w:rsidP="00B104E2">
      <w:pPr>
        <w:tabs>
          <w:tab w:val="left" w:pos="1148"/>
          <w:tab w:val="right" w:pos="9981"/>
        </w:tabs>
        <w:jc w:val="both"/>
        <w:rPr>
          <w:rFonts w:ascii="Arial" w:hAnsi="Arial" w:cs="Arial"/>
          <w:lang w:val="en-ID"/>
        </w:rPr>
      </w:pPr>
      <w:proofErr w:type="spellStart"/>
      <w:r>
        <w:rPr>
          <w:rFonts w:ascii="Arial" w:hAnsi="Arial" w:cs="Arial"/>
        </w:rPr>
        <w:t>Sifat</w:t>
      </w:r>
      <w:proofErr w:type="spellEnd"/>
      <w:r w:rsidR="004F6431" w:rsidRPr="00862720">
        <w:rPr>
          <w:rFonts w:ascii="Arial" w:hAnsi="Arial" w:cs="Arial"/>
        </w:rPr>
        <w:tab/>
        <w:t xml:space="preserve">: </w:t>
      </w:r>
      <w:proofErr w:type="spellStart"/>
      <w:r>
        <w:rPr>
          <w:rFonts w:ascii="Arial" w:hAnsi="Arial" w:cs="Arial"/>
        </w:rPr>
        <w:t>Terbatas</w:t>
      </w:r>
      <w:proofErr w:type="spellEnd"/>
    </w:p>
    <w:p w:rsidR="004F6431" w:rsidRPr="00862720" w:rsidRDefault="004F6431" w:rsidP="00B104E2">
      <w:pPr>
        <w:tabs>
          <w:tab w:val="left" w:pos="1148"/>
        </w:tabs>
        <w:jc w:val="both"/>
        <w:rPr>
          <w:rFonts w:ascii="Arial" w:hAnsi="Arial" w:cs="Arial"/>
          <w:lang w:val="id-ID"/>
        </w:rPr>
      </w:pPr>
      <w:r w:rsidRPr="00862720">
        <w:rPr>
          <w:rFonts w:ascii="Arial" w:hAnsi="Arial" w:cs="Arial"/>
        </w:rPr>
        <w:t>Lampiran</w:t>
      </w:r>
      <w:r w:rsidRPr="00862720">
        <w:rPr>
          <w:rFonts w:ascii="Arial" w:hAnsi="Arial" w:cs="Arial"/>
        </w:rPr>
        <w:tab/>
        <w:t xml:space="preserve">: </w:t>
      </w:r>
      <w:r w:rsidR="00480CDB">
        <w:rPr>
          <w:rFonts w:ascii="Arial" w:hAnsi="Arial" w:cs="Arial"/>
        </w:rPr>
        <w:t>-</w:t>
      </w:r>
    </w:p>
    <w:p w:rsidR="004F6431" w:rsidRPr="00862720" w:rsidRDefault="004F6431" w:rsidP="00B104E2">
      <w:pPr>
        <w:tabs>
          <w:tab w:val="left" w:pos="1148"/>
          <w:tab w:val="left" w:pos="1320"/>
        </w:tabs>
        <w:rPr>
          <w:rFonts w:ascii="Arial" w:hAnsi="Arial" w:cs="Arial"/>
          <w:lang w:val="id-ID"/>
        </w:rPr>
      </w:pPr>
      <w:proofErr w:type="spellStart"/>
      <w:r w:rsidRPr="00862720">
        <w:rPr>
          <w:rFonts w:ascii="Arial" w:hAnsi="Arial" w:cs="Arial"/>
        </w:rPr>
        <w:t>Perihal</w:t>
      </w:r>
      <w:proofErr w:type="spellEnd"/>
      <w:r w:rsidRPr="00862720">
        <w:rPr>
          <w:rFonts w:ascii="Arial" w:hAnsi="Arial" w:cs="Arial"/>
        </w:rPr>
        <w:tab/>
        <w:t>:</w:t>
      </w:r>
      <w:r w:rsidRPr="00862720">
        <w:rPr>
          <w:rFonts w:ascii="Arial" w:hAnsi="Arial" w:cs="Arial"/>
        </w:rPr>
        <w:tab/>
      </w:r>
      <w:proofErr w:type="spellStart"/>
      <w:r w:rsidRPr="00862720">
        <w:rPr>
          <w:rFonts w:ascii="Arial" w:hAnsi="Arial" w:cs="Arial"/>
        </w:rPr>
        <w:t>Undangan</w:t>
      </w:r>
      <w:proofErr w:type="spellEnd"/>
      <w:r w:rsidRPr="00862720">
        <w:rPr>
          <w:rFonts w:ascii="Arial" w:hAnsi="Arial" w:cs="Arial"/>
        </w:rPr>
        <w:t xml:space="preserve"> </w:t>
      </w:r>
      <w:proofErr w:type="spellStart"/>
      <w:r w:rsidR="00D82D84">
        <w:rPr>
          <w:rFonts w:ascii="Arial" w:hAnsi="Arial" w:cs="Arial"/>
        </w:rPr>
        <w:t>Pembinaan</w:t>
      </w:r>
      <w:proofErr w:type="spellEnd"/>
      <w:r w:rsidR="00D82D84">
        <w:rPr>
          <w:rFonts w:ascii="Arial" w:hAnsi="Arial" w:cs="Arial"/>
        </w:rPr>
        <w:t xml:space="preserve"> </w:t>
      </w:r>
    </w:p>
    <w:p w:rsidR="004F6431" w:rsidRPr="00862720" w:rsidRDefault="004F6431" w:rsidP="00B104E2">
      <w:pPr>
        <w:rPr>
          <w:rFonts w:ascii="Arial" w:hAnsi="Arial" w:cs="Arial"/>
          <w:lang w:val="id-ID"/>
        </w:rPr>
      </w:pPr>
    </w:p>
    <w:p w:rsidR="004F6431" w:rsidRPr="002E3E30" w:rsidRDefault="004F6431" w:rsidP="00B104E2">
      <w:pPr>
        <w:rPr>
          <w:rFonts w:ascii="Arial" w:hAnsi="Arial" w:cs="Arial"/>
        </w:rPr>
      </w:pPr>
    </w:p>
    <w:p w:rsidR="002E3E30" w:rsidRDefault="004F6431" w:rsidP="00B104E2">
      <w:pPr>
        <w:tabs>
          <w:tab w:val="left" w:leader="dot" w:pos="5529"/>
        </w:tabs>
        <w:rPr>
          <w:rFonts w:ascii="Arial" w:hAnsi="Arial" w:cs="Arial"/>
          <w:bCs/>
        </w:rPr>
      </w:pPr>
      <w:r w:rsidRPr="00862720">
        <w:rPr>
          <w:rFonts w:ascii="Arial" w:hAnsi="Arial" w:cs="Arial"/>
          <w:bCs/>
          <w:lang w:val="id-ID"/>
        </w:rPr>
        <w:t>Yth.</w:t>
      </w:r>
    </w:p>
    <w:p w:rsidR="004F6431" w:rsidRPr="00862720" w:rsidRDefault="00D82D84" w:rsidP="00B104E2">
      <w:pPr>
        <w:pStyle w:val="ListParagraph"/>
        <w:tabs>
          <w:tab w:val="left" w:leader="dot" w:pos="5529"/>
        </w:tabs>
        <w:ind w:left="0"/>
        <w:rPr>
          <w:rFonts w:ascii="Arial" w:hAnsi="Arial" w:cs="Arial"/>
          <w:lang w:val="en-ID"/>
        </w:rPr>
      </w:pPr>
      <w:proofErr w:type="spellStart"/>
      <w:r>
        <w:rPr>
          <w:rFonts w:ascii="Arial" w:hAnsi="Arial" w:cs="Arial"/>
          <w:lang w:val="en-ID"/>
        </w:rPr>
        <w:t>Ketua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Pengadilan</w:t>
      </w:r>
      <w:proofErr w:type="spellEnd"/>
      <w:r>
        <w:rPr>
          <w:rFonts w:ascii="Arial" w:hAnsi="Arial" w:cs="Arial"/>
          <w:lang w:val="en-ID"/>
        </w:rPr>
        <w:t xml:space="preserve"> Agama </w:t>
      </w:r>
      <w:proofErr w:type="spellStart"/>
      <w:r>
        <w:rPr>
          <w:rFonts w:ascii="Arial" w:hAnsi="Arial" w:cs="Arial"/>
          <w:lang w:val="en-ID"/>
        </w:rPr>
        <w:t>Maninjau</w:t>
      </w:r>
      <w:proofErr w:type="spellEnd"/>
    </w:p>
    <w:p w:rsidR="00315491" w:rsidRDefault="00D82D84" w:rsidP="00B104E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Di </w:t>
      </w:r>
    </w:p>
    <w:p w:rsidR="00D82D84" w:rsidRDefault="00D82D84" w:rsidP="00B104E2">
      <w:p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Tempat</w:t>
      </w:r>
      <w:proofErr w:type="spellEnd"/>
    </w:p>
    <w:p w:rsidR="00B104E2" w:rsidRDefault="00B104E2" w:rsidP="00B104E2">
      <w:pPr>
        <w:jc w:val="both"/>
        <w:rPr>
          <w:rFonts w:ascii="Arial" w:hAnsi="Arial" w:cs="Arial"/>
        </w:rPr>
      </w:pPr>
      <w:bookmarkStart w:id="0" w:name="_GoBack"/>
      <w:bookmarkEnd w:id="0"/>
    </w:p>
    <w:p w:rsidR="00D82D84" w:rsidRDefault="00D82D84" w:rsidP="00B104E2">
      <w:pPr>
        <w:jc w:val="both"/>
        <w:rPr>
          <w:rFonts w:ascii="Arial" w:hAnsi="Arial" w:cs="Arial"/>
          <w:lang w:val="id-ID"/>
        </w:rPr>
      </w:pPr>
    </w:p>
    <w:p w:rsidR="004F6431" w:rsidRPr="00862720" w:rsidRDefault="004F6431" w:rsidP="00D82D84">
      <w:pPr>
        <w:spacing w:line="360" w:lineRule="auto"/>
        <w:jc w:val="both"/>
        <w:rPr>
          <w:rFonts w:ascii="Arial" w:hAnsi="Arial" w:cs="Arial"/>
          <w:lang w:val="id-ID"/>
        </w:rPr>
      </w:pPr>
      <w:r w:rsidRPr="00862720">
        <w:rPr>
          <w:rFonts w:ascii="Arial" w:hAnsi="Arial" w:cs="Arial"/>
          <w:lang w:val="id-ID"/>
        </w:rPr>
        <w:t>Assalamu’alaikum Wr. Wb</w:t>
      </w:r>
    </w:p>
    <w:p w:rsidR="00D82D84" w:rsidRPr="00D82D84" w:rsidRDefault="00D82D84" w:rsidP="00736D03">
      <w:pPr>
        <w:spacing w:line="360" w:lineRule="auto"/>
        <w:ind w:firstLine="567"/>
        <w:jc w:val="both"/>
        <w:rPr>
          <w:rFonts w:ascii="Arial" w:hAnsi="Arial" w:cs="Arial"/>
        </w:rPr>
      </w:pPr>
      <w:proofErr w:type="spellStart"/>
      <w:r w:rsidRPr="00D82D84">
        <w:rPr>
          <w:rFonts w:ascii="Arial" w:hAnsi="Arial" w:cs="Arial"/>
        </w:rPr>
        <w:t>Sehubungan</w:t>
      </w:r>
      <w:proofErr w:type="spellEnd"/>
      <w:r w:rsidRPr="00D82D84">
        <w:rPr>
          <w:rFonts w:ascii="Arial" w:hAnsi="Arial" w:cs="Arial"/>
        </w:rPr>
        <w:t xml:space="preserve"> </w:t>
      </w:r>
      <w:proofErr w:type="spellStart"/>
      <w:r w:rsidRPr="00D82D84">
        <w:rPr>
          <w:rFonts w:ascii="Arial" w:hAnsi="Arial" w:cs="Arial"/>
        </w:rPr>
        <w:t>dengan</w:t>
      </w:r>
      <w:proofErr w:type="spellEnd"/>
      <w:r w:rsidRPr="00D82D84">
        <w:rPr>
          <w:rFonts w:ascii="Arial" w:hAnsi="Arial" w:cs="Arial"/>
        </w:rPr>
        <w:t xml:space="preserve"> </w:t>
      </w:r>
      <w:proofErr w:type="spellStart"/>
      <w:r w:rsidRPr="00D82D84">
        <w:rPr>
          <w:rFonts w:ascii="Arial" w:hAnsi="Arial" w:cs="Arial"/>
        </w:rPr>
        <w:t>telah</w:t>
      </w:r>
      <w:proofErr w:type="spellEnd"/>
      <w:r w:rsidRPr="00D82D84">
        <w:rPr>
          <w:rFonts w:ascii="Arial" w:hAnsi="Arial" w:cs="Arial"/>
        </w:rPr>
        <w:t xml:space="preserve"> </w:t>
      </w:r>
      <w:proofErr w:type="spellStart"/>
      <w:r w:rsidRPr="00D82D84">
        <w:rPr>
          <w:rFonts w:ascii="Arial" w:hAnsi="Arial" w:cs="Arial"/>
        </w:rPr>
        <w:t>selesainya</w:t>
      </w:r>
      <w:proofErr w:type="spellEnd"/>
      <w:r w:rsidRPr="00D82D84">
        <w:rPr>
          <w:rFonts w:ascii="Arial" w:hAnsi="Arial" w:cs="Arial"/>
        </w:rPr>
        <w:t xml:space="preserve"> </w:t>
      </w:r>
      <w:proofErr w:type="spellStart"/>
      <w:r w:rsidRPr="00D82D84">
        <w:rPr>
          <w:rFonts w:ascii="Arial" w:hAnsi="Arial" w:cs="Arial"/>
        </w:rPr>
        <w:t>penilaian</w:t>
      </w:r>
      <w:proofErr w:type="spellEnd"/>
      <w:r w:rsidRPr="00D82D84">
        <w:rPr>
          <w:rFonts w:ascii="Arial" w:hAnsi="Arial" w:cs="Arial"/>
        </w:rPr>
        <w:t xml:space="preserve"> SAKIP 2023 dan </w:t>
      </w:r>
      <w:proofErr w:type="spellStart"/>
      <w:r w:rsidRPr="00D82D84">
        <w:rPr>
          <w:rFonts w:ascii="Arial" w:hAnsi="Arial" w:cs="Arial"/>
        </w:rPr>
        <w:t>Penyusunan</w:t>
      </w:r>
      <w:proofErr w:type="spellEnd"/>
      <w:r w:rsidRPr="00D82D84">
        <w:rPr>
          <w:rFonts w:ascii="Arial" w:hAnsi="Arial" w:cs="Arial"/>
        </w:rPr>
        <w:t xml:space="preserve"> </w:t>
      </w:r>
      <w:proofErr w:type="spellStart"/>
      <w:r w:rsidRPr="00D82D84">
        <w:rPr>
          <w:rFonts w:ascii="Arial" w:hAnsi="Arial" w:cs="Arial"/>
        </w:rPr>
        <w:t>LkjIP</w:t>
      </w:r>
      <w:proofErr w:type="spellEnd"/>
      <w:r w:rsidRPr="00D82D84">
        <w:rPr>
          <w:rFonts w:ascii="Arial" w:hAnsi="Arial" w:cs="Arial"/>
        </w:rPr>
        <w:t xml:space="preserve"> 2024 </w:t>
      </w:r>
      <w:proofErr w:type="spellStart"/>
      <w:r w:rsidRPr="00D82D84">
        <w:rPr>
          <w:rFonts w:ascii="Arial" w:hAnsi="Arial" w:cs="Arial"/>
        </w:rPr>
        <w:t>serta</w:t>
      </w:r>
      <w:proofErr w:type="spellEnd"/>
      <w:r w:rsidRPr="00D82D84">
        <w:rPr>
          <w:rFonts w:ascii="Arial" w:hAnsi="Arial" w:cs="Arial"/>
        </w:rPr>
        <w:t xml:space="preserve"> </w:t>
      </w:r>
      <w:proofErr w:type="spellStart"/>
      <w:r w:rsidRPr="00D82D84">
        <w:rPr>
          <w:rFonts w:ascii="Arial" w:hAnsi="Arial" w:cs="Arial"/>
        </w:rPr>
        <w:t>penilaian</w:t>
      </w:r>
      <w:proofErr w:type="spellEnd"/>
      <w:r w:rsidRPr="00D82D84">
        <w:rPr>
          <w:rFonts w:ascii="Arial" w:hAnsi="Arial" w:cs="Arial"/>
        </w:rPr>
        <w:t xml:space="preserve"> </w:t>
      </w:r>
      <w:proofErr w:type="spellStart"/>
      <w:r w:rsidRPr="00D82D84">
        <w:rPr>
          <w:rFonts w:ascii="Arial" w:hAnsi="Arial" w:cs="Arial"/>
        </w:rPr>
        <w:t>Kinsatker</w:t>
      </w:r>
      <w:proofErr w:type="spellEnd"/>
      <w:r w:rsidRPr="00D82D84">
        <w:rPr>
          <w:rFonts w:ascii="Arial" w:hAnsi="Arial" w:cs="Arial"/>
        </w:rPr>
        <w:t xml:space="preserve"> </w:t>
      </w:r>
      <w:proofErr w:type="spellStart"/>
      <w:r w:rsidRPr="00D82D84">
        <w:rPr>
          <w:rFonts w:ascii="Arial" w:hAnsi="Arial" w:cs="Arial"/>
        </w:rPr>
        <w:t>maka</w:t>
      </w:r>
      <w:proofErr w:type="spellEnd"/>
      <w:r w:rsidRPr="00D82D84">
        <w:rPr>
          <w:rFonts w:ascii="Arial" w:hAnsi="Arial" w:cs="Arial"/>
        </w:rPr>
        <w:t xml:space="preserve"> </w:t>
      </w:r>
      <w:proofErr w:type="spellStart"/>
      <w:r w:rsidRPr="00D82D84">
        <w:rPr>
          <w:rFonts w:ascii="Arial" w:hAnsi="Arial" w:cs="Arial"/>
        </w:rPr>
        <w:t>dilaksanakan</w:t>
      </w:r>
      <w:proofErr w:type="spellEnd"/>
      <w:r w:rsidRPr="00D82D84">
        <w:rPr>
          <w:rFonts w:ascii="Arial" w:hAnsi="Arial" w:cs="Arial"/>
        </w:rPr>
        <w:t xml:space="preserve"> </w:t>
      </w:r>
      <w:proofErr w:type="spellStart"/>
      <w:r w:rsidRPr="00D82D84">
        <w:rPr>
          <w:rFonts w:ascii="Arial" w:hAnsi="Arial" w:cs="Arial"/>
        </w:rPr>
        <w:t>kegiatan</w:t>
      </w:r>
      <w:proofErr w:type="spellEnd"/>
      <w:r w:rsidRPr="00D82D84">
        <w:rPr>
          <w:rFonts w:ascii="Arial" w:hAnsi="Arial" w:cs="Arial"/>
        </w:rPr>
        <w:t xml:space="preserve"> </w:t>
      </w:r>
      <w:proofErr w:type="spellStart"/>
      <w:r w:rsidRPr="00D82D84">
        <w:rPr>
          <w:rFonts w:ascii="Arial" w:hAnsi="Arial" w:cs="Arial"/>
        </w:rPr>
        <w:t>pembinaan</w:t>
      </w:r>
      <w:proofErr w:type="spellEnd"/>
      <w:r w:rsidRPr="00D82D84">
        <w:rPr>
          <w:rFonts w:ascii="Arial" w:hAnsi="Arial" w:cs="Arial"/>
        </w:rPr>
        <w:t xml:space="preserve"> dan mon</w:t>
      </w:r>
      <w:r>
        <w:rPr>
          <w:rFonts w:ascii="Arial" w:hAnsi="Arial" w:cs="Arial"/>
        </w:rPr>
        <w:t xml:space="preserve">itoring dan </w:t>
      </w:r>
      <w:proofErr w:type="spellStart"/>
      <w:r>
        <w:rPr>
          <w:rFonts w:ascii="Arial" w:hAnsi="Arial" w:cs="Arial"/>
        </w:rPr>
        <w:t>evaluasi</w:t>
      </w:r>
      <w:proofErr w:type="spellEnd"/>
      <w:r>
        <w:rPr>
          <w:rFonts w:ascii="Arial" w:hAnsi="Arial" w:cs="Arial"/>
        </w:rPr>
        <w:t xml:space="preserve">. </w:t>
      </w:r>
      <w:proofErr w:type="spellStart"/>
      <w:r w:rsidR="00736D03">
        <w:rPr>
          <w:rFonts w:ascii="Arial" w:hAnsi="Arial" w:cs="Arial"/>
        </w:rPr>
        <w:t>Untuk</w:t>
      </w:r>
      <w:proofErr w:type="spellEnd"/>
      <w:r w:rsidR="00736D03">
        <w:rPr>
          <w:rFonts w:ascii="Arial" w:hAnsi="Arial" w:cs="Arial"/>
        </w:rPr>
        <w:t xml:space="preserve"> </w:t>
      </w:r>
      <w:proofErr w:type="spellStart"/>
      <w:r w:rsidR="00736D03">
        <w:rPr>
          <w:rFonts w:ascii="Arial" w:hAnsi="Arial" w:cs="Arial"/>
        </w:rPr>
        <w:t>itu</w:t>
      </w:r>
      <w:proofErr w:type="spellEnd"/>
      <w:r w:rsidR="00736D03">
        <w:rPr>
          <w:rFonts w:ascii="Arial" w:hAnsi="Arial" w:cs="Arial"/>
        </w:rPr>
        <w:t xml:space="preserve"> </w:t>
      </w:r>
      <w:proofErr w:type="spellStart"/>
      <w:r w:rsidR="00736D03">
        <w:rPr>
          <w:rFonts w:ascii="Arial" w:hAnsi="Arial" w:cs="Arial"/>
        </w:rPr>
        <w:t>bersama</w:t>
      </w:r>
      <w:proofErr w:type="spellEnd"/>
      <w:r w:rsidR="00736D03">
        <w:rPr>
          <w:rFonts w:ascii="Arial" w:hAnsi="Arial" w:cs="Arial"/>
        </w:rPr>
        <w:t xml:space="preserve"> </w:t>
      </w:r>
      <w:proofErr w:type="spellStart"/>
      <w:r w:rsidR="00736D03">
        <w:rPr>
          <w:rFonts w:ascii="Arial" w:hAnsi="Arial" w:cs="Arial"/>
        </w:rPr>
        <w:t>ini</w:t>
      </w:r>
      <w:proofErr w:type="spellEnd"/>
      <w:r w:rsidR="00736D03">
        <w:rPr>
          <w:rFonts w:ascii="Arial" w:hAnsi="Arial" w:cs="Arial"/>
        </w:rPr>
        <w:t xml:space="preserve">, </w:t>
      </w:r>
      <w:r w:rsidRPr="00D82D84">
        <w:rPr>
          <w:rFonts w:ascii="Arial" w:hAnsi="Arial" w:cs="Arial"/>
        </w:rPr>
        <w:t xml:space="preserve">kami </w:t>
      </w:r>
      <w:proofErr w:type="spellStart"/>
      <w:r w:rsidRPr="00D82D84">
        <w:rPr>
          <w:rFonts w:ascii="Arial" w:hAnsi="Arial" w:cs="Arial"/>
        </w:rPr>
        <w:t>mengundang</w:t>
      </w:r>
      <w:proofErr w:type="spellEnd"/>
      <w:r w:rsidRPr="00D82D84">
        <w:rPr>
          <w:rFonts w:ascii="Arial" w:hAnsi="Arial" w:cs="Arial"/>
        </w:rPr>
        <w:t xml:space="preserve"> </w:t>
      </w:r>
      <w:proofErr w:type="spellStart"/>
      <w:r w:rsidRPr="00D82D84">
        <w:rPr>
          <w:rFonts w:ascii="Arial" w:hAnsi="Arial" w:cs="Arial"/>
        </w:rPr>
        <w:t>saudara</w:t>
      </w:r>
      <w:proofErr w:type="spellEnd"/>
      <w:r w:rsidRPr="00D82D84">
        <w:rPr>
          <w:rFonts w:ascii="Arial" w:hAnsi="Arial" w:cs="Arial"/>
        </w:rPr>
        <w:t xml:space="preserve"> dan </w:t>
      </w:r>
      <w:proofErr w:type="spellStart"/>
      <w:r w:rsidRPr="00D82D84">
        <w:rPr>
          <w:rFonts w:ascii="Arial" w:hAnsi="Arial" w:cs="Arial"/>
        </w:rPr>
        <w:t>bagian</w:t>
      </w:r>
      <w:proofErr w:type="spellEnd"/>
      <w:r w:rsidRPr="00D82D84">
        <w:rPr>
          <w:rFonts w:ascii="Arial" w:hAnsi="Arial" w:cs="Arial"/>
        </w:rPr>
        <w:t xml:space="preserve"> </w:t>
      </w:r>
      <w:proofErr w:type="spellStart"/>
      <w:r w:rsidRPr="00D82D84">
        <w:rPr>
          <w:rFonts w:ascii="Arial" w:hAnsi="Arial" w:cs="Arial"/>
        </w:rPr>
        <w:t>terkait</w:t>
      </w:r>
      <w:proofErr w:type="spellEnd"/>
      <w:r w:rsidRPr="00D82D84">
        <w:rPr>
          <w:rFonts w:ascii="Arial" w:hAnsi="Arial" w:cs="Arial"/>
        </w:rPr>
        <w:t xml:space="preserve"> </w:t>
      </w:r>
      <w:proofErr w:type="spellStart"/>
      <w:r w:rsidRPr="00D82D84">
        <w:rPr>
          <w:rFonts w:ascii="Arial" w:hAnsi="Arial" w:cs="Arial"/>
        </w:rPr>
        <w:t>dalam</w:t>
      </w:r>
      <w:proofErr w:type="spellEnd"/>
      <w:r w:rsidRPr="00D82D84">
        <w:rPr>
          <w:rFonts w:ascii="Arial" w:hAnsi="Arial" w:cs="Arial"/>
        </w:rPr>
        <w:t xml:space="preserve"> </w:t>
      </w:r>
      <w:proofErr w:type="spellStart"/>
      <w:r w:rsidRPr="00D82D84">
        <w:rPr>
          <w:rFonts w:ascii="Arial" w:hAnsi="Arial" w:cs="Arial"/>
        </w:rPr>
        <w:t>penyusunan</w:t>
      </w:r>
      <w:proofErr w:type="spellEnd"/>
      <w:r w:rsidRPr="00D82D84">
        <w:rPr>
          <w:rFonts w:ascii="Arial" w:hAnsi="Arial" w:cs="Arial"/>
        </w:rPr>
        <w:t xml:space="preserve"> </w:t>
      </w:r>
      <w:proofErr w:type="spellStart"/>
      <w:r w:rsidRPr="00D82D84">
        <w:rPr>
          <w:rFonts w:ascii="Arial" w:hAnsi="Arial" w:cs="Arial"/>
        </w:rPr>
        <w:t>Lkj</w:t>
      </w:r>
      <w:r w:rsidR="00736D03">
        <w:rPr>
          <w:rFonts w:ascii="Arial" w:hAnsi="Arial" w:cs="Arial"/>
        </w:rPr>
        <w:t>IP</w:t>
      </w:r>
      <w:proofErr w:type="spellEnd"/>
      <w:r w:rsidRPr="00D82D84">
        <w:rPr>
          <w:rFonts w:ascii="Arial" w:hAnsi="Arial" w:cs="Arial"/>
        </w:rPr>
        <w:t xml:space="preserve"> </w:t>
      </w:r>
      <w:proofErr w:type="spellStart"/>
      <w:r w:rsidRPr="00D82D84">
        <w:rPr>
          <w:rFonts w:ascii="Arial" w:hAnsi="Arial" w:cs="Arial"/>
        </w:rPr>
        <w:t>untuk</w:t>
      </w:r>
      <w:proofErr w:type="spellEnd"/>
      <w:r w:rsidRPr="00D82D84">
        <w:rPr>
          <w:rFonts w:ascii="Arial" w:hAnsi="Arial" w:cs="Arial"/>
        </w:rPr>
        <w:t xml:space="preserve"> </w:t>
      </w:r>
      <w:proofErr w:type="spellStart"/>
      <w:r w:rsidRPr="00D82D84">
        <w:rPr>
          <w:rFonts w:ascii="Arial" w:hAnsi="Arial" w:cs="Arial"/>
        </w:rPr>
        <w:t>hadir</w:t>
      </w:r>
      <w:proofErr w:type="spellEnd"/>
      <w:r w:rsidRPr="00D82D84">
        <w:rPr>
          <w:rFonts w:ascii="Arial" w:hAnsi="Arial" w:cs="Arial"/>
        </w:rPr>
        <w:t xml:space="preserve"> pada</w:t>
      </w:r>
      <w:r>
        <w:rPr>
          <w:rFonts w:ascii="Arial" w:hAnsi="Arial" w:cs="Arial"/>
        </w:rPr>
        <w:t>:</w:t>
      </w:r>
    </w:p>
    <w:p w:rsidR="00245255" w:rsidRPr="00245255" w:rsidRDefault="00245255" w:rsidP="00736D03">
      <w:pPr>
        <w:spacing w:line="360" w:lineRule="auto"/>
        <w:ind w:firstLine="426"/>
        <w:jc w:val="both"/>
        <w:rPr>
          <w:rFonts w:ascii="Arial" w:hAnsi="Arial" w:cs="Arial"/>
          <w:lang w:val="id-ID"/>
        </w:rPr>
      </w:pPr>
      <w:r w:rsidRPr="00245255">
        <w:rPr>
          <w:rFonts w:ascii="Arial" w:hAnsi="Arial" w:cs="Arial"/>
        </w:rPr>
        <w:t>Hari/</w:t>
      </w:r>
      <w:proofErr w:type="spellStart"/>
      <w:r w:rsidRPr="00245255">
        <w:rPr>
          <w:rFonts w:ascii="Arial" w:hAnsi="Arial" w:cs="Arial"/>
        </w:rPr>
        <w:t>Tanggal</w:t>
      </w:r>
      <w:proofErr w:type="spellEnd"/>
      <w:r w:rsidRPr="00245255">
        <w:rPr>
          <w:rFonts w:ascii="Arial" w:hAnsi="Arial" w:cs="Arial"/>
        </w:rPr>
        <w:tab/>
      </w:r>
      <w:r w:rsidRPr="00245255">
        <w:rPr>
          <w:rFonts w:ascii="Arial" w:hAnsi="Arial" w:cs="Arial"/>
        </w:rPr>
        <w:tab/>
        <w:t xml:space="preserve">: </w:t>
      </w:r>
      <w:r w:rsidR="00D82D84">
        <w:rPr>
          <w:rFonts w:ascii="Arial" w:hAnsi="Arial" w:cs="Arial"/>
        </w:rPr>
        <w:t xml:space="preserve">Rabu </w:t>
      </w:r>
      <w:proofErr w:type="spellStart"/>
      <w:r w:rsidR="00D82D84">
        <w:rPr>
          <w:rFonts w:ascii="Arial" w:hAnsi="Arial" w:cs="Arial"/>
        </w:rPr>
        <w:t>s.d</w:t>
      </w:r>
      <w:proofErr w:type="spellEnd"/>
      <w:r w:rsidR="00D82D84">
        <w:rPr>
          <w:rFonts w:ascii="Arial" w:hAnsi="Arial" w:cs="Arial"/>
        </w:rPr>
        <w:t xml:space="preserve"> </w:t>
      </w:r>
      <w:proofErr w:type="spellStart"/>
      <w:r w:rsidR="00D82D84">
        <w:rPr>
          <w:rFonts w:ascii="Arial" w:hAnsi="Arial" w:cs="Arial"/>
        </w:rPr>
        <w:t>Kamis</w:t>
      </w:r>
      <w:proofErr w:type="spellEnd"/>
      <w:r w:rsidR="009A41C7">
        <w:rPr>
          <w:rFonts w:ascii="Arial" w:hAnsi="Arial" w:cs="Arial"/>
        </w:rPr>
        <w:t xml:space="preserve"> </w:t>
      </w:r>
      <w:r w:rsidRPr="00245255">
        <w:rPr>
          <w:rFonts w:ascii="Arial" w:hAnsi="Arial" w:cs="Arial"/>
        </w:rPr>
        <w:t xml:space="preserve">/ </w:t>
      </w:r>
      <w:r w:rsidR="00D82D84">
        <w:rPr>
          <w:rFonts w:ascii="Arial" w:hAnsi="Arial" w:cs="Arial"/>
        </w:rPr>
        <w:t xml:space="preserve">23 </w:t>
      </w:r>
      <w:proofErr w:type="spellStart"/>
      <w:r w:rsidR="00D82D84">
        <w:rPr>
          <w:rFonts w:ascii="Arial" w:hAnsi="Arial" w:cs="Arial"/>
        </w:rPr>
        <w:t>s.d</w:t>
      </w:r>
      <w:proofErr w:type="spellEnd"/>
      <w:r w:rsidR="00D82D84">
        <w:rPr>
          <w:rFonts w:ascii="Arial" w:hAnsi="Arial" w:cs="Arial"/>
        </w:rPr>
        <w:t xml:space="preserve"> 24 </w:t>
      </w:r>
      <w:proofErr w:type="spellStart"/>
      <w:r w:rsidR="00D82D84">
        <w:rPr>
          <w:rFonts w:ascii="Arial" w:hAnsi="Arial" w:cs="Arial"/>
        </w:rPr>
        <w:t>Oktober</w:t>
      </w:r>
      <w:proofErr w:type="spellEnd"/>
      <w:r w:rsidR="00D82D84">
        <w:rPr>
          <w:rFonts w:ascii="Arial" w:hAnsi="Arial" w:cs="Arial"/>
        </w:rPr>
        <w:t xml:space="preserve"> </w:t>
      </w:r>
      <w:r w:rsidRPr="00245255">
        <w:rPr>
          <w:rFonts w:ascii="Arial" w:hAnsi="Arial" w:cs="Arial"/>
        </w:rPr>
        <w:t>202</w:t>
      </w:r>
      <w:r>
        <w:rPr>
          <w:rFonts w:ascii="Arial" w:hAnsi="Arial" w:cs="Arial"/>
        </w:rPr>
        <w:t>4</w:t>
      </w:r>
    </w:p>
    <w:p w:rsidR="00245255" w:rsidRPr="00245255" w:rsidRDefault="00736D03" w:rsidP="00736D03">
      <w:pPr>
        <w:tabs>
          <w:tab w:val="left" w:pos="2835"/>
        </w:tabs>
        <w:spacing w:line="360" w:lineRule="auto"/>
        <w:ind w:firstLine="426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Pukul</w:t>
      </w:r>
      <w:proofErr w:type="spellEnd"/>
      <w:r w:rsidR="00245255" w:rsidRPr="00245255">
        <w:rPr>
          <w:rFonts w:ascii="Arial" w:hAnsi="Arial" w:cs="Arial"/>
        </w:rPr>
        <w:tab/>
      </w:r>
      <w:r w:rsidR="00245255" w:rsidRPr="00245255">
        <w:rPr>
          <w:rFonts w:ascii="Arial" w:hAnsi="Arial" w:cs="Arial"/>
        </w:rPr>
        <w:tab/>
        <w:t xml:space="preserve">: </w:t>
      </w:r>
      <w:r w:rsidR="00D82D84">
        <w:rPr>
          <w:rFonts w:ascii="Arial" w:hAnsi="Arial" w:cs="Arial"/>
        </w:rPr>
        <w:t>09.00</w:t>
      </w:r>
      <w:r w:rsidR="00245255" w:rsidRPr="00245255">
        <w:rPr>
          <w:rFonts w:ascii="Arial" w:hAnsi="Arial" w:cs="Arial"/>
        </w:rPr>
        <w:t xml:space="preserve"> </w:t>
      </w:r>
      <w:r w:rsidR="009A41C7">
        <w:rPr>
          <w:rFonts w:ascii="Arial" w:hAnsi="Arial" w:cs="Arial"/>
        </w:rPr>
        <w:t xml:space="preserve">WIB </w:t>
      </w:r>
      <w:r w:rsidR="00245255" w:rsidRPr="00245255">
        <w:rPr>
          <w:rFonts w:ascii="Arial" w:hAnsi="Arial" w:cs="Arial"/>
        </w:rPr>
        <w:t>s</w:t>
      </w:r>
      <w:r w:rsidR="00245255" w:rsidRPr="00245255">
        <w:rPr>
          <w:rFonts w:ascii="Arial" w:hAnsi="Arial" w:cs="Arial"/>
          <w:lang w:val="id-ID"/>
        </w:rPr>
        <w:t>.</w:t>
      </w:r>
      <w:r w:rsidR="00245255" w:rsidRPr="00245255">
        <w:rPr>
          <w:rFonts w:ascii="Arial" w:hAnsi="Arial" w:cs="Arial"/>
        </w:rPr>
        <w:t>d</w:t>
      </w:r>
      <w:r w:rsidR="00245255" w:rsidRPr="00245255">
        <w:rPr>
          <w:rFonts w:ascii="Arial" w:hAnsi="Arial" w:cs="Arial"/>
          <w:lang w:val="id-ID"/>
        </w:rPr>
        <w:t>.</w:t>
      </w:r>
      <w:r w:rsidR="00245255" w:rsidRPr="00245255">
        <w:rPr>
          <w:rFonts w:ascii="Arial" w:hAnsi="Arial" w:cs="Arial"/>
        </w:rPr>
        <w:t xml:space="preserve"> </w:t>
      </w:r>
      <w:proofErr w:type="spellStart"/>
      <w:r w:rsidR="009A41C7">
        <w:rPr>
          <w:rFonts w:ascii="Arial" w:hAnsi="Arial" w:cs="Arial"/>
        </w:rPr>
        <w:t>selesai</w:t>
      </w:r>
      <w:proofErr w:type="spellEnd"/>
    </w:p>
    <w:p w:rsidR="00245255" w:rsidRDefault="00245255" w:rsidP="00736D03">
      <w:pPr>
        <w:tabs>
          <w:tab w:val="left" w:pos="2835"/>
          <w:tab w:val="left" w:pos="2977"/>
        </w:tabs>
        <w:spacing w:line="360" w:lineRule="auto"/>
        <w:ind w:firstLine="426"/>
        <w:rPr>
          <w:rFonts w:ascii="Arial" w:hAnsi="Arial" w:cs="Arial"/>
        </w:rPr>
      </w:pPr>
      <w:r w:rsidRPr="00245255">
        <w:rPr>
          <w:rFonts w:ascii="Arial" w:hAnsi="Arial" w:cs="Arial"/>
          <w:lang w:val="id-ID"/>
        </w:rPr>
        <w:t>Tempat</w:t>
      </w:r>
      <w:r w:rsidRPr="00245255">
        <w:rPr>
          <w:rFonts w:ascii="Arial" w:hAnsi="Arial" w:cs="Arial"/>
          <w:lang w:val="id-ID"/>
        </w:rPr>
        <w:tab/>
      </w:r>
      <w:r w:rsidRPr="00245255">
        <w:rPr>
          <w:rFonts w:ascii="Arial" w:hAnsi="Arial" w:cs="Arial"/>
        </w:rPr>
        <w:t xml:space="preserve"> :</w:t>
      </w:r>
      <w:r w:rsidRPr="00245255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</w:t>
      </w:r>
      <w:r w:rsidR="00D82D84">
        <w:rPr>
          <w:rFonts w:ascii="Arial" w:hAnsi="Arial" w:cs="Arial"/>
        </w:rPr>
        <w:t xml:space="preserve">PA </w:t>
      </w:r>
      <w:proofErr w:type="spellStart"/>
      <w:r w:rsidR="00D82D84">
        <w:rPr>
          <w:rFonts w:ascii="Arial" w:hAnsi="Arial" w:cs="Arial"/>
        </w:rPr>
        <w:t>Lubuk</w:t>
      </w:r>
      <w:proofErr w:type="spellEnd"/>
      <w:r w:rsidR="00D82D84">
        <w:rPr>
          <w:rFonts w:ascii="Arial" w:hAnsi="Arial" w:cs="Arial"/>
        </w:rPr>
        <w:t xml:space="preserve"> </w:t>
      </w:r>
      <w:proofErr w:type="spellStart"/>
      <w:r w:rsidR="00D82D84">
        <w:rPr>
          <w:rFonts w:ascii="Arial" w:hAnsi="Arial" w:cs="Arial"/>
        </w:rPr>
        <w:t>Basung</w:t>
      </w:r>
      <w:proofErr w:type="spellEnd"/>
      <w:r w:rsidR="008E29FD">
        <w:rPr>
          <w:rFonts w:ascii="Arial" w:hAnsi="Arial" w:cs="Arial"/>
        </w:rPr>
        <w:t xml:space="preserve"> </w:t>
      </w:r>
    </w:p>
    <w:p w:rsidR="00245255" w:rsidRPr="00245255" w:rsidRDefault="00736D03" w:rsidP="00736D03">
      <w:pPr>
        <w:spacing w:line="360" w:lineRule="auto"/>
        <w:ind w:firstLine="567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Dalam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kegiatan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tersebut</w:t>
      </w:r>
      <w:proofErr w:type="spellEnd"/>
      <w:r>
        <w:rPr>
          <w:rFonts w:ascii="Arial" w:hAnsi="Arial" w:cs="Arial"/>
        </w:rPr>
        <w:t xml:space="preserve"> agar </w:t>
      </w:r>
      <w:proofErr w:type="spellStart"/>
      <w:r>
        <w:rPr>
          <w:rFonts w:ascii="Arial" w:hAnsi="Arial" w:cs="Arial"/>
        </w:rPr>
        <w:t>saudara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dapat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</w:t>
      </w:r>
      <w:r w:rsidRPr="00736D03">
        <w:rPr>
          <w:rFonts w:ascii="Arial" w:hAnsi="Arial" w:cs="Arial"/>
        </w:rPr>
        <w:t>embawa</w:t>
      </w:r>
      <w:proofErr w:type="spellEnd"/>
      <w:r w:rsidRPr="00736D03">
        <w:rPr>
          <w:rFonts w:ascii="Arial" w:hAnsi="Arial" w:cs="Arial"/>
        </w:rPr>
        <w:t xml:space="preserve"> laptop dan hard copy </w:t>
      </w:r>
      <w:proofErr w:type="spellStart"/>
      <w:r w:rsidRPr="00736D03">
        <w:rPr>
          <w:rFonts w:ascii="Arial" w:hAnsi="Arial" w:cs="Arial"/>
        </w:rPr>
        <w:t>dokumen</w:t>
      </w:r>
      <w:proofErr w:type="spellEnd"/>
      <w:r w:rsidRPr="00736D03">
        <w:rPr>
          <w:rFonts w:ascii="Arial" w:hAnsi="Arial" w:cs="Arial"/>
        </w:rPr>
        <w:t xml:space="preserve"> SAKIP</w:t>
      </w:r>
      <w:r>
        <w:rPr>
          <w:rFonts w:ascii="Arial" w:hAnsi="Arial" w:cs="Arial"/>
        </w:rPr>
        <w:t xml:space="preserve">. </w:t>
      </w:r>
      <w:proofErr w:type="spellStart"/>
      <w:r w:rsidR="00245255" w:rsidRPr="00736D03">
        <w:rPr>
          <w:rFonts w:ascii="Arial" w:hAnsi="Arial" w:cs="Arial"/>
        </w:rPr>
        <w:t>Demikian</w:t>
      </w:r>
      <w:proofErr w:type="spellEnd"/>
      <w:r w:rsidR="00245255" w:rsidRPr="00245255">
        <w:rPr>
          <w:rFonts w:ascii="Arial" w:hAnsi="Arial" w:cs="Arial"/>
          <w:lang w:val="zh-CN"/>
        </w:rPr>
        <w:t xml:space="preserve"> disampaikan</w:t>
      </w:r>
      <w:r w:rsidR="00245255" w:rsidRPr="00245255">
        <w:rPr>
          <w:rFonts w:ascii="Arial" w:hAnsi="Arial" w:cs="Arial"/>
          <w:lang w:val="id-ID"/>
        </w:rPr>
        <w:t xml:space="preserve">, atas </w:t>
      </w:r>
      <w:r w:rsidR="00245255" w:rsidRPr="00245255">
        <w:rPr>
          <w:rFonts w:ascii="Arial" w:hAnsi="Arial" w:cs="Arial"/>
          <w:lang w:val="zh-CN"/>
        </w:rPr>
        <w:t>kehadirannya diu</w:t>
      </w:r>
      <w:r w:rsidR="00245255" w:rsidRPr="00245255">
        <w:rPr>
          <w:rFonts w:ascii="Arial" w:hAnsi="Arial" w:cs="Arial"/>
          <w:lang w:val="id-ID"/>
        </w:rPr>
        <w:t>capkan terima kasih.</w:t>
      </w:r>
    </w:p>
    <w:p w:rsidR="00245255" w:rsidRPr="00245255" w:rsidRDefault="00245255" w:rsidP="00245255">
      <w:pPr>
        <w:spacing w:line="360" w:lineRule="auto"/>
        <w:ind w:firstLine="426"/>
        <w:rPr>
          <w:rFonts w:ascii="Arial" w:hAnsi="Arial" w:cs="Arial"/>
          <w:lang w:val="id-ID"/>
        </w:rPr>
      </w:pPr>
      <w:r w:rsidRPr="00245255">
        <w:rPr>
          <w:rFonts w:ascii="Arial" w:hAnsi="Arial" w:cs="Arial"/>
          <w:lang w:val="id-ID"/>
        </w:rPr>
        <w:t xml:space="preserve">   </w:t>
      </w:r>
      <w:r w:rsidRPr="00245255">
        <w:rPr>
          <w:rFonts w:ascii="Arial" w:hAnsi="Arial" w:cs="Arial"/>
          <w:lang w:val="id-ID"/>
        </w:rPr>
        <w:tab/>
      </w:r>
    </w:p>
    <w:p w:rsidR="002E3E30" w:rsidRPr="002E3E30" w:rsidRDefault="00245255" w:rsidP="002E3E30">
      <w:pPr>
        <w:ind w:left="5954"/>
        <w:rPr>
          <w:rFonts w:ascii="Arial" w:hAnsi="Arial" w:cs="Arial"/>
          <w:bCs/>
        </w:rPr>
      </w:pPr>
      <w:r w:rsidRPr="00245255">
        <w:rPr>
          <w:rFonts w:ascii="Arial" w:hAnsi="Arial" w:cs="Arial"/>
          <w:bCs/>
          <w:lang w:val="id-ID"/>
        </w:rPr>
        <w:t>Wassalam</w:t>
      </w:r>
      <w:r w:rsidR="002E3E30">
        <w:rPr>
          <w:rFonts w:ascii="Arial" w:hAnsi="Arial" w:cs="Arial"/>
          <w:bCs/>
        </w:rPr>
        <w:t>,</w:t>
      </w:r>
    </w:p>
    <w:p w:rsidR="00736D03" w:rsidRDefault="00736D03" w:rsidP="008B2940">
      <w:pPr>
        <w:ind w:left="5954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Sekretaris</w:t>
      </w:r>
      <w:proofErr w:type="spellEnd"/>
      <w:r>
        <w:rPr>
          <w:rFonts w:ascii="Arial" w:hAnsi="Arial" w:cs="Arial"/>
        </w:rPr>
        <w:t xml:space="preserve"> </w:t>
      </w:r>
    </w:p>
    <w:p w:rsidR="00245255" w:rsidRPr="00245255" w:rsidRDefault="00245255" w:rsidP="00736D03">
      <w:pPr>
        <w:ind w:left="5954"/>
        <w:rPr>
          <w:rFonts w:ascii="Arial" w:hAnsi="Arial" w:cs="Arial"/>
        </w:rPr>
      </w:pPr>
      <w:proofErr w:type="spellStart"/>
      <w:r w:rsidRPr="00245255">
        <w:rPr>
          <w:rFonts w:ascii="Arial" w:hAnsi="Arial" w:cs="Arial"/>
        </w:rPr>
        <w:t>Pengadilan</w:t>
      </w:r>
      <w:proofErr w:type="spellEnd"/>
      <w:r w:rsidRPr="00245255">
        <w:rPr>
          <w:rFonts w:ascii="Arial" w:hAnsi="Arial" w:cs="Arial"/>
        </w:rPr>
        <w:t xml:space="preserve"> Tinggi Padang </w:t>
      </w:r>
    </w:p>
    <w:p w:rsidR="00245255" w:rsidRPr="00245255" w:rsidRDefault="00245255" w:rsidP="008B2940">
      <w:pPr>
        <w:ind w:left="5954"/>
        <w:rPr>
          <w:rFonts w:ascii="Arial" w:hAnsi="Arial" w:cs="Arial"/>
        </w:rPr>
      </w:pPr>
    </w:p>
    <w:p w:rsidR="00245255" w:rsidRPr="00245255" w:rsidRDefault="00245255" w:rsidP="008B2940">
      <w:pPr>
        <w:ind w:left="5954"/>
        <w:rPr>
          <w:rFonts w:ascii="Arial" w:hAnsi="Arial" w:cs="Arial"/>
        </w:rPr>
      </w:pPr>
    </w:p>
    <w:p w:rsidR="00245255" w:rsidRPr="00245255" w:rsidRDefault="00245255" w:rsidP="008B2940">
      <w:pPr>
        <w:ind w:left="5954"/>
        <w:rPr>
          <w:rFonts w:ascii="Arial" w:hAnsi="Arial" w:cs="Arial"/>
        </w:rPr>
      </w:pPr>
    </w:p>
    <w:p w:rsidR="00245255" w:rsidRPr="00245255" w:rsidRDefault="00245255" w:rsidP="008B2940">
      <w:pPr>
        <w:ind w:left="5954"/>
        <w:rPr>
          <w:rFonts w:ascii="Arial" w:hAnsi="Arial" w:cs="Arial"/>
        </w:rPr>
      </w:pPr>
    </w:p>
    <w:p w:rsidR="00245255" w:rsidRPr="00245255" w:rsidRDefault="00245255" w:rsidP="008B2940">
      <w:pPr>
        <w:ind w:left="5954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 </w:t>
      </w:r>
      <w:proofErr w:type="spellStart"/>
      <w:r w:rsidR="00736D03">
        <w:rPr>
          <w:rFonts w:ascii="Arial" w:hAnsi="Arial" w:cs="Arial"/>
          <w:bCs/>
        </w:rPr>
        <w:t>Irsyadi</w:t>
      </w:r>
      <w:proofErr w:type="spellEnd"/>
      <w:r>
        <w:rPr>
          <w:rFonts w:ascii="Arial" w:hAnsi="Arial" w:cs="Arial"/>
          <w:bCs/>
        </w:rPr>
        <w:t xml:space="preserve"> </w:t>
      </w:r>
    </w:p>
    <w:p w:rsidR="00245255" w:rsidRPr="00245255" w:rsidRDefault="00245255" w:rsidP="008B2940">
      <w:pPr>
        <w:ind w:left="5954"/>
        <w:rPr>
          <w:rFonts w:ascii="Arial" w:hAnsi="Arial" w:cs="Arial"/>
        </w:rPr>
      </w:pPr>
    </w:p>
    <w:p w:rsidR="004F6431" w:rsidRPr="00245255" w:rsidRDefault="004F6431" w:rsidP="004F6431">
      <w:pPr>
        <w:ind w:left="6521"/>
        <w:jc w:val="both"/>
        <w:rPr>
          <w:rFonts w:ascii="Arial" w:hAnsi="Arial" w:cs="Arial"/>
          <w:bCs/>
          <w:lang w:val="id-ID"/>
        </w:rPr>
      </w:pPr>
    </w:p>
    <w:p w:rsidR="004F6431" w:rsidRPr="00862720" w:rsidRDefault="004F6431" w:rsidP="004F6431">
      <w:pPr>
        <w:ind w:left="700"/>
        <w:jc w:val="both"/>
        <w:rPr>
          <w:rFonts w:ascii="Arial" w:hAnsi="Arial" w:cs="Arial"/>
          <w:lang w:val="id-ID"/>
        </w:rPr>
      </w:pPr>
    </w:p>
    <w:p w:rsidR="004F6431" w:rsidRPr="00862720" w:rsidRDefault="004F6431" w:rsidP="004F6431">
      <w:pPr>
        <w:rPr>
          <w:rFonts w:ascii="Arial" w:hAnsi="Arial" w:cs="Arial"/>
        </w:rPr>
      </w:pPr>
    </w:p>
    <w:p w:rsidR="004F6431" w:rsidRPr="00862720" w:rsidRDefault="004F6431" w:rsidP="004F6431">
      <w:pPr>
        <w:rPr>
          <w:rFonts w:ascii="Arial" w:hAnsi="Arial" w:cs="Arial"/>
        </w:rPr>
      </w:pPr>
    </w:p>
    <w:p w:rsidR="004F6431" w:rsidRPr="00862720" w:rsidRDefault="004F6431" w:rsidP="004F6431">
      <w:pPr>
        <w:rPr>
          <w:rFonts w:ascii="Arial" w:hAnsi="Arial" w:cs="Arial"/>
        </w:rPr>
      </w:pPr>
    </w:p>
    <w:p w:rsidR="004F6431" w:rsidRPr="00862720" w:rsidRDefault="004F6431" w:rsidP="004F6431">
      <w:pPr>
        <w:rPr>
          <w:rFonts w:ascii="Arial" w:hAnsi="Arial" w:cs="Arial"/>
        </w:rPr>
      </w:pPr>
    </w:p>
    <w:p w:rsidR="004F6431" w:rsidRPr="00862720" w:rsidRDefault="004F6431" w:rsidP="004F6431">
      <w:pPr>
        <w:rPr>
          <w:rFonts w:ascii="Arial" w:hAnsi="Arial" w:cs="Arial"/>
        </w:rPr>
      </w:pPr>
    </w:p>
    <w:p w:rsidR="004F6431" w:rsidRPr="00862720" w:rsidRDefault="004F6431" w:rsidP="004F6431">
      <w:pPr>
        <w:rPr>
          <w:rFonts w:ascii="Arial" w:hAnsi="Arial" w:cs="Arial"/>
        </w:rPr>
      </w:pPr>
    </w:p>
    <w:p w:rsidR="004F6431" w:rsidRPr="00862720" w:rsidRDefault="004F6431" w:rsidP="004F6431">
      <w:pPr>
        <w:rPr>
          <w:rFonts w:ascii="Arial" w:hAnsi="Arial" w:cs="Arial"/>
        </w:rPr>
      </w:pPr>
    </w:p>
    <w:p w:rsidR="004F6431" w:rsidRPr="00862720" w:rsidRDefault="004F6431" w:rsidP="004F6431">
      <w:pPr>
        <w:rPr>
          <w:rFonts w:ascii="Arial" w:hAnsi="Arial" w:cs="Arial"/>
        </w:rPr>
      </w:pPr>
    </w:p>
    <w:p w:rsidR="004F6431" w:rsidRPr="00862720" w:rsidRDefault="004F6431" w:rsidP="004F6431">
      <w:pPr>
        <w:rPr>
          <w:rFonts w:ascii="Arial" w:hAnsi="Arial" w:cs="Arial"/>
        </w:rPr>
      </w:pPr>
    </w:p>
    <w:p w:rsidR="004F6431" w:rsidRPr="00862720" w:rsidRDefault="004F6431" w:rsidP="004F6431">
      <w:pPr>
        <w:rPr>
          <w:rFonts w:ascii="Arial" w:hAnsi="Arial" w:cs="Arial"/>
        </w:rPr>
      </w:pPr>
    </w:p>
    <w:p w:rsidR="004F6431" w:rsidRPr="00862720" w:rsidRDefault="004F6431" w:rsidP="004F6431">
      <w:pPr>
        <w:rPr>
          <w:rFonts w:ascii="Arial" w:hAnsi="Arial" w:cs="Arial"/>
        </w:rPr>
      </w:pPr>
    </w:p>
    <w:p w:rsidR="004F6431" w:rsidRPr="00862720" w:rsidRDefault="004F6431" w:rsidP="004F6431">
      <w:pPr>
        <w:rPr>
          <w:rFonts w:ascii="Arial" w:hAnsi="Arial" w:cs="Arial"/>
        </w:rPr>
      </w:pPr>
    </w:p>
    <w:p w:rsidR="004F6431" w:rsidRPr="00862720" w:rsidRDefault="004F6431" w:rsidP="004F6431">
      <w:pPr>
        <w:rPr>
          <w:rFonts w:ascii="Arial" w:hAnsi="Arial" w:cs="Arial"/>
        </w:rPr>
      </w:pPr>
    </w:p>
    <w:p w:rsidR="004F6431" w:rsidRPr="00862720" w:rsidRDefault="004F6431" w:rsidP="004F6431">
      <w:pPr>
        <w:rPr>
          <w:rFonts w:ascii="Arial" w:hAnsi="Arial" w:cs="Arial"/>
        </w:rPr>
      </w:pPr>
    </w:p>
    <w:p w:rsidR="004177DD" w:rsidRDefault="004177DD"/>
    <w:sectPr w:rsidR="004177DD" w:rsidSect="00480CDB">
      <w:pgSz w:w="11907" w:h="16839" w:code="9"/>
      <w:pgMar w:top="567" w:right="1134" w:bottom="567" w:left="1134" w:header="794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E37098"/>
    <w:multiLevelType w:val="hybridMultilevel"/>
    <w:tmpl w:val="9AAAE5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603B88"/>
    <w:multiLevelType w:val="hybridMultilevel"/>
    <w:tmpl w:val="17C41EC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6431"/>
    <w:rsid w:val="00245255"/>
    <w:rsid w:val="002E3E30"/>
    <w:rsid w:val="00315491"/>
    <w:rsid w:val="004177DD"/>
    <w:rsid w:val="00480CDB"/>
    <w:rsid w:val="004F6431"/>
    <w:rsid w:val="005A46B4"/>
    <w:rsid w:val="00736D03"/>
    <w:rsid w:val="007D50EA"/>
    <w:rsid w:val="008B2940"/>
    <w:rsid w:val="008E29FD"/>
    <w:rsid w:val="009A41C7"/>
    <w:rsid w:val="00AC7342"/>
    <w:rsid w:val="00B104E2"/>
    <w:rsid w:val="00BD62AC"/>
    <w:rsid w:val="00C1752B"/>
    <w:rsid w:val="00D82D84"/>
    <w:rsid w:val="00E15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011C7"/>
  <w15:docId w15:val="{875CD3CE-68FC-465C-9067-0284010BC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F64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64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A01E54-CCC6-4AB6-B3A6-BF4E5E6028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2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PTA Padang</cp:lastModifiedBy>
  <cp:revision>10</cp:revision>
  <cp:lastPrinted>2024-07-16T08:04:00Z</cp:lastPrinted>
  <dcterms:created xsi:type="dcterms:W3CDTF">2024-01-18T01:02:00Z</dcterms:created>
  <dcterms:modified xsi:type="dcterms:W3CDTF">2024-10-22T09:39:00Z</dcterms:modified>
</cp:coreProperties>
</file>