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C3A" w14:textId="77777777" w:rsidR="00732D0D" w:rsidRPr="007F5ADC" w:rsidRDefault="00732D0D" w:rsidP="00732D0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D6B86FF" wp14:editId="1558C173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E2D4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4BFA9" wp14:editId="090225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918" w14:textId="77777777" w:rsidR="00732D0D" w:rsidRPr="00CF294E" w:rsidRDefault="00732D0D" w:rsidP="00732D0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BFA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2C9E918" w14:textId="77777777" w:rsidR="00732D0D" w:rsidRPr="00CF294E" w:rsidRDefault="00732D0D" w:rsidP="00732D0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C8BCF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6AC" wp14:editId="3273FF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75A" w14:textId="77777777" w:rsidR="00732D0D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840DC" w14:textId="77777777" w:rsidR="00732D0D" w:rsidRPr="00CF294E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6AC" id="Text Box 379" o:spid="_x0000_s1027" type="#_x0000_t202" style="position:absolute;left:0;text-align:left;margin-left:101.9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B40E75A" w14:textId="77777777" w:rsidR="00732D0D" w:rsidRDefault="00732D0D" w:rsidP="00732D0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840DC" w14:textId="77777777" w:rsidR="00732D0D" w:rsidRPr="00CF294E" w:rsidRDefault="00732D0D" w:rsidP="00732D0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06941D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2F6D1FD0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3AA2" wp14:editId="270C9F8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6D6D" w14:textId="77777777" w:rsidR="00732D0D" w:rsidRPr="00E616E9" w:rsidRDefault="00732D0D" w:rsidP="00732D0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AA2" id="Text Box 380" o:spid="_x0000_s1028" type="#_x0000_t202" style="position:absolute;left:0;text-align:left;margin-left:102.2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DDF6D6D" w14:textId="77777777" w:rsidR="00732D0D" w:rsidRPr="00E616E9" w:rsidRDefault="00732D0D" w:rsidP="00732D0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6A2B0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14C24B9C" w14:textId="77777777" w:rsidR="00732D0D" w:rsidRPr="007F5ADC" w:rsidRDefault="00732D0D" w:rsidP="00732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7ABC14" wp14:editId="2A50663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5503" id="Line 37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CDB4E33" w14:textId="7067E009" w:rsidR="00732D0D" w:rsidRPr="007F5ADC" w:rsidRDefault="00732D0D" w:rsidP="00732D0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 xml:space="preserve">Nomor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="004D5849">
        <w:rPr>
          <w:rFonts w:ascii="Bookman Old Style" w:hAnsi="Bookman Old Style" w:cs="Arial"/>
          <w:sz w:val="22"/>
          <w:szCs w:val="22"/>
        </w:rPr>
        <w:t xml:space="preserve">   </w:t>
      </w:r>
      <w:r w:rsidR="007C10B4">
        <w:rPr>
          <w:rFonts w:ascii="Bookman Old Style" w:hAnsi="Bookman Old Style" w:cs="Arial"/>
          <w:sz w:val="22"/>
          <w:szCs w:val="22"/>
        </w:rPr>
        <w:t xml:space="preserve">   </w:t>
      </w:r>
      <w:r w:rsidR="004D584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</w:rPr>
        <w:t>PP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.0</w:t>
      </w:r>
      <w:r w:rsidR="000C32C1">
        <w:rPr>
          <w:rFonts w:ascii="Bookman Old Style" w:hAnsi="Bookman Old Style" w:cs="Arial"/>
          <w:sz w:val="22"/>
          <w:szCs w:val="22"/>
        </w:rPr>
        <w:t>1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.</w:t>
      </w:r>
      <w:r w:rsidR="000C32C1">
        <w:rPr>
          <w:rFonts w:ascii="Bookman Old Style" w:hAnsi="Bookman Old Style" w:cs="Arial"/>
          <w:sz w:val="22"/>
          <w:szCs w:val="22"/>
        </w:rPr>
        <w:t>3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7C10B4">
        <w:rPr>
          <w:rFonts w:ascii="Bookman Old Style" w:hAnsi="Bookman Old Style" w:cs="Arial"/>
          <w:sz w:val="22"/>
          <w:szCs w:val="22"/>
          <w:lang w:val="en-ID"/>
        </w:rPr>
        <w:t>12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 w:rsidR="007C10B4">
        <w:rPr>
          <w:rFonts w:ascii="Bookman Old Style" w:hAnsi="Bookman Old Style"/>
          <w:sz w:val="22"/>
          <w:szCs w:val="22"/>
          <w:lang w:val="en-ID"/>
        </w:rPr>
        <w:t>21 Desember</w:t>
      </w:r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453F304" w14:textId="77777777" w:rsidR="00732D0D" w:rsidRPr="007F5ADC" w:rsidRDefault="00732D0D" w:rsidP="00732D0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239E96EE" w14:textId="55A8BB33" w:rsidR="00732D0D" w:rsidRPr="007F5ADC" w:rsidRDefault="00732D0D" w:rsidP="007C10B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Perihal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7C10B4">
        <w:rPr>
          <w:rFonts w:ascii="Bookman Old Style" w:hAnsi="Bookman Old Style"/>
          <w:sz w:val="22"/>
          <w:szCs w:val="22"/>
        </w:rPr>
        <w:t>Sosialisasi PNBP</w:t>
      </w:r>
    </w:p>
    <w:p w14:paraId="1610DDF6" w14:textId="386CBE15" w:rsidR="00732D0D" w:rsidRDefault="00732D0D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3EC4EE9D" w14:textId="77777777" w:rsidR="000C32C1" w:rsidRPr="007F5ADC" w:rsidRDefault="000C32C1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1E334771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EE975D" w14:textId="2402E5B6" w:rsidR="00732D0D" w:rsidRDefault="00732D0D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 xml:space="preserve">Yth. </w:t>
      </w:r>
    </w:p>
    <w:p w14:paraId="2C6841A1" w14:textId="77777777" w:rsidR="004D5849" w:rsidRDefault="00732D0D" w:rsidP="00732D0D">
      <w:pPr>
        <w:spacing w:line="360" w:lineRule="auto"/>
        <w:ind w:left="126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satker_lama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 w:rsidRPr="005C7E68">
        <w:rPr>
          <w:rFonts w:ascii="Bookman Old Style" w:hAnsi="Bookman Old Style"/>
          <w:noProof/>
          <w:sz w:val="22"/>
          <w:szCs w:val="22"/>
        </w:rPr>
        <w:t xml:space="preserve">Ketua Pengadilan Agama </w:t>
      </w:r>
    </w:p>
    <w:p w14:paraId="3C64E0AB" w14:textId="17806EA3" w:rsidR="00732D0D" w:rsidRDefault="004D5849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  <w:r w:rsidR="00732D0D">
        <w:rPr>
          <w:rFonts w:ascii="Bookman Old Style" w:hAnsi="Bookman Old Style"/>
          <w:sz w:val="22"/>
          <w:szCs w:val="22"/>
        </w:rPr>
        <w:fldChar w:fldCharType="end"/>
      </w:r>
    </w:p>
    <w:p w14:paraId="352121DB" w14:textId="531CA2B4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C9AAC8F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D88505" w14:textId="14DB94F8" w:rsidR="00732D0D" w:rsidRPr="007F5ADC" w:rsidRDefault="004D5849" w:rsidP="00732D0D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Dalam rangka meningkatkan kompetensi dalam pengelolaan Pendapatan Negara Bukan Pajak di lingkungan Pengadilan Tinggi Agama Padang, Pengadilan Tinggi Agama Padang akan menyelenggaran </w:t>
      </w:r>
      <w:r w:rsidR="007C10B4">
        <w:rPr>
          <w:rFonts w:ascii="Bookman Old Style" w:hAnsi="Bookman Old Style"/>
          <w:sz w:val="22"/>
          <w:szCs w:val="22"/>
          <w:lang w:val="en-ID"/>
        </w:rPr>
        <w:t>Sosialisasi</w:t>
      </w:r>
      <w:r>
        <w:rPr>
          <w:rFonts w:ascii="Bookman Old Style" w:hAnsi="Bookman Old Style"/>
          <w:sz w:val="22"/>
          <w:szCs w:val="22"/>
        </w:rPr>
        <w:t xml:space="preserve"> PNBP </w:t>
      </w:r>
      <w:r>
        <w:rPr>
          <w:rFonts w:ascii="Bookman Old Style" w:hAnsi="Bookman Old Style"/>
          <w:sz w:val="22"/>
          <w:szCs w:val="22"/>
          <w:lang w:val="en-ID"/>
        </w:rPr>
        <w:t xml:space="preserve">yang </w:t>
      </w:r>
      <w:r w:rsidRPr="00F47CD0">
        <w:rPr>
          <w:rFonts w:ascii="Bookman Old Style" w:hAnsi="Bookman Old Style"/>
          <w:sz w:val="22"/>
          <w:szCs w:val="22"/>
          <w:lang w:val="en-ID"/>
        </w:rPr>
        <w:t xml:space="preserve">diikuti oleh </w:t>
      </w:r>
      <w:r w:rsidR="007C10B4">
        <w:rPr>
          <w:rFonts w:ascii="Bookman Old Style" w:hAnsi="Bookman Old Style"/>
          <w:sz w:val="22"/>
          <w:szCs w:val="22"/>
          <w:lang w:val="en-ID"/>
        </w:rPr>
        <w:t>Panitera dan Bendahara Penerimaan</w:t>
      </w:r>
      <w:r w:rsidRPr="00F47CD0">
        <w:rPr>
          <w:rFonts w:ascii="Bookman Old Style" w:hAnsi="Bookman Old Style"/>
          <w:sz w:val="22"/>
          <w:szCs w:val="22"/>
          <w:lang w:val="en-ID"/>
        </w:rPr>
        <w:t xml:space="preserve"> Pengadilan Agama se Sumatera</w:t>
      </w:r>
      <w:r>
        <w:rPr>
          <w:rFonts w:ascii="Bookman Old Style" w:hAnsi="Bookman Old Style"/>
          <w:sz w:val="22"/>
          <w:szCs w:val="22"/>
          <w:lang w:val="en-ID"/>
        </w:rPr>
        <w:t xml:space="preserve"> Barat </w:t>
      </w:r>
      <w:r w:rsidR="00732D0D" w:rsidRPr="007F5ADC">
        <w:rPr>
          <w:rFonts w:ascii="Bookman Old Style" w:hAnsi="Bookman Old Style"/>
          <w:sz w:val="22"/>
          <w:szCs w:val="22"/>
          <w:lang w:val="en-ID"/>
        </w:rPr>
        <w:t>pada</w:t>
      </w:r>
      <w:r w:rsidR="00732D0D" w:rsidRPr="007F5ADC">
        <w:rPr>
          <w:rFonts w:ascii="Bookman Old Style" w:hAnsi="Bookman Old Style"/>
          <w:sz w:val="22"/>
          <w:szCs w:val="22"/>
          <w:lang w:val="id-ID"/>
        </w:rPr>
        <w:t>:</w:t>
      </w:r>
    </w:p>
    <w:p w14:paraId="434C7821" w14:textId="77777777" w:rsidR="00046802" w:rsidRDefault="00046802" w:rsidP="00732D0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2FE4B28" w14:textId="4C070798" w:rsidR="00732D0D" w:rsidRPr="006B4B37" w:rsidRDefault="00732D0D" w:rsidP="00732D0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Hari/Tanggal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="000C32C1">
        <w:rPr>
          <w:rFonts w:ascii="Bookman Old Style" w:hAnsi="Bookman Old Style"/>
          <w:sz w:val="22"/>
          <w:szCs w:val="22"/>
        </w:rPr>
        <w:tab/>
      </w:r>
      <w:r w:rsidR="007C10B4">
        <w:rPr>
          <w:rFonts w:ascii="Bookman Old Style" w:hAnsi="Bookman Old Style"/>
          <w:sz w:val="22"/>
          <w:szCs w:val="22"/>
        </w:rPr>
        <w:t>Jum’at</w:t>
      </w:r>
      <w:r w:rsidRPr="006B4B37">
        <w:rPr>
          <w:rFonts w:ascii="Bookman Old Style" w:hAnsi="Bookman Old Style"/>
          <w:sz w:val="22"/>
          <w:szCs w:val="22"/>
        </w:rPr>
        <w:t>/</w:t>
      </w:r>
      <w:r w:rsidR="007C10B4">
        <w:rPr>
          <w:rFonts w:ascii="Bookman Old Style" w:hAnsi="Bookman Old Style"/>
          <w:sz w:val="22"/>
          <w:szCs w:val="22"/>
        </w:rPr>
        <w:t xml:space="preserve">24 Desember </w:t>
      </w:r>
      <w:r>
        <w:rPr>
          <w:rFonts w:ascii="Bookman Old Style" w:hAnsi="Bookman Old Style"/>
          <w:sz w:val="22"/>
          <w:szCs w:val="22"/>
        </w:rPr>
        <w:t>2021</w:t>
      </w:r>
    </w:p>
    <w:p w14:paraId="40960863" w14:textId="19E4264C" w:rsidR="00732D0D" w:rsidRPr="006B4B37" w:rsidRDefault="00732D0D" w:rsidP="00732D0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Jam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 w:rsidR="000C32C1">
        <w:rPr>
          <w:rFonts w:ascii="Bookman Old Style" w:hAnsi="Bookman Old Style"/>
          <w:sz w:val="22"/>
          <w:szCs w:val="22"/>
        </w:rPr>
        <w:tab/>
      </w:r>
      <w:r w:rsidR="007C10B4">
        <w:rPr>
          <w:rFonts w:ascii="Bookman Old Style" w:hAnsi="Bookman Old Style"/>
          <w:sz w:val="22"/>
          <w:szCs w:val="22"/>
        </w:rPr>
        <w:t>08.00</w:t>
      </w:r>
      <w:r w:rsidRPr="006B4B37">
        <w:rPr>
          <w:rFonts w:ascii="Bookman Old Style" w:hAnsi="Bookman Old Style"/>
          <w:sz w:val="22"/>
          <w:szCs w:val="22"/>
        </w:rPr>
        <w:t xml:space="preserve"> W</w:t>
      </w:r>
      <w:r w:rsidRPr="006B4B37">
        <w:rPr>
          <w:rFonts w:ascii="Bookman Old Style" w:hAnsi="Bookman Old Style"/>
          <w:sz w:val="22"/>
          <w:szCs w:val="22"/>
          <w:lang w:val="id-ID"/>
        </w:rPr>
        <w:t>IB</w:t>
      </w:r>
      <w:r w:rsidRPr="006B4B37">
        <w:rPr>
          <w:rFonts w:ascii="Bookman Old Style" w:hAnsi="Bookman Old Style"/>
          <w:sz w:val="22"/>
          <w:szCs w:val="22"/>
        </w:rPr>
        <w:t xml:space="preserve"> s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>d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 xml:space="preserve"> selesai</w:t>
      </w:r>
    </w:p>
    <w:p w14:paraId="2505613A" w14:textId="3923D929" w:rsidR="00DD0842" w:rsidRDefault="00732D0D" w:rsidP="007C10B4">
      <w:pPr>
        <w:tabs>
          <w:tab w:val="left" w:pos="3686"/>
          <w:tab w:val="left" w:pos="3960"/>
          <w:tab w:val="left" w:pos="4253"/>
        </w:tabs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Tempat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 w:rsidR="000C32C1">
        <w:rPr>
          <w:rFonts w:ascii="Bookman Old Style" w:hAnsi="Bookman Old Style"/>
          <w:sz w:val="22"/>
          <w:szCs w:val="22"/>
        </w:rPr>
        <w:tab/>
      </w:r>
      <w:r w:rsidR="007C10B4" w:rsidRPr="007C10B4">
        <w:rPr>
          <w:rFonts w:ascii="Bookman Old Style" w:hAnsi="Bookman Old Style"/>
          <w:sz w:val="22"/>
          <w:szCs w:val="22"/>
        </w:rPr>
        <w:t>Santika Premiere Hotel Padang</w:t>
      </w:r>
    </w:p>
    <w:p w14:paraId="2F4EDAA1" w14:textId="5FE98497" w:rsidR="007C10B4" w:rsidRDefault="007C10B4" w:rsidP="007C10B4">
      <w:pPr>
        <w:tabs>
          <w:tab w:val="left" w:pos="3686"/>
          <w:tab w:val="left" w:pos="3960"/>
          <w:tab w:val="left" w:pos="4253"/>
        </w:tabs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Jl. </w:t>
      </w:r>
      <w:r w:rsidRPr="007C10B4">
        <w:rPr>
          <w:rFonts w:ascii="Bookman Old Style" w:hAnsi="Bookman Old Style"/>
          <w:sz w:val="22"/>
          <w:szCs w:val="22"/>
        </w:rPr>
        <w:t>Jend. A Yani No.20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7C10B4">
        <w:rPr>
          <w:rFonts w:ascii="Bookman Old Style" w:hAnsi="Bookman Old Style"/>
          <w:sz w:val="22"/>
          <w:szCs w:val="22"/>
        </w:rPr>
        <w:t>Kota Padang</w:t>
      </w:r>
    </w:p>
    <w:p w14:paraId="1C908C72" w14:textId="77777777" w:rsidR="007C10B4" w:rsidRPr="004D5849" w:rsidRDefault="007C10B4" w:rsidP="007C10B4">
      <w:pPr>
        <w:tabs>
          <w:tab w:val="left" w:pos="3686"/>
          <w:tab w:val="left" w:pos="3960"/>
          <w:tab w:val="left" w:pos="4253"/>
        </w:tabs>
        <w:ind w:left="1320" w:firstLine="720"/>
        <w:jc w:val="both"/>
        <w:rPr>
          <w:rFonts w:ascii="Bookman Old Style" w:hAnsi="Bookman Old Style"/>
          <w:sz w:val="18"/>
          <w:szCs w:val="12"/>
        </w:rPr>
      </w:pPr>
    </w:p>
    <w:p w14:paraId="2752C7BE" w14:textId="77777777" w:rsidR="00732D0D" w:rsidRPr="00732D0D" w:rsidRDefault="00732D0D" w:rsidP="00732D0D">
      <w:pPr>
        <w:tabs>
          <w:tab w:val="left" w:pos="3686"/>
          <w:tab w:val="left" w:pos="3969"/>
        </w:tabs>
        <w:spacing w:line="336" w:lineRule="auto"/>
        <w:ind w:left="4536" w:hanging="284"/>
        <w:jc w:val="both"/>
        <w:rPr>
          <w:rFonts w:ascii="Bookman Old Style" w:hAnsi="Bookman Old Style"/>
          <w:sz w:val="2"/>
          <w:szCs w:val="2"/>
        </w:rPr>
      </w:pPr>
    </w:p>
    <w:p w14:paraId="153524EA" w14:textId="7AA17A03" w:rsidR="00732D0D" w:rsidRPr="007F5ADC" w:rsidRDefault="00732D0D" w:rsidP="00732D0D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Demikian</w:t>
      </w:r>
      <w:r w:rsidRPr="007F5ADC">
        <w:rPr>
          <w:rFonts w:ascii="Bookman Old Style" w:hAnsi="Bookman Old Style"/>
          <w:sz w:val="22"/>
          <w:szCs w:val="22"/>
          <w:lang w:val="en-ID"/>
        </w:rPr>
        <w:t xml:space="preserve"> disampaikan </w:t>
      </w:r>
      <w:r w:rsidR="000C32C1">
        <w:rPr>
          <w:rFonts w:ascii="Bookman Old Style" w:hAnsi="Bookman Old Style"/>
          <w:sz w:val="22"/>
          <w:szCs w:val="22"/>
          <w:lang w:val="en-ID"/>
        </w:rPr>
        <w:t xml:space="preserve">dan </w:t>
      </w:r>
      <w:r w:rsidRPr="007F5ADC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32D5F4A8" w14:textId="2B7F749C" w:rsidR="00732D0D" w:rsidRPr="007F5ADC" w:rsidRDefault="00732D0D" w:rsidP="00732D0D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</w:t>
      </w:r>
    </w:p>
    <w:p w14:paraId="5517AE17" w14:textId="7DDFC746" w:rsidR="00732D0D" w:rsidRPr="007F5ADC" w:rsidRDefault="00732D0D" w:rsidP="00732D0D">
      <w:pPr>
        <w:ind w:left="6107" w:firstLine="373"/>
        <w:rPr>
          <w:rFonts w:ascii="Bookman Old Style" w:hAnsi="Bookman Old Style"/>
          <w:bCs/>
          <w:sz w:val="22"/>
          <w:szCs w:val="22"/>
          <w:lang w:val="id-ID"/>
        </w:rPr>
      </w:pPr>
      <w:r w:rsidRPr="007F5ADC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87E9920" w14:textId="143E5C92" w:rsidR="00732D0D" w:rsidRPr="007F5ADC" w:rsidRDefault="00732D0D" w:rsidP="00732D0D">
      <w:pPr>
        <w:ind w:left="6107" w:firstLine="373"/>
        <w:rPr>
          <w:rFonts w:ascii="Bookman Old Style" w:hAnsi="Bookman Old Style"/>
          <w:b/>
          <w:sz w:val="22"/>
          <w:szCs w:val="22"/>
        </w:rPr>
      </w:pPr>
      <w:r w:rsidRPr="007F5ADC">
        <w:rPr>
          <w:rFonts w:ascii="Bookman Old Style" w:hAnsi="Bookman Old Style"/>
          <w:b/>
          <w:sz w:val="22"/>
          <w:szCs w:val="22"/>
        </w:rPr>
        <w:t>Ketu</w:t>
      </w:r>
      <w:r w:rsidRPr="007F5AD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7F5ADC">
        <w:rPr>
          <w:rFonts w:ascii="Bookman Old Style" w:hAnsi="Bookman Old Style"/>
          <w:b/>
          <w:sz w:val="22"/>
          <w:szCs w:val="22"/>
        </w:rPr>
        <w:t>,</w:t>
      </w:r>
    </w:p>
    <w:p w14:paraId="7BC52242" w14:textId="77777777" w:rsidR="00732D0D" w:rsidRPr="007F5ADC" w:rsidRDefault="00732D0D" w:rsidP="00732D0D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4C042AC" w14:textId="77777777" w:rsidR="00732D0D" w:rsidRPr="007F5ADC" w:rsidRDefault="00732D0D" w:rsidP="00732D0D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ECAB4B2" w14:textId="77777777" w:rsidR="00732D0D" w:rsidRPr="007F5ADC" w:rsidRDefault="00732D0D" w:rsidP="00732D0D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A9598B4" w14:textId="29A3EFCD" w:rsidR="00732D0D" w:rsidRDefault="00732D0D" w:rsidP="00732D0D">
      <w:pPr>
        <w:ind w:left="6107" w:firstLine="373"/>
        <w:rPr>
          <w:rFonts w:ascii="Bookman Old Style" w:hAnsi="Bookman Old Style"/>
          <w:b/>
          <w:sz w:val="22"/>
          <w:szCs w:val="22"/>
        </w:rPr>
      </w:pPr>
      <w:r w:rsidRPr="007F5ADC"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p w14:paraId="11335C8C" w14:textId="097CC37B" w:rsidR="007B727D" w:rsidRDefault="007B727D" w:rsidP="007B727D">
      <w:pPr>
        <w:rPr>
          <w:rFonts w:ascii="Bookman Old Style" w:hAnsi="Bookman Old Style"/>
          <w:b/>
          <w:sz w:val="22"/>
          <w:szCs w:val="22"/>
        </w:rPr>
      </w:pPr>
    </w:p>
    <w:p w14:paraId="12640E71" w14:textId="238AC6D7" w:rsidR="007B727D" w:rsidRDefault="007B727D" w:rsidP="007B727D">
      <w:pPr>
        <w:rPr>
          <w:rFonts w:ascii="Bookman Old Style" w:hAnsi="Bookman Old Style"/>
          <w:b/>
          <w:sz w:val="22"/>
          <w:szCs w:val="22"/>
        </w:rPr>
      </w:pPr>
    </w:p>
    <w:p w14:paraId="1DFAEC04" w14:textId="3E3D1AFD" w:rsidR="007B727D" w:rsidRDefault="007B727D" w:rsidP="007B727D">
      <w:pPr>
        <w:rPr>
          <w:rFonts w:ascii="Bookman Old Style" w:hAnsi="Bookman Old Style"/>
          <w:b/>
          <w:sz w:val="22"/>
          <w:szCs w:val="22"/>
        </w:rPr>
      </w:pPr>
    </w:p>
    <w:p w14:paraId="6333F564" w14:textId="77777777" w:rsidR="007B727D" w:rsidRDefault="007B727D" w:rsidP="007B727D">
      <w:pPr>
        <w:rPr>
          <w:rFonts w:ascii="Bookman Old Style" w:hAnsi="Bookman Old Style"/>
          <w:sz w:val="22"/>
          <w:szCs w:val="22"/>
        </w:rPr>
        <w:sectPr w:rsidR="007B727D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21E859A" w14:textId="77777777" w:rsidR="007B727D" w:rsidRPr="007F5ADC" w:rsidRDefault="007B727D" w:rsidP="007B727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CCC4188" wp14:editId="22FAE1E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31F9" w14:textId="77777777" w:rsidR="007B727D" w:rsidRPr="007F5ADC" w:rsidRDefault="007B727D" w:rsidP="007B727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989E1" wp14:editId="21EB353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D91D" w14:textId="77777777" w:rsidR="007B727D" w:rsidRPr="00CF294E" w:rsidRDefault="007B727D" w:rsidP="007B727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89E1" id="_x0000_s1029" type="#_x0000_t202" style="position:absolute;left:0;text-align:left;margin-left:101.85pt;margin-top:.5pt;width:370.2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B59D91D" w14:textId="77777777" w:rsidR="007B727D" w:rsidRPr="00CF294E" w:rsidRDefault="007B727D" w:rsidP="007B727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A1F84E" w14:textId="77777777" w:rsidR="007B727D" w:rsidRPr="007F5ADC" w:rsidRDefault="007B727D" w:rsidP="007B727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616FD" wp14:editId="028CB9B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FDCA" w14:textId="77777777" w:rsidR="007B727D" w:rsidRDefault="007B727D" w:rsidP="007B727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1392CB7" w14:textId="77777777" w:rsidR="007B727D" w:rsidRPr="00CF294E" w:rsidRDefault="007B727D" w:rsidP="007B727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16FD" id="_x0000_s1030" type="#_x0000_t202" style="position:absolute;left:0;text-align:left;margin-left:101.9pt;margin-top:9.3pt;width:370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7674FDCA" w14:textId="77777777" w:rsidR="007B727D" w:rsidRDefault="007B727D" w:rsidP="007B727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1392CB7" w14:textId="77777777" w:rsidR="007B727D" w:rsidRPr="00CF294E" w:rsidRDefault="007B727D" w:rsidP="007B727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BFBE93" w14:textId="77777777" w:rsidR="007B727D" w:rsidRPr="007F5ADC" w:rsidRDefault="007B727D" w:rsidP="007B727D">
      <w:pPr>
        <w:jc w:val="center"/>
        <w:rPr>
          <w:rFonts w:ascii="Bookman Old Style" w:hAnsi="Bookman Old Style"/>
          <w:b/>
          <w:lang w:val="id-ID"/>
        </w:rPr>
      </w:pPr>
    </w:p>
    <w:p w14:paraId="15FED902" w14:textId="77777777" w:rsidR="007B727D" w:rsidRPr="007F5ADC" w:rsidRDefault="007B727D" w:rsidP="007B727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E2242" wp14:editId="78352A5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471F" w14:textId="77777777" w:rsidR="007B727D" w:rsidRPr="00E616E9" w:rsidRDefault="007B727D" w:rsidP="007B727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2242" id="_x0000_s1031" type="#_x0000_t202" style="position:absolute;left:0;text-align:left;margin-left:102.25pt;margin-top:7.9pt;width:369.8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E2E471F" w14:textId="77777777" w:rsidR="007B727D" w:rsidRPr="00E616E9" w:rsidRDefault="007B727D" w:rsidP="007B727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CD7DFC4" w14:textId="77777777" w:rsidR="007B727D" w:rsidRPr="007F5ADC" w:rsidRDefault="007B727D" w:rsidP="007B727D">
      <w:pPr>
        <w:jc w:val="center"/>
        <w:rPr>
          <w:rFonts w:ascii="Bookman Old Style" w:hAnsi="Bookman Old Style"/>
          <w:b/>
          <w:lang w:val="id-ID"/>
        </w:rPr>
      </w:pPr>
    </w:p>
    <w:p w14:paraId="30B04B54" w14:textId="77777777" w:rsidR="007B727D" w:rsidRPr="007F5ADC" w:rsidRDefault="007B727D" w:rsidP="007B727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A595BC" wp14:editId="2D6E103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596E3" id="Line 37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646A95B" w14:textId="77777777" w:rsidR="007B727D" w:rsidRPr="007F5ADC" w:rsidRDefault="007B727D" w:rsidP="007B727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 xml:space="preserve">Nomor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PP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.0</w:t>
      </w:r>
      <w:r>
        <w:rPr>
          <w:rFonts w:ascii="Bookman Old Style" w:hAnsi="Bookman Old Style" w:cs="Arial"/>
          <w:sz w:val="22"/>
          <w:szCs w:val="22"/>
        </w:rPr>
        <w:t>1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.</w:t>
      </w:r>
      <w:r>
        <w:rPr>
          <w:rFonts w:ascii="Bookman Old Style" w:hAnsi="Bookman Old Style" w:cs="Arial"/>
          <w:sz w:val="22"/>
          <w:szCs w:val="22"/>
        </w:rPr>
        <w:t>3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12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21 Desember 2021</w:t>
      </w:r>
    </w:p>
    <w:p w14:paraId="0FDC1214" w14:textId="77777777" w:rsidR="007B727D" w:rsidRPr="007F5ADC" w:rsidRDefault="007B727D" w:rsidP="007B727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08AE5339" w14:textId="77777777" w:rsidR="007B727D" w:rsidRPr="007F5ADC" w:rsidRDefault="007B727D" w:rsidP="007B727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Perihal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Sosialisasi PNBP</w:t>
      </w:r>
    </w:p>
    <w:p w14:paraId="22BB6FE6" w14:textId="77777777" w:rsidR="007B727D" w:rsidRDefault="007B727D" w:rsidP="007B727D">
      <w:pPr>
        <w:rPr>
          <w:rFonts w:ascii="Bookman Old Style" w:hAnsi="Bookman Old Style"/>
          <w:sz w:val="18"/>
          <w:szCs w:val="22"/>
          <w:lang w:val="id-ID"/>
        </w:rPr>
      </w:pPr>
    </w:p>
    <w:p w14:paraId="0BC09B42" w14:textId="77777777" w:rsidR="007B727D" w:rsidRPr="007F5ADC" w:rsidRDefault="007B727D" w:rsidP="007B727D">
      <w:pPr>
        <w:rPr>
          <w:rFonts w:ascii="Bookman Old Style" w:hAnsi="Bookman Old Style"/>
          <w:sz w:val="18"/>
          <w:szCs w:val="22"/>
          <w:lang w:val="id-ID"/>
        </w:rPr>
      </w:pPr>
    </w:p>
    <w:p w14:paraId="7710D823" w14:textId="77777777" w:rsidR="007B727D" w:rsidRDefault="007B727D" w:rsidP="007B727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C40BA83" w14:textId="77777777" w:rsidR="007B727D" w:rsidRDefault="007B727D" w:rsidP="007B727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 xml:space="preserve">Yth. </w:t>
      </w:r>
    </w:p>
    <w:p w14:paraId="493B6502" w14:textId="1DD47189" w:rsidR="007B727D" w:rsidRDefault="007B727D" w:rsidP="007B727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Posbakum PA Padang</w:t>
      </w:r>
    </w:p>
    <w:p w14:paraId="069ED9D1" w14:textId="77777777" w:rsidR="007B727D" w:rsidRDefault="007B727D" w:rsidP="007B727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716E378" w14:textId="77777777" w:rsidR="007B727D" w:rsidRDefault="007B727D" w:rsidP="007B727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4214371" w14:textId="103AD9AC" w:rsidR="007B727D" w:rsidRPr="007F5ADC" w:rsidRDefault="007B727D" w:rsidP="007B727D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Dalam rangka meningkatkan kompetensi dalam pengelolaan Pendapatan Negara Bukan Pajak di lingkungan Pengadilan Tinggi Agama Padang, </w:t>
      </w:r>
      <w:r>
        <w:rPr>
          <w:rFonts w:ascii="Bookman Old Style" w:hAnsi="Bookman Old Style"/>
          <w:sz w:val="22"/>
          <w:szCs w:val="22"/>
          <w:lang w:val="en-ID"/>
        </w:rPr>
        <w:t xml:space="preserve">dengan ini kami mengundang 2 (dua) orang peserta dari Posbakum Pengadilan Agama Padang untuk mengikuti kegiatan tersebut yang insyallah dilaksanakan </w:t>
      </w:r>
      <w:r w:rsidRPr="007F5ADC">
        <w:rPr>
          <w:rFonts w:ascii="Bookman Old Style" w:hAnsi="Bookman Old Style"/>
          <w:sz w:val="22"/>
          <w:szCs w:val="22"/>
          <w:lang w:val="en-ID"/>
        </w:rPr>
        <w:t>pada</w:t>
      </w:r>
      <w:r w:rsidRPr="007F5ADC">
        <w:rPr>
          <w:rFonts w:ascii="Bookman Old Style" w:hAnsi="Bookman Old Style"/>
          <w:sz w:val="22"/>
          <w:szCs w:val="22"/>
          <w:lang w:val="id-ID"/>
        </w:rPr>
        <w:t>:</w:t>
      </w:r>
    </w:p>
    <w:p w14:paraId="6B251F83" w14:textId="77777777" w:rsidR="007B727D" w:rsidRDefault="007B727D" w:rsidP="007B727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0A36E026" w14:textId="77777777" w:rsidR="007B727D" w:rsidRPr="006B4B37" w:rsidRDefault="007B727D" w:rsidP="007B727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Hari/Tanggal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Jum’at</w:t>
      </w:r>
      <w:r w:rsidRPr="006B4B37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24 Desember 2021</w:t>
      </w:r>
    </w:p>
    <w:p w14:paraId="7641D982" w14:textId="77777777" w:rsidR="007B727D" w:rsidRPr="006B4B37" w:rsidRDefault="007B727D" w:rsidP="007B727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Jam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08.00</w:t>
      </w:r>
      <w:r w:rsidRPr="006B4B37">
        <w:rPr>
          <w:rFonts w:ascii="Bookman Old Style" w:hAnsi="Bookman Old Style"/>
          <w:sz w:val="22"/>
          <w:szCs w:val="22"/>
        </w:rPr>
        <w:t xml:space="preserve"> W</w:t>
      </w:r>
      <w:r w:rsidRPr="006B4B37">
        <w:rPr>
          <w:rFonts w:ascii="Bookman Old Style" w:hAnsi="Bookman Old Style"/>
          <w:sz w:val="22"/>
          <w:szCs w:val="22"/>
          <w:lang w:val="id-ID"/>
        </w:rPr>
        <w:t>IB</w:t>
      </w:r>
      <w:r w:rsidRPr="006B4B37">
        <w:rPr>
          <w:rFonts w:ascii="Bookman Old Style" w:hAnsi="Bookman Old Style"/>
          <w:sz w:val="22"/>
          <w:szCs w:val="22"/>
        </w:rPr>
        <w:t xml:space="preserve"> s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>d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 xml:space="preserve"> selesai</w:t>
      </w:r>
    </w:p>
    <w:p w14:paraId="574249E9" w14:textId="77777777" w:rsidR="007B727D" w:rsidRDefault="007B727D" w:rsidP="007B727D">
      <w:pPr>
        <w:tabs>
          <w:tab w:val="left" w:pos="3686"/>
          <w:tab w:val="left" w:pos="3960"/>
          <w:tab w:val="left" w:pos="4253"/>
        </w:tabs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Tempat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Pr="007C10B4">
        <w:rPr>
          <w:rFonts w:ascii="Bookman Old Style" w:hAnsi="Bookman Old Style"/>
          <w:sz w:val="22"/>
          <w:szCs w:val="22"/>
        </w:rPr>
        <w:t>Santika Premiere Hotel Padang</w:t>
      </w:r>
    </w:p>
    <w:p w14:paraId="251A48E3" w14:textId="77777777" w:rsidR="007B727D" w:rsidRDefault="007B727D" w:rsidP="007B727D">
      <w:pPr>
        <w:tabs>
          <w:tab w:val="left" w:pos="3686"/>
          <w:tab w:val="left" w:pos="3960"/>
          <w:tab w:val="left" w:pos="4253"/>
        </w:tabs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Jl. </w:t>
      </w:r>
      <w:r w:rsidRPr="007C10B4">
        <w:rPr>
          <w:rFonts w:ascii="Bookman Old Style" w:hAnsi="Bookman Old Style"/>
          <w:sz w:val="22"/>
          <w:szCs w:val="22"/>
        </w:rPr>
        <w:t>Jend. A Yani No.20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7C10B4">
        <w:rPr>
          <w:rFonts w:ascii="Bookman Old Style" w:hAnsi="Bookman Old Style"/>
          <w:sz w:val="22"/>
          <w:szCs w:val="22"/>
        </w:rPr>
        <w:t>Kota Padang</w:t>
      </w:r>
    </w:p>
    <w:p w14:paraId="7C6AECC0" w14:textId="77777777" w:rsidR="007B727D" w:rsidRPr="004D5849" w:rsidRDefault="007B727D" w:rsidP="007B727D">
      <w:pPr>
        <w:tabs>
          <w:tab w:val="left" w:pos="3686"/>
          <w:tab w:val="left" w:pos="3960"/>
          <w:tab w:val="left" w:pos="4253"/>
        </w:tabs>
        <w:ind w:left="1320" w:firstLine="720"/>
        <w:jc w:val="both"/>
        <w:rPr>
          <w:rFonts w:ascii="Bookman Old Style" w:hAnsi="Bookman Old Style"/>
          <w:sz w:val="18"/>
          <w:szCs w:val="12"/>
        </w:rPr>
      </w:pPr>
    </w:p>
    <w:p w14:paraId="2D097C1C" w14:textId="77777777" w:rsidR="007B727D" w:rsidRPr="00732D0D" w:rsidRDefault="007B727D" w:rsidP="007B727D">
      <w:pPr>
        <w:tabs>
          <w:tab w:val="left" w:pos="3686"/>
          <w:tab w:val="left" w:pos="3969"/>
        </w:tabs>
        <w:spacing w:line="336" w:lineRule="auto"/>
        <w:ind w:left="4536" w:hanging="284"/>
        <w:jc w:val="both"/>
        <w:rPr>
          <w:rFonts w:ascii="Bookman Old Style" w:hAnsi="Bookman Old Style"/>
          <w:sz w:val="2"/>
          <w:szCs w:val="2"/>
        </w:rPr>
      </w:pPr>
    </w:p>
    <w:p w14:paraId="5FEB0979" w14:textId="77777777" w:rsidR="007B727D" w:rsidRPr="007F5ADC" w:rsidRDefault="007B727D" w:rsidP="007B727D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Demikian</w:t>
      </w:r>
      <w:r w:rsidRPr="007F5ADC">
        <w:rPr>
          <w:rFonts w:ascii="Bookman Old Style" w:hAnsi="Bookman Old Style"/>
          <w:sz w:val="22"/>
          <w:szCs w:val="22"/>
          <w:lang w:val="en-ID"/>
        </w:rPr>
        <w:t xml:space="preserve"> disampaikan </w:t>
      </w:r>
      <w:r>
        <w:rPr>
          <w:rFonts w:ascii="Bookman Old Style" w:hAnsi="Bookman Old Style"/>
          <w:sz w:val="22"/>
          <w:szCs w:val="22"/>
          <w:lang w:val="en-ID"/>
        </w:rPr>
        <w:t xml:space="preserve">dan </w:t>
      </w:r>
      <w:r w:rsidRPr="007F5ADC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56D755DA" w14:textId="77777777" w:rsidR="007B727D" w:rsidRPr="007F5ADC" w:rsidRDefault="007B727D" w:rsidP="007B727D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</w:t>
      </w:r>
    </w:p>
    <w:p w14:paraId="1E055F71" w14:textId="77777777" w:rsidR="007B727D" w:rsidRPr="007F5ADC" w:rsidRDefault="007B727D" w:rsidP="007B727D">
      <w:pPr>
        <w:ind w:left="6107" w:firstLine="373"/>
        <w:rPr>
          <w:rFonts w:ascii="Bookman Old Style" w:hAnsi="Bookman Old Style"/>
          <w:bCs/>
          <w:sz w:val="22"/>
          <w:szCs w:val="22"/>
          <w:lang w:val="id-ID"/>
        </w:rPr>
      </w:pPr>
      <w:r w:rsidRPr="007F5ADC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F2B4452" w14:textId="77777777" w:rsidR="007B727D" w:rsidRPr="007F5ADC" w:rsidRDefault="007B727D" w:rsidP="007B727D">
      <w:pPr>
        <w:ind w:left="6107" w:firstLine="373"/>
        <w:rPr>
          <w:rFonts w:ascii="Bookman Old Style" w:hAnsi="Bookman Old Style"/>
          <w:b/>
          <w:sz w:val="22"/>
          <w:szCs w:val="22"/>
        </w:rPr>
      </w:pPr>
      <w:r w:rsidRPr="007F5ADC">
        <w:rPr>
          <w:rFonts w:ascii="Bookman Old Style" w:hAnsi="Bookman Old Style"/>
          <w:b/>
          <w:sz w:val="22"/>
          <w:szCs w:val="22"/>
        </w:rPr>
        <w:t>Ketu</w:t>
      </w:r>
      <w:r w:rsidRPr="007F5AD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7F5ADC">
        <w:rPr>
          <w:rFonts w:ascii="Bookman Old Style" w:hAnsi="Bookman Old Style"/>
          <w:b/>
          <w:sz w:val="22"/>
          <w:szCs w:val="22"/>
        </w:rPr>
        <w:t>,</w:t>
      </w:r>
    </w:p>
    <w:p w14:paraId="49E8E890" w14:textId="77777777" w:rsidR="007B727D" w:rsidRPr="007F5ADC" w:rsidRDefault="007B727D" w:rsidP="007B727D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72EAFF0" w14:textId="77777777" w:rsidR="007B727D" w:rsidRPr="007F5ADC" w:rsidRDefault="007B727D" w:rsidP="007B727D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5203293" w14:textId="77777777" w:rsidR="007B727D" w:rsidRPr="007F5ADC" w:rsidRDefault="007B727D" w:rsidP="007B727D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F410791" w14:textId="77777777" w:rsidR="007B727D" w:rsidRPr="007F5ADC" w:rsidRDefault="007B727D" w:rsidP="007B727D">
      <w:pPr>
        <w:ind w:left="6107" w:firstLine="373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b/>
          <w:sz w:val="22"/>
          <w:szCs w:val="22"/>
        </w:rPr>
        <w:t>Zein Ahsan</w:t>
      </w:r>
    </w:p>
    <w:p w14:paraId="494124F7" w14:textId="77777777" w:rsidR="007B727D" w:rsidRPr="007F5ADC" w:rsidRDefault="007B727D" w:rsidP="007B727D">
      <w:pPr>
        <w:rPr>
          <w:rFonts w:ascii="Bookman Old Style" w:hAnsi="Bookman Old Style"/>
          <w:sz w:val="22"/>
          <w:szCs w:val="22"/>
        </w:rPr>
      </w:pPr>
    </w:p>
    <w:sectPr w:rsidR="007B727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CCB"/>
    <w:multiLevelType w:val="hybridMultilevel"/>
    <w:tmpl w:val="8C260294"/>
    <w:lvl w:ilvl="0" w:tplc="AE62530C">
      <w:start w:val="2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46802"/>
    <w:rsid w:val="000A086F"/>
    <w:rsid w:val="000C32C1"/>
    <w:rsid w:val="001319A3"/>
    <w:rsid w:val="0035032C"/>
    <w:rsid w:val="00353CA1"/>
    <w:rsid w:val="003B1310"/>
    <w:rsid w:val="0043302B"/>
    <w:rsid w:val="004D5849"/>
    <w:rsid w:val="005A3FA7"/>
    <w:rsid w:val="005C0550"/>
    <w:rsid w:val="00680ACF"/>
    <w:rsid w:val="00690588"/>
    <w:rsid w:val="00732D0D"/>
    <w:rsid w:val="007B727D"/>
    <w:rsid w:val="007C10B4"/>
    <w:rsid w:val="00827403"/>
    <w:rsid w:val="008C4E18"/>
    <w:rsid w:val="00942581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F3186"/>
    <w:rsid w:val="00DD0842"/>
    <w:rsid w:val="00E24F29"/>
    <w:rsid w:val="00E30FEF"/>
    <w:rsid w:val="00F40CD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A3"/>
  <w15:chartTrackingRefBased/>
  <w15:docId w15:val="{17B671DF-0CB6-41EF-8491-591B0A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SIPP-Informasi</cp:lastModifiedBy>
  <cp:revision>5</cp:revision>
  <cp:lastPrinted>2021-11-12T09:38:00Z</cp:lastPrinted>
  <dcterms:created xsi:type="dcterms:W3CDTF">2021-11-12T08:30:00Z</dcterms:created>
  <dcterms:modified xsi:type="dcterms:W3CDTF">2021-12-21T08:21:00Z</dcterms:modified>
</cp:coreProperties>
</file>