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825"/>
        <w:gridCol w:w="2353"/>
      </w:tblGrid>
      <w:tr w:rsidR="000923B9" w:rsidRPr="004654A1" w14:paraId="4610C748" w14:textId="77777777" w:rsidTr="004654A1">
        <w:tc>
          <w:tcPr>
            <w:tcW w:w="1555" w:type="dxa"/>
          </w:tcPr>
          <w:p w14:paraId="30FFA1C1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proofErr w:type="spellStart"/>
            <w:r w:rsidRPr="004654A1">
              <w:rPr>
                <w:rFonts w:ascii="Garamond" w:hAnsi="Garamond"/>
                <w:sz w:val="22"/>
              </w:rPr>
              <w:t>Nomor</w:t>
            </w:r>
            <w:proofErr w:type="spellEnd"/>
          </w:p>
        </w:tc>
        <w:tc>
          <w:tcPr>
            <w:tcW w:w="283" w:type="dxa"/>
          </w:tcPr>
          <w:p w14:paraId="59ED2B6D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7AA7DBEC" w14:textId="16D2A81C" w:rsidR="000923B9" w:rsidRPr="004654A1" w:rsidRDefault="00AB3B51" w:rsidP="001D6CD3">
            <w:p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           </w:t>
            </w:r>
            <w:r w:rsidR="00E721A0" w:rsidRPr="00E721A0">
              <w:rPr>
                <w:rFonts w:ascii="Garamond" w:hAnsi="Garamond"/>
                <w:sz w:val="22"/>
              </w:rPr>
              <w:t>/SEK.PTA.W3-A/PL1.2/X/2024</w:t>
            </w:r>
          </w:p>
        </w:tc>
        <w:tc>
          <w:tcPr>
            <w:tcW w:w="2353" w:type="dxa"/>
          </w:tcPr>
          <w:p w14:paraId="14ACD915" w14:textId="211DB773" w:rsidR="000923B9" w:rsidRPr="00A211EB" w:rsidRDefault="00AB3B51" w:rsidP="001D6CD3">
            <w:pPr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11</w:t>
            </w:r>
            <w:r w:rsidR="003F7EBC">
              <w:rPr>
                <w:rFonts w:ascii="Garamond" w:hAnsi="Garamond"/>
                <w:sz w:val="22"/>
              </w:rPr>
              <w:t xml:space="preserve"> </w:t>
            </w:r>
            <w:r>
              <w:rPr>
                <w:rFonts w:ascii="Garamond" w:hAnsi="Garamond"/>
                <w:sz w:val="22"/>
              </w:rPr>
              <w:t xml:space="preserve">November </w:t>
            </w:r>
            <w:r w:rsidR="003F7EBC">
              <w:rPr>
                <w:rFonts w:ascii="Garamond" w:hAnsi="Garamond"/>
                <w:sz w:val="22"/>
              </w:rPr>
              <w:t>2024</w:t>
            </w:r>
          </w:p>
        </w:tc>
      </w:tr>
      <w:tr w:rsidR="000923B9" w:rsidRPr="004654A1" w14:paraId="323AC891" w14:textId="77777777" w:rsidTr="004654A1">
        <w:tc>
          <w:tcPr>
            <w:tcW w:w="1555" w:type="dxa"/>
          </w:tcPr>
          <w:p w14:paraId="0CB9E80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Lampiran</w:t>
            </w:r>
          </w:p>
        </w:tc>
        <w:tc>
          <w:tcPr>
            <w:tcW w:w="283" w:type="dxa"/>
          </w:tcPr>
          <w:p w14:paraId="53072A56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54EFFE42" w14:textId="69354758" w:rsidR="000923B9" w:rsidRPr="001D6CD3" w:rsidRDefault="000923B9" w:rsidP="001D6CD3">
            <w:pPr>
              <w:rPr>
                <w:rFonts w:ascii="Garamond" w:hAnsi="Garamond"/>
                <w:sz w:val="22"/>
                <w:lang w:val="id-ID"/>
              </w:rPr>
            </w:pPr>
            <w:r w:rsidRPr="004654A1">
              <w:rPr>
                <w:rFonts w:ascii="Garamond" w:hAnsi="Garamond"/>
                <w:sz w:val="22"/>
              </w:rPr>
              <w:t xml:space="preserve">1 </w:t>
            </w:r>
            <w:r w:rsidR="001D6CD3">
              <w:rPr>
                <w:rFonts w:ascii="Garamond" w:hAnsi="Garamond"/>
                <w:sz w:val="22"/>
                <w:lang w:val="id-ID"/>
              </w:rPr>
              <w:t>Set</w:t>
            </w:r>
          </w:p>
        </w:tc>
        <w:tc>
          <w:tcPr>
            <w:tcW w:w="2353" w:type="dxa"/>
          </w:tcPr>
          <w:p w14:paraId="15F9FBB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  <w:tr w:rsidR="000923B9" w:rsidRPr="004654A1" w14:paraId="058308EF" w14:textId="77777777" w:rsidTr="004654A1">
        <w:tc>
          <w:tcPr>
            <w:tcW w:w="1555" w:type="dxa"/>
          </w:tcPr>
          <w:p w14:paraId="142D2CC8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Hal</w:t>
            </w:r>
          </w:p>
        </w:tc>
        <w:tc>
          <w:tcPr>
            <w:tcW w:w="283" w:type="dxa"/>
          </w:tcPr>
          <w:p w14:paraId="241BC0C9" w14:textId="77777777" w:rsidR="000923B9" w:rsidRPr="004654A1" w:rsidRDefault="000923B9">
            <w:pPr>
              <w:rPr>
                <w:rFonts w:ascii="Garamond" w:hAnsi="Garamond"/>
                <w:sz w:val="22"/>
              </w:rPr>
            </w:pPr>
            <w:r w:rsidRPr="004654A1">
              <w:rPr>
                <w:rFonts w:ascii="Garamond" w:hAnsi="Garamond"/>
                <w:sz w:val="22"/>
              </w:rPr>
              <w:t>:</w:t>
            </w:r>
          </w:p>
        </w:tc>
        <w:tc>
          <w:tcPr>
            <w:tcW w:w="4825" w:type="dxa"/>
          </w:tcPr>
          <w:p w14:paraId="6E88BF98" w14:textId="2E5E38AC" w:rsidR="000923B9" w:rsidRPr="001D6CD3" w:rsidRDefault="001D6CD3" w:rsidP="00806007">
            <w:pPr>
              <w:rPr>
                <w:rFonts w:ascii="Garamond" w:hAnsi="Garamond"/>
                <w:sz w:val="22"/>
                <w:lang w:val="id-ID"/>
              </w:rPr>
            </w:pPr>
            <w:r>
              <w:rPr>
                <w:rFonts w:ascii="Garamond" w:hAnsi="Garamond"/>
                <w:sz w:val="22"/>
                <w:lang w:val="id-ID"/>
              </w:rPr>
              <w:t xml:space="preserve">Pengusulan Permohonan </w:t>
            </w:r>
            <w:r w:rsidR="00806007" w:rsidRPr="00806007">
              <w:rPr>
                <w:rFonts w:ascii="Garamond" w:hAnsi="Garamond"/>
                <w:sz w:val="22"/>
                <w:lang w:val="id-ID"/>
              </w:rPr>
              <w:t>Penetapan Status Penggunaan (PSP) BMN selain tanah dan/atau bangunan yang tidak mempunyai dokumen</w:t>
            </w:r>
            <w:r w:rsidR="00806007">
              <w:rPr>
                <w:rFonts w:ascii="Garamond" w:hAnsi="Garamond"/>
                <w:sz w:val="22"/>
                <w:lang w:val="id-ID"/>
              </w:rPr>
              <w:t xml:space="preserve"> </w:t>
            </w:r>
            <w:r w:rsidR="00806007" w:rsidRPr="00806007">
              <w:rPr>
                <w:rFonts w:ascii="Garamond" w:hAnsi="Garamond"/>
                <w:sz w:val="22"/>
                <w:lang w:val="id-ID"/>
              </w:rPr>
              <w:t xml:space="preserve">kepemilikan dengan nilai perolehan </w:t>
            </w:r>
            <w:r w:rsidR="00AB3B51">
              <w:rPr>
                <w:rFonts w:ascii="Garamond" w:hAnsi="Garamond"/>
                <w:sz w:val="22"/>
                <w:lang w:val="id-ID"/>
              </w:rPr>
              <w:t xml:space="preserve">di atas </w:t>
            </w:r>
            <w:r w:rsidR="00806007" w:rsidRPr="00806007">
              <w:rPr>
                <w:rFonts w:ascii="Garamond" w:hAnsi="Garamond"/>
                <w:sz w:val="22"/>
                <w:lang w:val="id-ID"/>
              </w:rPr>
              <w:t>Rp100.000.000,00</w:t>
            </w:r>
            <w:r w:rsidR="00E32094">
              <w:rPr>
                <w:rFonts w:ascii="Garamond" w:hAnsi="Garamond"/>
                <w:sz w:val="22"/>
                <w:lang w:val="id-ID"/>
              </w:rPr>
              <w:t xml:space="preserve"> </w:t>
            </w:r>
            <w:r w:rsidR="00E32094" w:rsidRPr="00E32094">
              <w:rPr>
                <w:rFonts w:ascii="Garamond" w:hAnsi="Garamond"/>
                <w:sz w:val="22"/>
                <w:lang w:val="id-ID"/>
              </w:rPr>
              <w:t>per unit/satuan</w:t>
            </w:r>
          </w:p>
        </w:tc>
        <w:tc>
          <w:tcPr>
            <w:tcW w:w="2353" w:type="dxa"/>
          </w:tcPr>
          <w:p w14:paraId="0F2B26FA" w14:textId="77777777" w:rsidR="000923B9" w:rsidRPr="004654A1" w:rsidRDefault="000923B9" w:rsidP="000923B9">
            <w:pPr>
              <w:jc w:val="right"/>
              <w:rPr>
                <w:rFonts w:ascii="Garamond" w:hAnsi="Garamond"/>
                <w:sz w:val="22"/>
              </w:rPr>
            </w:pPr>
          </w:p>
        </w:tc>
      </w:tr>
    </w:tbl>
    <w:p w14:paraId="0EFA7093" w14:textId="4B545EA0" w:rsidR="008C53FC" w:rsidRDefault="008C53FC">
      <w:pPr>
        <w:rPr>
          <w:rFonts w:ascii="Garamond" w:hAnsi="Garamond"/>
          <w:sz w:val="22"/>
        </w:rPr>
      </w:pPr>
    </w:p>
    <w:p w14:paraId="04AFC8DE" w14:textId="77777777" w:rsidR="009B0D9C" w:rsidRPr="004654A1" w:rsidRDefault="009B0D9C">
      <w:pPr>
        <w:rPr>
          <w:rFonts w:ascii="Garamond" w:hAnsi="Garamond"/>
          <w:sz w:val="22"/>
        </w:rPr>
      </w:pPr>
    </w:p>
    <w:p w14:paraId="55FA0910" w14:textId="77777777" w:rsidR="006E4E00" w:rsidRPr="006E4E00" w:rsidRDefault="006E4E00" w:rsidP="006E4E00">
      <w:pPr>
        <w:ind w:left="1985"/>
        <w:rPr>
          <w:rFonts w:ascii="Garamond" w:hAnsi="Garamond"/>
          <w:sz w:val="22"/>
        </w:rPr>
      </w:pPr>
      <w:proofErr w:type="spellStart"/>
      <w:r w:rsidRPr="006E4E00">
        <w:rPr>
          <w:rFonts w:ascii="Garamond" w:hAnsi="Garamond"/>
          <w:sz w:val="22"/>
        </w:rPr>
        <w:t>Kepada</w:t>
      </w:r>
      <w:proofErr w:type="spellEnd"/>
      <w:r w:rsidRPr="006E4E00">
        <w:rPr>
          <w:rFonts w:ascii="Garamond" w:hAnsi="Garamond"/>
          <w:sz w:val="22"/>
        </w:rPr>
        <w:t xml:space="preserve"> </w:t>
      </w:r>
      <w:proofErr w:type="spellStart"/>
      <w:r w:rsidRPr="006E4E00">
        <w:rPr>
          <w:rFonts w:ascii="Garamond" w:hAnsi="Garamond"/>
          <w:sz w:val="22"/>
        </w:rPr>
        <w:t>Yth</w:t>
      </w:r>
      <w:proofErr w:type="spellEnd"/>
      <w:r w:rsidRPr="006E4E00">
        <w:rPr>
          <w:rFonts w:ascii="Garamond" w:hAnsi="Garamond"/>
          <w:sz w:val="22"/>
        </w:rPr>
        <w:t>.</w:t>
      </w:r>
    </w:p>
    <w:p w14:paraId="743A84F3" w14:textId="77777777" w:rsidR="006E4E00" w:rsidRPr="006E4E00" w:rsidRDefault="006E4E00" w:rsidP="006E4E00">
      <w:pPr>
        <w:ind w:left="1985"/>
        <w:rPr>
          <w:rFonts w:ascii="Garamond" w:hAnsi="Garamond"/>
          <w:sz w:val="22"/>
        </w:rPr>
      </w:pPr>
      <w:proofErr w:type="spellStart"/>
      <w:r w:rsidRPr="006E4E00">
        <w:rPr>
          <w:rFonts w:ascii="Garamond" w:hAnsi="Garamond"/>
          <w:sz w:val="22"/>
        </w:rPr>
        <w:t>Sdr</w:t>
      </w:r>
      <w:proofErr w:type="spellEnd"/>
      <w:r w:rsidRPr="006E4E00">
        <w:rPr>
          <w:rFonts w:ascii="Garamond" w:hAnsi="Garamond"/>
          <w:sz w:val="22"/>
        </w:rPr>
        <w:t xml:space="preserve">. </w:t>
      </w:r>
      <w:proofErr w:type="spellStart"/>
      <w:r w:rsidRPr="006E4E00">
        <w:rPr>
          <w:rFonts w:ascii="Garamond" w:hAnsi="Garamond"/>
          <w:sz w:val="22"/>
        </w:rPr>
        <w:t>Kepala</w:t>
      </w:r>
      <w:proofErr w:type="spellEnd"/>
      <w:r w:rsidRPr="006E4E00">
        <w:rPr>
          <w:rFonts w:ascii="Garamond" w:hAnsi="Garamond"/>
          <w:sz w:val="22"/>
        </w:rPr>
        <w:t xml:space="preserve"> Kantor </w:t>
      </w:r>
      <w:proofErr w:type="spellStart"/>
      <w:r w:rsidRPr="006E4E00">
        <w:rPr>
          <w:rFonts w:ascii="Garamond" w:hAnsi="Garamond"/>
          <w:sz w:val="22"/>
        </w:rPr>
        <w:t>Pelayanan</w:t>
      </w:r>
      <w:proofErr w:type="spellEnd"/>
      <w:r w:rsidRPr="006E4E00">
        <w:rPr>
          <w:rFonts w:ascii="Garamond" w:hAnsi="Garamond"/>
          <w:sz w:val="22"/>
        </w:rPr>
        <w:t xml:space="preserve"> </w:t>
      </w:r>
      <w:proofErr w:type="spellStart"/>
      <w:r w:rsidRPr="006E4E00">
        <w:rPr>
          <w:rFonts w:ascii="Garamond" w:hAnsi="Garamond"/>
          <w:sz w:val="22"/>
        </w:rPr>
        <w:t>Kekayaan</w:t>
      </w:r>
      <w:proofErr w:type="spellEnd"/>
      <w:r w:rsidRPr="006E4E00">
        <w:rPr>
          <w:rFonts w:ascii="Garamond" w:hAnsi="Garamond"/>
          <w:sz w:val="22"/>
        </w:rPr>
        <w:t xml:space="preserve"> Negara </w:t>
      </w:r>
    </w:p>
    <w:p w14:paraId="040B4BD4" w14:textId="77777777" w:rsidR="006E4E00" w:rsidRPr="006E4E00" w:rsidRDefault="006E4E00" w:rsidP="006E4E00">
      <w:pPr>
        <w:ind w:left="1985"/>
        <w:rPr>
          <w:rFonts w:ascii="Garamond" w:hAnsi="Garamond"/>
          <w:sz w:val="22"/>
        </w:rPr>
      </w:pPr>
      <w:r w:rsidRPr="006E4E00">
        <w:rPr>
          <w:rFonts w:ascii="Garamond" w:hAnsi="Garamond"/>
          <w:sz w:val="22"/>
        </w:rPr>
        <w:t>dan Lelang Padang</w:t>
      </w:r>
    </w:p>
    <w:p w14:paraId="4068A6B5" w14:textId="77777777" w:rsidR="006E4E00" w:rsidRPr="006E4E00" w:rsidRDefault="006E4E00" w:rsidP="006E4E00">
      <w:pPr>
        <w:ind w:left="1985"/>
        <w:rPr>
          <w:rFonts w:ascii="Garamond" w:hAnsi="Garamond"/>
          <w:sz w:val="22"/>
        </w:rPr>
      </w:pPr>
      <w:r w:rsidRPr="006E4E00">
        <w:rPr>
          <w:rFonts w:ascii="Garamond" w:hAnsi="Garamond"/>
          <w:sz w:val="22"/>
        </w:rPr>
        <w:t xml:space="preserve">Jl. </w:t>
      </w:r>
      <w:proofErr w:type="spellStart"/>
      <w:r w:rsidRPr="006E4E00">
        <w:rPr>
          <w:rFonts w:ascii="Garamond" w:hAnsi="Garamond"/>
          <w:sz w:val="22"/>
        </w:rPr>
        <w:t>Perintis</w:t>
      </w:r>
      <w:proofErr w:type="spellEnd"/>
      <w:r w:rsidRPr="006E4E00">
        <w:rPr>
          <w:rFonts w:ascii="Garamond" w:hAnsi="Garamond"/>
          <w:sz w:val="22"/>
        </w:rPr>
        <w:t xml:space="preserve"> </w:t>
      </w:r>
      <w:proofErr w:type="spellStart"/>
      <w:r w:rsidRPr="006E4E00">
        <w:rPr>
          <w:rFonts w:ascii="Garamond" w:hAnsi="Garamond"/>
          <w:sz w:val="22"/>
        </w:rPr>
        <w:t>Kemerdekaan</w:t>
      </w:r>
      <w:proofErr w:type="spellEnd"/>
      <w:r w:rsidRPr="006E4E00">
        <w:rPr>
          <w:rFonts w:ascii="Garamond" w:hAnsi="Garamond"/>
          <w:sz w:val="22"/>
        </w:rPr>
        <w:t xml:space="preserve"> </w:t>
      </w:r>
    </w:p>
    <w:p w14:paraId="7F7F2D52" w14:textId="09D04B6B" w:rsidR="00192EB5" w:rsidRDefault="006E4E00" w:rsidP="006E4E00">
      <w:pPr>
        <w:ind w:left="1985"/>
        <w:rPr>
          <w:rFonts w:ascii="Garamond" w:hAnsi="Garamond"/>
          <w:sz w:val="22"/>
        </w:rPr>
      </w:pPr>
      <w:r w:rsidRPr="006E4E00">
        <w:rPr>
          <w:rFonts w:ascii="Garamond" w:hAnsi="Garamond"/>
          <w:sz w:val="22"/>
        </w:rPr>
        <w:t>P A D A N G</w:t>
      </w:r>
    </w:p>
    <w:p w14:paraId="79A74D16" w14:textId="00553676" w:rsidR="00FD3E0D" w:rsidRPr="001D6CD3" w:rsidRDefault="00FD3E0D" w:rsidP="00197C77">
      <w:pPr>
        <w:spacing w:after="240"/>
        <w:ind w:left="1985"/>
        <w:rPr>
          <w:rFonts w:ascii="Garamond" w:hAnsi="Garamond"/>
          <w:sz w:val="22"/>
          <w:lang w:val="id-ID"/>
        </w:rPr>
      </w:pPr>
      <w:proofErr w:type="spellStart"/>
      <w:r w:rsidRPr="004654A1">
        <w:rPr>
          <w:rFonts w:ascii="Garamond" w:hAnsi="Garamond"/>
          <w:sz w:val="22"/>
        </w:rPr>
        <w:t>Assalamu’alaikum</w:t>
      </w:r>
      <w:proofErr w:type="spellEnd"/>
      <w:r w:rsidRPr="004654A1">
        <w:rPr>
          <w:rFonts w:ascii="Garamond" w:hAnsi="Garamond"/>
          <w:sz w:val="22"/>
        </w:rPr>
        <w:t xml:space="preserve"> W</w:t>
      </w:r>
      <w:r w:rsidR="001D6CD3">
        <w:rPr>
          <w:rFonts w:ascii="Garamond" w:hAnsi="Garamond"/>
          <w:sz w:val="22"/>
          <w:lang w:val="id-ID"/>
        </w:rPr>
        <w:t>a</w:t>
      </w:r>
      <w:r w:rsidRPr="004654A1">
        <w:rPr>
          <w:rFonts w:ascii="Garamond" w:hAnsi="Garamond"/>
          <w:sz w:val="22"/>
        </w:rPr>
        <w:t>r</w:t>
      </w:r>
      <w:proofErr w:type="spellStart"/>
      <w:r w:rsidR="001D6CD3">
        <w:rPr>
          <w:rFonts w:ascii="Garamond" w:hAnsi="Garamond"/>
          <w:sz w:val="22"/>
          <w:lang w:val="id-ID"/>
        </w:rPr>
        <w:t>ahmatullahi</w:t>
      </w:r>
      <w:proofErr w:type="spellEnd"/>
      <w:r w:rsidRPr="004654A1">
        <w:rPr>
          <w:rFonts w:ascii="Garamond" w:hAnsi="Garamond"/>
          <w:sz w:val="22"/>
        </w:rPr>
        <w:t xml:space="preserve"> W</w:t>
      </w:r>
      <w:r w:rsidR="001D6CD3">
        <w:rPr>
          <w:rFonts w:ascii="Garamond" w:hAnsi="Garamond"/>
          <w:sz w:val="22"/>
          <w:lang w:val="id-ID"/>
        </w:rPr>
        <w:t>a</w:t>
      </w:r>
      <w:r w:rsidRPr="004654A1">
        <w:rPr>
          <w:rFonts w:ascii="Garamond" w:hAnsi="Garamond"/>
          <w:sz w:val="22"/>
        </w:rPr>
        <w:t>b</w:t>
      </w:r>
      <w:proofErr w:type="spellStart"/>
      <w:r w:rsidR="001D6CD3">
        <w:rPr>
          <w:rFonts w:ascii="Garamond" w:hAnsi="Garamond"/>
          <w:sz w:val="22"/>
          <w:lang w:val="id-ID"/>
        </w:rPr>
        <w:t>arakatuh</w:t>
      </w:r>
      <w:proofErr w:type="spellEnd"/>
    </w:p>
    <w:p w14:paraId="22452F78" w14:textId="7701BEA7" w:rsidR="00FD3E0D" w:rsidRDefault="00806007" w:rsidP="00806007">
      <w:pPr>
        <w:spacing w:after="240"/>
        <w:ind w:left="1985" w:firstLine="567"/>
        <w:jc w:val="both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Berdasarkan</w:t>
      </w:r>
      <w:proofErr w:type="spellEnd"/>
      <w:r>
        <w:rPr>
          <w:rFonts w:ascii="Garamond" w:hAnsi="Garamond"/>
          <w:sz w:val="22"/>
        </w:rPr>
        <w:t xml:space="preserve"> </w:t>
      </w:r>
      <w:r w:rsidR="002206DA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Peraturan</w:t>
      </w:r>
      <w:proofErr w:type="spellEnd"/>
      <w:r w:rsidRPr="00806007">
        <w:rPr>
          <w:rFonts w:ascii="Garamond" w:hAnsi="Garamond"/>
          <w:sz w:val="22"/>
        </w:rPr>
        <w:t xml:space="preserve"> Menteri </w:t>
      </w:r>
      <w:proofErr w:type="spellStart"/>
      <w:r w:rsidRPr="00806007">
        <w:rPr>
          <w:rFonts w:ascii="Garamond" w:hAnsi="Garamond"/>
          <w:sz w:val="22"/>
        </w:rPr>
        <w:t>Keuangan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Nomor</w:t>
      </w:r>
      <w:proofErr w:type="spellEnd"/>
      <w:r w:rsidRPr="00806007">
        <w:rPr>
          <w:rFonts w:ascii="Garamond" w:hAnsi="Garamond"/>
          <w:sz w:val="22"/>
        </w:rPr>
        <w:t xml:space="preserve"> 118 </w:t>
      </w:r>
      <w:proofErr w:type="spellStart"/>
      <w:r w:rsidRPr="00806007">
        <w:rPr>
          <w:rFonts w:ascii="Garamond" w:hAnsi="Garamond"/>
          <w:sz w:val="22"/>
        </w:rPr>
        <w:t>Tahun</w:t>
      </w:r>
      <w:proofErr w:type="spellEnd"/>
      <w:r w:rsidRPr="00806007">
        <w:rPr>
          <w:rFonts w:ascii="Garamond" w:hAnsi="Garamond"/>
          <w:sz w:val="22"/>
        </w:rPr>
        <w:t xml:space="preserve"> 2023 </w:t>
      </w:r>
      <w:proofErr w:type="spellStart"/>
      <w:r w:rsidRPr="00806007">
        <w:rPr>
          <w:rFonts w:ascii="Garamond" w:hAnsi="Garamond"/>
          <w:sz w:val="22"/>
        </w:rPr>
        <w:t>tentang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Pedoman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Pengelolaan</w:t>
      </w:r>
      <w:proofErr w:type="spellEnd"/>
      <w:r w:rsidRPr="00806007">
        <w:rPr>
          <w:rFonts w:ascii="Garamond" w:hAnsi="Garamond"/>
          <w:sz w:val="22"/>
        </w:rPr>
        <w:t xml:space="preserve"> Barang Milik Negara </w:t>
      </w:r>
      <w:proofErr w:type="spellStart"/>
      <w:r w:rsidRPr="00806007">
        <w:rPr>
          <w:rFonts w:ascii="Garamond" w:hAnsi="Garamond"/>
          <w:sz w:val="22"/>
        </w:rPr>
        <w:t>dengan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Menggunakan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Sistem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Informasi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Manajemen</w:t>
      </w:r>
      <w:proofErr w:type="spellEnd"/>
      <w:r w:rsidRPr="00806007">
        <w:rPr>
          <w:rFonts w:ascii="Garamond" w:hAnsi="Garamond"/>
          <w:sz w:val="22"/>
        </w:rPr>
        <w:t xml:space="preserve"> Aset Negara, Keputusan Menteri </w:t>
      </w:r>
      <w:proofErr w:type="spellStart"/>
      <w:r w:rsidRPr="00806007">
        <w:rPr>
          <w:rFonts w:ascii="Garamond" w:hAnsi="Garamond"/>
          <w:sz w:val="22"/>
        </w:rPr>
        <w:t>Keuangan</w:t>
      </w:r>
      <w:proofErr w:type="spellEnd"/>
      <w:r w:rsidRPr="00806007">
        <w:rPr>
          <w:rFonts w:ascii="Garamond" w:hAnsi="Garamond"/>
          <w:sz w:val="22"/>
        </w:rPr>
        <w:t xml:space="preserve"> Republik Indonesia </w:t>
      </w:r>
      <w:proofErr w:type="spellStart"/>
      <w:r w:rsidRPr="00806007">
        <w:rPr>
          <w:rFonts w:ascii="Garamond" w:hAnsi="Garamond"/>
          <w:sz w:val="22"/>
        </w:rPr>
        <w:t>Nomor</w:t>
      </w:r>
      <w:proofErr w:type="spellEnd"/>
      <w:r>
        <w:rPr>
          <w:rFonts w:ascii="Garamond" w:hAnsi="Garamond"/>
          <w:sz w:val="22"/>
        </w:rPr>
        <w:t xml:space="preserve"> </w:t>
      </w:r>
      <w:r w:rsidRPr="00806007">
        <w:rPr>
          <w:rFonts w:ascii="Garamond" w:hAnsi="Garamond"/>
          <w:sz w:val="22"/>
        </w:rPr>
        <w:t xml:space="preserve">125/KM.6/2024 </w:t>
      </w:r>
      <w:proofErr w:type="spellStart"/>
      <w:r w:rsidRPr="00806007">
        <w:rPr>
          <w:rFonts w:ascii="Garamond" w:hAnsi="Garamond"/>
          <w:sz w:val="22"/>
        </w:rPr>
        <w:t>tentang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Tahapan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Pelaksanaan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Pengelolaan</w:t>
      </w:r>
      <w:proofErr w:type="spellEnd"/>
      <w:r w:rsidRPr="00806007">
        <w:rPr>
          <w:rFonts w:ascii="Garamond" w:hAnsi="Garamond"/>
          <w:sz w:val="22"/>
        </w:rPr>
        <w:t xml:space="preserve"> Barang Milik Negara</w:t>
      </w:r>
      <w:r>
        <w:rPr>
          <w:rFonts w:ascii="Garamond" w:hAnsi="Garamond"/>
          <w:sz w:val="22"/>
        </w:rPr>
        <w:t xml:space="preserve"> </w:t>
      </w:r>
      <w:proofErr w:type="spellStart"/>
      <w:r w:rsidR="00534102" w:rsidRPr="00806007">
        <w:rPr>
          <w:rFonts w:ascii="Garamond" w:hAnsi="Garamond"/>
          <w:sz w:val="22"/>
        </w:rPr>
        <w:t>dengan</w:t>
      </w:r>
      <w:proofErr w:type="spellEnd"/>
      <w:r w:rsidR="00534102"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Menggunakan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Sistem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Informasi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Manajemen</w:t>
      </w:r>
      <w:proofErr w:type="spellEnd"/>
      <w:r w:rsidRPr="00806007">
        <w:rPr>
          <w:rFonts w:ascii="Garamond" w:hAnsi="Garamond"/>
          <w:sz w:val="22"/>
        </w:rPr>
        <w:t xml:space="preserve"> Aset Negara pada</w:t>
      </w:r>
      <w:r>
        <w:rPr>
          <w:rFonts w:ascii="Garamond" w:hAnsi="Garamond"/>
          <w:sz w:val="22"/>
        </w:rPr>
        <w:t xml:space="preserve"> </w:t>
      </w:r>
      <w:r w:rsidRPr="00806007">
        <w:rPr>
          <w:rFonts w:ascii="Garamond" w:hAnsi="Garamond"/>
          <w:sz w:val="22"/>
        </w:rPr>
        <w:t xml:space="preserve">Kementerian/Lembaga, Nota Dinas </w:t>
      </w:r>
      <w:proofErr w:type="spellStart"/>
      <w:r w:rsidRPr="00806007">
        <w:rPr>
          <w:rFonts w:ascii="Garamond" w:hAnsi="Garamond"/>
          <w:sz w:val="22"/>
        </w:rPr>
        <w:t>Direktur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Perumusan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Kebijakan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Kekayaan</w:t>
      </w:r>
      <w:proofErr w:type="spellEnd"/>
      <w:r w:rsidRPr="00806007">
        <w:rPr>
          <w:rFonts w:ascii="Garamond" w:hAnsi="Garamond"/>
          <w:sz w:val="22"/>
        </w:rPr>
        <w:t xml:space="preserve"> Negara</w:t>
      </w:r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Nomor</w:t>
      </w:r>
      <w:proofErr w:type="spellEnd"/>
      <w:r w:rsidRPr="00806007">
        <w:rPr>
          <w:rFonts w:ascii="Garamond" w:hAnsi="Garamond"/>
          <w:sz w:val="22"/>
        </w:rPr>
        <w:t xml:space="preserve"> ND-1067/KN.2/2024 </w:t>
      </w:r>
      <w:proofErr w:type="spellStart"/>
      <w:r w:rsidRPr="00806007">
        <w:rPr>
          <w:rFonts w:ascii="Garamond" w:hAnsi="Garamond"/>
          <w:sz w:val="22"/>
        </w:rPr>
        <w:t>tanggal</w:t>
      </w:r>
      <w:proofErr w:type="spellEnd"/>
      <w:r w:rsidRPr="00806007">
        <w:rPr>
          <w:rFonts w:ascii="Garamond" w:hAnsi="Garamond"/>
          <w:sz w:val="22"/>
        </w:rPr>
        <w:t xml:space="preserve"> 23 Juli 2024 </w:t>
      </w:r>
      <w:proofErr w:type="spellStart"/>
      <w:r w:rsidRPr="00806007">
        <w:rPr>
          <w:rFonts w:ascii="Garamond" w:hAnsi="Garamond"/>
          <w:sz w:val="22"/>
        </w:rPr>
        <w:t>perihal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Penyampaian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Informasi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Implementasi</w:t>
      </w:r>
      <w:proofErr w:type="spellEnd"/>
      <w:r w:rsidRPr="00806007">
        <w:rPr>
          <w:rFonts w:ascii="Garamond" w:hAnsi="Garamond"/>
          <w:sz w:val="22"/>
        </w:rPr>
        <w:t xml:space="preserve"> </w:t>
      </w:r>
      <w:proofErr w:type="spellStart"/>
      <w:r w:rsidRPr="00806007">
        <w:rPr>
          <w:rFonts w:ascii="Garamond" w:hAnsi="Garamond"/>
          <w:sz w:val="22"/>
        </w:rPr>
        <w:t>Aplikasi</w:t>
      </w:r>
      <w:proofErr w:type="spellEnd"/>
      <w:r w:rsidRPr="00806007">
        <w:rPr>
          <w:rFonts w:ascii="Garamond" w:hAnsi="Garamond"/>
          <w:sz w:val="22"/>
        </w:rPr>
        <w:t xml:space="preserve"> SIMAN v2 dan </w:t>
      </w:r>
      <w:proofErr w:type="spellStart"/>
      <w:r w:rsidRPr="00806007">
        <w:rPr>
          <w:rFonts w:ascii="Garamond" w:hAnsi="Garamond"/>
          <w:sz w:val="22"/>
        </w:rPr>
        <w:t>Penutupan</w:t>
      </w:r>
      <w:proofErr w:type="spellEnd"/>
      <w:r w:rsidRPr="00806007">
        <w:rPr>
          <w:rFonts w:ascii="Garamond" w:hAnsi="Garamond"/>
          <w:sz w:val="22"/>
        </w:rPr>
        <w:t xml:space="preserve"> Akses </w:t>
      </w:r>
      <w:proofErr w:type="spellStart"/>
      <w:r w:rsidRPr="00806007">
        <w:rPr>
          <w:rFonts w:ascii="Garamond" w:hAnsi="Garamond"/>
          <w:sz w:val="22"/>
        </w:rPr>
        <w:t>Aplikasi</w:t>
      </w:r>
      <w:proofErr w:type="spellEnd"/>
      <w:r w:rsidRPr="00806007">
        <w:rPr>
          <w:rFonts w:ascii="Garamond" w:hAnsi="Garamond"/>
          <w:sz w:val="22"/>
        </w:rPr>
        <w:t xml:space="preserve"> SIMAN v1</w:t>
      </w:r>
      <w:r w:rsidR="007B7653"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dengan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ini</w:t>
      </w:r>
      <w:proofErr w:type="spellEnd"/>
      <w:r>
        <w:rPr>
          <w:rFonts w:ascii="Garamond" w:hAnsi="Garamond"/>
          <w:sz w:val="22"/>
        </w:rPr>
        <w:t xml:space="preserve"> kami </w:t>
      </w:r>
      <w:proofErr w:type="spellStart"/>
      <w:r>
        <w:rPr>
          <w:rFonts w:ascii="Garamond" w:hAnsi="Garamond"/>
          <w:sz w:val="22"/>
        </w:rPr>
        <w:t>mengajukan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permohonan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Penetapan</w:t>
      </w:r>
      <w:proofErr w:type="spellEnd"/>
      <w:r w:rsidR="007B7653">
        <w:rPr>
          <w:rFonts w:ascii="Garamond" w:hAnsi="Garamond"/>
          <w:sz w:val="22"/>
        </w:rPr>
        <w:t xml:space="preserve"> Status </w:t>
      </w:r>
      <w:proofErr w:type="spellStart"/>
      <w:r w:rsidR="007B7653">
        <w:rPr>
          <w:rFonts w:ascii="Garamond" w:hAnsi="Garamond"/>
          <w:sz w:val="22"/>
        </w:rPr>
        <w:t>Penggunaan</w:t>
      </w:r>
      <w:proofErr w:type="spellEnd"/>
      <w:r w:rsidR="007B7653">
        <w:rPr>
          <w:rFonts w:ascii="Garamond" w:hAnsi="Garamond"/>
          <w:sz w:val="22"/>
        </w:rPr>
        <w:t xml:space="preserve"> Barang Milik Negara pada </w:t>
      </w:r>
      <w:proofErr w:type="spellStart"/>
      <w:r w:rsidR="007B7653">
        <w:rPr>
          <w:rFonts w:ascii="Garamond" w:hAnsi="Garamond"/>
          <w:sz w:val="22"/>
        </w:rPr>
        <w:t>Satuan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Kerja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Pengadilan</w:t>
      </w:r>
      <w:proofErr w:type="spellEnd"/>
      <w:r w:rsidR="007B7653">
        <w:rPr>
          <w:rFonts w:ascii="Garamond" w:hAnsi="Garamond"/>
          <w:sz w:val="22"/>
        </w:rPr>
        <w:t xml:space="preserve"> Tinggi Agama Padang </w:t>
      </w:r>
      <w:proofErr w:type="spellStart"/>
      <w:r w:rsidR="007B7653">
        <w:rPr>
          <w:rFonts w:ascii="Garamond" w:hAnsi="Garamond"/>
          <w:sz w:val="22"/>
        </w:rPr>
        <w:t>dengan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nilai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Perolehan</w:t>
      </w:r>
      <w:proofErr w:type="spellEnd"/>
      <w:r w:rsidR="007B7653">
        <w:rPr>
          <w:rFonts w:ascii="Garamond" w:hAnsi="Garamond"/>
          <w:sz w:val="22"/>
        </w:rPr>
        <w:t xml:space="preserve"> </w:t>
      </w:r>
      <w:proofErr w:type="spellStart"/>
      <w:r w:rsidR="007B7653">
        <w:rPr>
          <w:rFonts w:ascii="Garamond" w:hAnsi="Garamond"/>
          <w:sz w:val="22"/>
        </w:rPr>
        <w:t>sebesar</w:t>
      </w:r>
      <w:proofErr w:type="spellEnd"/>
      <w:r w:rsidR="00427DCC" w:rsidRPr="006E4E00">
        <w:rPr>
          <w:rFonts w:ascii="Garamond" w:hAnsi="Garamond"/>
          <w:sz w:val="22"/>
        </w:rPr>
        <w:t xml:space="preserve"> </w:t>
      </w:r>
      <w:r w:rsidR="006E4E00" w:rsidRPr="00427DCC">
        <w:rPr>
          <w:rFonts w:ascii="Garamond" w:hAnsi="Garamond"/>
          <w:b/>
          <w:bCs/>
          <w:sz w:val="22"/>
        </w:rPr>
        <w:t>Rp</w:t>
      </w:r>
      <w:r w:rsidR="006E4E00" w:rsidRPr="006E4E00">
        <w:rPr>
          <w:rFonts w:ascii="Garamond" w:hAnsi="Garamond"/>
          <w:sz w:val="22"/>
        </w:rPr>
        <w:t> </w:t>
      </w:r>
      <w:r w:rsidR="006E4E00" w:rsidRPr="00427DCC">
        <w:rPr>
          <w:rFonts w:ascii="Garamond" w:hAnsi="Garamond"/>
          <w:b/>
          <w:bCs/>
          <w:sz w:val="22"/>
        </w:rPr>
        <w:t>135.592.050</w:t>
      </w:r>
      <w:r w:rsidR="006E4E00" w:rsidRPr="00427DCC">
        <w:rPr>
          <w:rFonts w:ascii="Garamond" w:hAnsi="Garamond"/>
          <w:b/>
          <w:bCs/>
          <w:sz w:val="22"/>
        </w:rPr>
        <w:t xml:space="preserve"> </w:t>
      </w:r>
      <w:r w:rsidR="00D65291" w:rsidRPr="00427DCC">
        <w:rPr>
          <w:rFonts w:ascii="Garamond" w:hAnsi="Garamond"/>
          <w:b/>
          <w:bCs/>
          <w:sz w:val="22"/>
        </w:rPr>
        <w:t>,- (</w:t>
      </w:r>
      <w:proofErr w:type="spellStart"/>
      <w:r w:rsidR="006E4E00" w:rsidRPr="00427DCC">
        <w:rPr>
          <w:rFonts w:ascii="Garamond" w:hAnsi="Garamond"/>
          <w:b/>
          <w:bCs/>
          <w:sz w:val="22"/>
        </w:rPr>
        <w:t>Seratus</w:t>
      </w:r>
      <w:proofErr w:type="spellEnd"/>
      <w:r w:rsidR="006E4E00" w:rsidRPr="00427DCC">
        <w:rPr>
          <w:rFonts w:ascii="Garamond" w:hAnsi="Garamond"/>
          <w:b/>
          <w:bCs/>
          <w:sz w:val="22"/>
        </w:rPr>
        <w:t xml:space="preserve"> </w:t>
      </w:r>
      <w:proofErr w:type="spellStart"/>
      <w:r w:rsidR="006E4E00" w:rsidRPr="00427DCC">
        <w:rPr>
          <w:rFonts w:ascii="Garamond" w:hAnsi="Garamond"/>
          <w:b/>
          <w:bCs/>
          <w:sz w:val="22"/>
        </w:rPr>
        <w:t>Tiga</w:t>
      </w:r>
      <w:proofErr w:type="spellEnd"/>
      <w:r w:rsidR="006E4E00" w:rsidRPr="00427DCC">
        <w:rPr>
          <w:rFonts w:ascii="Garamond" w:hAnsi="Garamond"/>
          <w:b/>
          <w:bCs/>
          <w:sz w:val="22"/>
        </w:rPr>
        <w:t xml:space="preserve"> </w:t>
      </w:r>
      <w:proofErr w:type="spellStart"/>
      <w:r w:rsidR="006E4E00" w:rsidRPr="00427DCC">
        <w:rPr>
          <w:rFonts w:ascii="Garamond" w:hAnsi="Garamond"/>
          <w:b/>
          <w:bCs/>
          <w:sz w:val="22"/>
        </w:rPr>
        <w:t>Puulh</w:t>
      </w:r>
      <w:proofErr w:type="spellEnd"/>
      <w:r w:rsidR="006E4E00" w:rsidRPr="00427DCC">
        <w:rPr>
          <w:rFonts w:ascii="Garamond" w:hAnsi="Garamond"/>
          <w:b/>
          <w:bCs/>
          <w:sz w:val="22"/>
        </w:rPr>
        <w:t xml:space="preserve"> Lima Juta Lima Ratus Sembilan </w:t>
      </w:r>
      <w:proofErr w:type="spellStart"/>
      <w:r w:rsidR="006E4E00" w:rsidRPr="00427DCC">
        <w:rPr>
          <w:rFonts w:ascii="Garamond" w:hAnsi="Garamond"/>
          <w:b/>
          <w:bCs/>
          <w:sz w:val="22"/>
        </w:rPr>
        <w:t>Puluh</w:t>
      </w:r>
      <w:proofErr w:type="spellEnd"/>
      <w:r w:rsidR="006E4E00" w:rsidRPr="00427DCC">
        <w:rPr>
          <w:rFonts w:ascii="Garamond" w:hAnsi="Garamond"/>
          <w:b/>
          <w:bCs/>
          <w:sz w:val="22"/>
        </w:rPr>
        <w:t xml:space="preserve"> Dua </w:t>
      </w:r>
      <w:proofErr w:type="spellStart"/>
      <w:r w:rsidR="006E4E00" w:rsidRPr="00427DCC">
        <w:rPr>
          <w:rFonts w:ascii="Garamond" w:hAnsi="Garamond"/>
          <w:b/>
          <w:bCs/>
          <w:sz w:val="22"/>
        </w:rPr>
        <w:t>Ribu</w:t>
      </w:r>
      <w:proofErr w:type="spellEnd"/>
      <w:r w:rsidR="006E4E00" w:rsidRPr="00427DCC">
        <w:rPr>
          <w:rFonts w:ascii="Garamond" w:hAnsi="Garamond"/>
          <w:b/>
          <w:bCs/>
          <w:sz w:val="22"/>
        </w:rPr>
        <w:t xml:space="preserve"> Lima </w:t>
      </w:r>
      <w:proofErr w:type="spellStart"/>
      <w:r w:rsidR="006E4E00" w:rsidRPr="00427DCC">
        <w:rPr>
          <w:rFonts w:ascii="Garamond" w:hAnsi="Garamond"/>
          <w:b/>
          <w:bCs/>
          <w:sz w:val="22"/>
        </w:rPr>
        <w:t>Puluh</w:t>
      </w:r>
      <w:proofErr w:type="spellEnd"/>
      <w:r w:rsidR="00D65291" w:rsidRPr="00427DCC">
        <w:rPr>
          <w:rFonts w:ascii="Garamond" w:hAnsi="Garamond"/>
          <w:b/>
          <w:bCs/>
          <w:sz w:val="22"/>
        </w:rPr>
        <w:t xml:space="preserve"> Rupiah)</w:t>
      </w:r>
      <w:r w:rsidR="003C3BB7" w:rsidRPr="00427DCC">
        <w:rPr>
          <w:rFonts w:ascii="Garamond" w:hAnsi="Garamond"/>
          <w:b/>
          <w:bCs/>
          <w:sz w:val="22"/>
        </w:rPr>
        <w:t>.</w:t>
      </w:r>
    </w:p>
    <w:p w14:paraId="2F6BF3ED" w14:textId="51B36097" w:rsidR="003C3BB7" w:rsidRDefault="003C3BB7" w:rsidP="00197C77">
      <w:pPr>
        <w:spacing w:after="240"/>
        <w:ind w:left="1985" w:firstLine="567"/>
        <w:jc w:val="both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Sebagai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bahan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pertimbangan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dari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bapak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dalam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memberikan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persetujuan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permohonan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penetapan</w:t>
      </w:r>
      <w:proofErr w:type="spellEnd"/>
      <w:r>
        <w:rPr>
          <w:rFonts w:ascii="Garamond" w:hAnsi="Garamond"/>
          <w:sz w:val="22"/>
        </w:rPr>
        <w:t xml:space="preserve"> status </w:t>
      </w:r>
      <w:proofErr w:type="spellStart"/>
      <w:r>
        <w:rPr>
          <w:rFonts w:ascii="Garamond" w:hAnsi="Garamond"/>
          <w:sz w:val="22"/>
        </w:rPr>
        <w:t>ini</w:t>
      </w:r>
      <w:proofErr w:type="spellEnd"/>
      <w:r>
        <w:rPr>
          <w:rFonts w:ascii="Garamond" w:hAnsi="Garamond"/>
          <w:sz w:val="22"/>
        </w:rPr>
        <w:t xml:space="preserve"> kami </w:t>
      </w:r>
      <w:proofErr w:type="spellStart"/>
      <w:r>
        <w:rPr>
          <w:rFonts w:ascii="Garamond" w:hAnsi="Garamond"/>
          <w:sz w:val="22"/>
        </w:rPr>
        <w:t>sertakan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kelengkapan</w:t>
      </w:r>
      <w:proofErr w:type="spellEnd"/>
      <w:r>
        <w:rPr>
          <w:rFonts w:ascii="Garamond" w:hAnsi="Garamond"/>
          <w:sz w:val="22"/>
        </w:rPr>
        <w:t xml:space="preserve"> data/</w:t>
      </w:r>
      <w:proofErr w:type="spellStart"/>
      <w:r>
        <w:rPr>
          <w:rFonts w:ascii="Garamond" w:hAnsi="Garamond"/>
          <w:sz w:val="22"/>
        </w:rPr>
        <w:t>dokumen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pendukung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 w:rsidR="00FA219A">
        <w:rPr>
          <w:rFonts w:ascii="Garamond" w:hAnsi="Garamond"/>
          <w:sz w:val="22"/>
        </w:rPr>
        <w:t>berupa</w:t>
      </w:r>
      <w:proofErr w:type="spellEnd"/>
      <w:r w:rsidR="00FA219A">
        <w:rPr>
          <w:rFonts w:ascii="Garamond" w:hAnsi="Garamond"/>
          <w:sz w:val="22"/>
        </w:rPr>
        <w:t xml:space="preserve"> </w:t>
      </w:r>
      <w:r w:rsidR="009677A2" w:rsidRPr="009677A2">
        <w:rPr>
          <w:rFonts w:ascii="Garamond" w:hAnsi="Garamond"/>
          <w:sz w:val="22"/>
        </w:rPr>
        <w:t xml:space="preserve">Surat </w:t>
      </w:r>
      <w:proofErr w:type="spellStart"/>
      <w:r w:rsidR="009677A2" w:rsidRPr="009677A2">
        <w:rPr>
          <w:rFonts w:ascii="Garamond" w:hAnsi="Garamond"/>
          <w:sz w:val="22"/>
        </w:rPr>
        <w:t>Pernyataan</w:t>
      </w:r>
      <w:proofErr w:type="spellEnd"/>
      <w:r w:rsidR="009677A2" w:rsidRPr="009677A2">
        <w:rPr>
          <w:rFonts w:ascii="Garamond" w:hAnsi="Garamond"/>
          <w:sz w:val="22"/>
        </w:rPr>
        <w:t xml:space="preserve"> </w:t>
      </w:r>
      <w:proofErr w:type="spellStart"/>
      <w:r w:rsidR="009677A2" w:rsidRPr="009677A2">
        <w:rPr>
          <w:rFonts w:ascii="Garamond" w:hAnsi="Garamond"/>
          <w:sz w:val="22"/>
        </w:rPr>
        <w:t>Tanggung</w:t>
      </w:r>
      <w:proofErr w:type="spellEnd"/>
      <w:r w:rsidR="009677A2" w:rsidRPr="009677A2">
        <w:rPr>
          <w:rFonts w:ascii="Garamond" w:hAnsi="Garamond"/>
          <w:sz w:val="22"/>
        </w:rPr>
        <w:t xml:space="preserve"> Jawab </w:t>
      </w:r>
      <w:proofErr w:type="spellStart"/>
      <w:r w:rsidR="009677A2" w:rsidRPr="009677A2">
        <w:rPr>
          <w:rFonts w:ascii="Garamond" w:hAnsi="Garamond"/>
          <w:sz w:val="22"/>
        </w:rPr>
        <w:t>Mutlak</w:t>
      </w:r>
      <w:proofErr w:type="spellEnd"/>
      <w:r w:rsidR="009677A2" w:rsidRPr="009677A2">
        <w:rPr>
          <w:rFonts w:ascii="Garamond" w:hAnsi="Garamond"/>
          <w:sz w:val="22"/>
        </w:rPr>
        <w:t xml:space="preserve"> (SPTJM)</w:t>
      </w:r>
      <w:r w:rsidR="009677A2">
        <w:rPr>
          <w:rFonts w:ascii="Garamond" w:hAnsi="Garamond"/>
          <w:sz w:val="22"/>
        </w:rPr>
        <w:t>.</w:t>
      </w:r>
    </w:p>
    <w:p w14:paraId="533AC66A" w14:textId="13DD1608" w:rsidR="00FD3E0D" w:rsidRPr="004654A1" w:rsidRDefault="00FD3E0D" w:rsidP="00197C77">
      <w:pPr>
        <w:tabs>
          <w:tab w:val="left" w:pos="1985"/>
        </w:tabs>
        <w:ind w:left="1985" w:firstLine="567"/>
        <w:jc w:val="both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Demikian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disampaikan</w:t>
      </w:r>
      <w:proofErr w:type="spellEnd"/>
      <w:r w:rsidRPr="004654A1">
        <w:rPr>
          <w:rFonts w:ascii="Garamond" w:hAnsi="Garamond"/>
          <w:sz w:val="22"/>
        </w:rPr>
        <w:t xml:space="preserve">, </w:t>
      </w:r>
      <w:proofErr w:type="spellStart"/>
      <w:r w:rsidR="00FA219A">
        <w:rPr>
          <w:rFonts w:ascii="Garamond" w:hAnsi="Garamond"/>
          <w:sz w:val="22"/>
        </w:rPr>
        <w:t>atas</w:t>
      </w:r>
      <w:proofErr w:type="spellEnd"/>
      <w:r w:rsidR="00FA219A">
        <w:rPr>
          <w:rFonts w:ascii="Garamond" w:hAnsi="Garamond"/>
          <w:sz w:val="22"/>
        </w:rPr>
        <w:t xml:space="preserve"> </w:t>
      </w:r>
      <w:proofErr w:type="spellStart"/>
      <w:r w:rsidR="00FA219A">
        <w:rPr>
          <w:rFonts w:ascii="Garamond" w:hAnsi="Garamond"/>
          <w:sz w:val="22"/>
        </w:rPr>
        <w:t>perhatian</w:t>
      </w:r>
      <w:proofErr w:type="spellEnd"/>
      <w:r w:rsidR="00FA219A">
        <w:rPr>
          <w:rFonts w:ascii="Garamond" w:hAnsi="Garamond"/>
          <w:sz w:val="22"/>
        </w:rPr>
        <w:t xml:space="preserve"> dan </w:t>
      </w:r>
      <w:proofErr w:type="spellStart"/>
      <w:r w:rsidR="00FA219A">
        <w:rPr>
          <w:rFonts w:ascii="Garamond" w:hAnsi="Garamond"/>
          <w:sz w:val="22"/>
        </w:rPr>
        <w:t>kerjasamanya</w:t>
      </w:r>
      <w:proofErr w:type="spellEnd"/>
      <w:r w:rsidR="00FA219A">
        <w:rPr>
          <w:rFonts w:ascii="Garamond" w:hAnsi="Garamond"/>
          <w:sz w:val="22"/>
        </w:rPr>
        <w:t xml:space="preserve"> </w:t>
      </w:r>
      <w:proofErr w:type="spellStart"/>
      <w:r w:rsidR="00FA219A">
        <w:rPr>
          <w:rFonts w:ascii="Garamond" w:hAnsi="Garamond"/>
          <w:sz w:val="22"/>
        </w:rPr>
        <w:t>diucapkan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terima</w:t>
      </w:r>
      <w:proofErr w:type="spellEnd"/>
      <w:r w:rsidRPr="004654A1">
        <w:rPr>
          <w:rFonts w:ascii="Garamond" w:hAnsi="Garamond"/>
          <w:sz w:val="22"/>
        </w:rPr>
        <w:t xml:space="preserve"> </w:t>
      </w:r>
      <w:proofErr w:type="spellStart"/>
      <w:r w:rsidRPr="004654A1">
        <w:rPr>
          <w:rFonts w:ascii="Garamond" w:hAnsi="Garamond"/>
          <w:sz w:val="22"/>
        </w:rPr>
        <w:t>kasih</w:t>
      </w:r>
      <w:proofErr w:type="spellEnd"/>
      <w:r w:rsidRPr="004654A1">
        <w:rPr>
          <w:rFonts w:ascii="Garamond" w:hAnsi="Garamond"/>
          <w:sz w:val="22"/>
        </w:rPr>
        <w:t>.</w:t>
      </w:r>
    </w:p>
    <w:p w14:paraId="6A1141B6" w14:textId="42D581B0" w:rsidR="0088630C" w:rsidRDefault="0088630C" w:rsidP="005B7C91">
      <w:pPr>
        <w:ind w:firstLine="5954"/>
        <w:rPr>
          <w:rFonts w:ascii="Garamond" w:hAnsi="Garamond"/>
          <w:sz w:val="22"/>
        </w:rPr>
      </w:pPr>
    </w:p>
    <w:p w14:paraId="6AD4BD3E" w14:textId="77777777" w:rsidR="002B5EF5" w:rsidRDefault="002B5EF5" w:rsidP="00D90502">
      <w:pPr>
        <w:ind w:left="5954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Wassalam</w:t>
      </w:r>
      <w:proofErr w:type="spellEnd"/>
      <w:r w:rsidRPr="004654A1">
        <w:rPr>
          <w:rFonts w:ascii="Garamond" w:hAnsi="Garamond"/>
          <w:sz w:val="22"/>
        </w:rPr>
        <w:t>,</w:t>
      </w:r>
    </w:p>
    <w:p w14:paraId="7E6CE75C" w14:textId="77777777" w:rsidR="002B5EF5" w:rsidRPr="004654A1" w:rsidRDefault="002B5EF5" w:rsidP="00D90502">
      <w:pPr>
        <w:ind w:left="5954"/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Sekretaris</w:t>
      </w:r>
      <w:proofErr w:type="spellEnd"/>
    </w:p>
    <w:p w14:paraId="32F4ADBB" w14:textId="77777777" w:rsidR="002B5EF5" w:rsidRDefault="002B5EF5" w:rsidP="00D90502">
      <w:pPr>
        <w:ind w:left="5954"/>
        <w:rPr>
          <w:rFonts w:ascii="Garamond" w:hAnsi="Garamond"/>
          <w:sz w:val="22"/>
        </w:rPr>
      </w:pPr>
    </w:p>
    <w:p w14:paraId="6FB9BBC4" w14:textId="77777777" w:rsidR="002B5EF5" w:rsidRDefault="002B5EF5" w:rsidP="00D90502">
      <w:pPr>
        <w:ind w:left="5954"/>
        <w:rPr>
          <w:rFonts w:ascii="Garamond" w:hAnsi="Garamond"/>
          <w:sz w:val="22"/>
        </w:rPr>
      </w:pPr>
    </w:p>
    <w:p w14:paraId="4365506E" w14:textId="77777777" w:rsidR="002B5EF5" w:rsidRPr="004654A1" w:rsidRDefault="002B5EF5" w:rsidP="00D90502">
      <w:pPr>
        <w:ind w:left="5954"/>
        <w:rPr>
          <w:rFonts w:ascii="Garamond" w:hAnsi="Garamond"/>
          <w:sz w:val="22"/>
        </w:rPr>
      </w:pPr>
    </w:p>
    <w:p w14:paraId="20CB5A1D" w14:textId="01A36C17" w:rsidR="002B5EF5" w:rsidRPr="006E4E00" w:rsidRDefault="006E4E00" w:rsidP="00CB38FB">
      <w:pPr>
        <w:ind w:left="5954"/>
        <w:rPr>
          <w:rFonts w:ascii="Garamond" w:hAnsi="Garamond"/>
          <w:b/>
          <w:bCs/>
          <w:sz w:val="22"/>
        </w:rPr>
      </w:pPr>
      <w:r w:rsidRPr="006E4E00">
        <w:rPr>
          <w:rFonts w:ascii="Garamond" w:hAnsi="Garamond"/>
          <w:b/>
          <w:bCs/>
          <w:sz w:val="22"/>
        </w:rPr>
        <w:t>IRSYADI</w:t>
      </w:r>
    </w:p>
    <w:p w14:paraId="7DA0BFD7" w14:textId="6CF8C6F4" w:rsidR="00197C77" w:rsidRDefault="00197C77" w:rsidP="005F3C86">
      <w:pPr>
        <w:ind w:firstLine="360"/>
        <w:rPr>
          <w:rFonts w:ascii="Garamond" w:hAnsi="Garamond"/>
          <w:sz w:val="22"/>
        </w:rPr>
      </w:pPr>
    </w:p>
    <w:p w14:paraId="1EF576E7" w14:textId="49DF43EC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153DA3EE" w14:textId="78C6AA37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787CE821" w14:textId="6AE22668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74083AC9" w14:textId="77777777" w:rsidR="00DA1D58" w:rsidRDefault="00DA1D58" w:rsidP="005F3C86">
      <w:pPr>
        <w:ind w:firstLine="360"/>
        <w:rPr>
          <w:rFonts w:ascii="Garamond" w:hAnsi="Garamond"/>
          <w:sz w:val="22"/>
        </w:rPr>
      </w:pPr>
    </w:p>
    <w:p w14:paraId="7EB93DED" w14:textId="77777777" w:rsidR="00197C77" w:rsidRDefault="00197C77" w:rsidP="005F3C86">
      <w:pPr>
        <w:ind w:firstLine="360"/>
        <w:rPr>
          <w:rFonts w:ascii="Garamond" w:hAnsi="Garamond"/>
          <w:sz w:val="22"/>
        </w:rPr>
      </w:pPr>
    </w:p>
    <w:p w14:paraId="2F604B59" w14:textId="1AEC850F" w:rsidR="00CA35B0" w:rsidRPr="004654A1" w:rsidRDefault="00CA35B0" w:rsidP="00197C77">
      <w:pPr>
        <w:ind w:firstLine="360"/>
        <w:rPr>
          <w:rFonts w:ascii="Garamond" w:hAnsi="Garamond"/>
          <w:sz w:val="22"/>
        </w:rPr>
      </w:pPr>
      <w:proofErr w:type="spellStart"/>
      <w:r w:rsidRPr="004654A1">
        <w:rPr>
          <w:rFonts w:ascii="Garamond" w:hAnsi="Garamond"/>
          <w:sz w:val="22"/>
        </w:rPr>
        <w:t>Tembusan</w:t>
      </w:r>
      <w:proofErr w:type="spellEnd"/>
      <w:r w:rsidRPr="004654A1">
        <w:rPr>
          <w:rFonts w:ascii="Garamond" w:hAnsi="Garamond"/>
          <w:sz w:val="22"/>
        </w:rPr>
        <w:t>:</w:t>
      </w:r>
    </w:p>
    <w:p w14:paraId="20F58429" w14:textId="6E100E8C" w:rsidR="00CA35B0" w:rsidRPr="00D90502" w:rsidRDefault="00E721A0" w:rsidP="00197C77">
      <w:pPr>
        <w:pStyle w:val="ListParagraph"/>
        <w:numPr>
          <w:ilvl w:val="0"/>
          <w:numId w:val="3"/>
        </w:numPr>
        <w:rPr>
          <w:rFonts w:ascii="Garamond" w:hAnsi="Garamond"/>
          <w:sz w:val="22"/>
        </w:rPr>
      </w:pPr>
      <w:proofErr w:type="spellStart"/>
      <w:r>
        <w:rPr>
          <w:rFonts w:ascii="Garamond" w:hAnsi="Garamond"/>
          <w:sz w:val="22"/>
        </w:rPr>
        <w:t>Ketua</w:t>
      </w:r>
      <w:proofErr w:type="spellEnd"/>
      <w:r>
        <w:rPr>
          <w:rFonts w:ascii="Garamond" w:hAnsi="Garamond"/>
          <w:sz w:val="22"/>
        </w:rPr>
        <w:t xml:space="preserve"> </w:t>
      </w:r>
      <w:proofErr w:type="spellStart"/>
      <w:r>
        <w:rPr>
          <w:rFonts w:ascii="Garamond" w:hAnsi="Garamond"/>
          <w:sz w:val="22"/>
        </w:rPr>
        <w:t>Pengadilan</w:t>
      </w:r>
      <w:proofErr w:type="spellEnd"/>
      <w:r>
        <w:rPr>
          <w:rFonts w:ascii="Garamond" w:hAnsi="Garamond"/>
          <w:sz w:val="22"/>
        </w:rPr>
        <w:t xml:space="preserve"> Tinggi Agama Padang</w:t>
      </w:r>
      <w:r w:rsidR="00CA35B0" w:rsidRPr="00D90502">
        <w:rPr>
          <w:rFonts w:ascii="Garamond" w:hAnsi="Garamond"/>
          <w:sz w:val="22"/>
        </w:rPr>
        <w:t>;</w:t>
      </w:r>
    </w:p>
    <w:sectPr w:rsidR="00CA35B0" w:rsidRPr="00D90502" w:rsidSect="001D6CD3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615A3" w14:textId="77777777" w:rsidR="00976E3A" w:rsidRDefault="00976E3A" w:rsidP="002A3280">
      <w:r>
        <w:separator/>
      </w:r>
    </w:p>
  </w:endnote>
  <w:endnote w:type="continuationSeparator" w:id="0">
    <w:p w14:paraId="4072617C" w14:textId="77777777" w:rsidR="00976E3A" w:rsidRDefault="00976E3A" w:rsidP="002A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DBDC1" w14:textId="77777777" w:rsidR="00976E3A" w:rsidRDefault="00976E3A" w:rsidP="002A3280">
      <w:r>
        <w:separator/>
      </w:r>
    </w:p>
  </w:footnote>
  <w:footnote w:type="continuationSeparator" w:id="0">
    <w:p w14:paraId="377B97BA" w14:textId="77777777" w:rsidR="00976E3A" w:rsidRDefault="00976E3A" w:rsidP="002A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DEB8D" w14:textId="77777777" w:rsidR="002A3280" w:rsidRDefault="002A3280" w:rsidP="00330EC1">
    <w:pPr>
      <w:rPr>
        <w:rFonts w:ascii="Arial" w:hAnsi="Arial" w:cs="Arial"/>
        <w:sz w:val="21"/>
        <w:szCs w:val="21"/>
        <w:lang w:val="id-ID"/>
      </w:rPr>
    </w:pPr>
  </w:p>
  <w:p w14:paraId="1BD264DB" w14:textId="77777777" w:rsidR="002A3280" w:rsidRPr="00E217CB" w:rsidRDefault="002A3280" w:rsidP="00330EC1">
    <w:pPr>
      <w:rPr>
        <w:rFonts w:ascii="Arial" w:hAnsi="Arial" w:cs="Arial"/>
        <w:sz w:val="21"/>
        <w:szCs w:val="21"/>
        <w:lang w:val="id-ID"/>
      </w:rPr>
    </w:pPr>
    <w:r w:rsidRPr="00E217CB">
      <w:rPr>
        <w:rFonts w:ascii="Arial" w:hAnsi="Arial" w:cs="Arial"/>
        <w:b/>
        <w:noProof/>
      </w:rPr>
      <w:drawing>
        <wp:anchor distT="0" distB="0" distL="114300" distR="114300" simplePos="0" relativeHeight="251662336" behindDoc="0" locked="0" layoutInCell="1" allowOverlap="1" wp14:anchorId="4E01E34E" wp14:editId="397A0094">
          <wp:simplePos x="0" y="0"/>
          <wp:positionH relativeFrom="margin">
            <wp:posOffset>9525</wp:posOffset>
          </wp:positionH>
          <wp:positionV relativeFrom="paragraph">
            <wp:posOffset>-115570</wp:posOffset>
          </wp:positionV>
          <wp:extent cx="866775" cy="1085850"/>
          <wp:effectExtent l="0" t="0" r="9525" b="0"/>
          <wp:wrapNone/>
          <wp:docPr id="1901295661" name="Picture 1901295661" descr="PTA Pad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947" descr="PTA Pada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4EE0F" wp14:editId="58DD6314">
              <wp:simplePos x="0" y="0"/>
              <wp:positionH relativeFrom="margin">
                <wp:posOffset>647700</wp:posOffset>
              </wp:positionH>
              <wp:positionV relativeFrom="paragraph">
                <wp:posOffset>-81915</wp:posOffset>
              </wp:positionV>
              <wp:extent cx="5213350" cy="716915"/>
              <wp:effectExtent l="0" t="0" r="6350" b="6985"/>
              <wp:wrapNone/>
              <wp:docPr id="249532247" name="Text Box 249532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3350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DB245" w14:textId="77777777" w:rsidR="002A3280" w:rsidRPr="00525DBB" w:rsidRDefault="002A3280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MAHKAMAH AGUNG REPUBLIK INDONESIA</w:t>
                          </w:r>
                        </w:p>
                        <w:p w14:paraId="3D7CAD6D" w14:textId="77777777" w:rsidR="002A3280" w:rsidRPr="00525DBB" w:rsidRDefault="002A3280" w:rsidP="00330EC1">
                          <w:pPr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DIREKTORAT JENDERAL BADAN PERADILAN AGAMA</w:t>
                          </w:r>
                        </w:p>
                        <w:p w14:paraId="7315F673" w14:textId="77777777" w:rsidR="002A3280" w:rsidRPr="00525DBB" w:rsidRDefault="002A3280" w:rsidP="00330EC1">
                          <w:pPr>
                            <w:jc w:val="center"/>
                            <w:rPr>
                              <w:rFonts w:ascii="Bookman Old Style" w:hAnsi="Bookman Old Style"/>
                              <w:sz w:val="26"/>
                              <w:szCs w:val="26"/>
                            </w:rPr>
                          </w:pPr>
                          <w:r w:rsidRPr="00525DBB">
                            <w:rPr>
                              <w:rFonts w:ascii="Bookman Old Style" w:hAnsi="Bookman Old Style" w:cs="Arial"/>
                              <w:b/>
                              <w:sz w:val="26"/>
                              <w:szCs w:val="26"/>
                            </w:rPr>
                            <w:t>PENGADILAN TINGGI AGAMA PADANG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4EE0F" id="_x0000_t202" coordsize="21600,21600" o:spt="202" path="m,l,21600r21600,l21600,xe">
              <v:stroke joinstyle="miter"/>
              <v:path gradientshapeok="t" o:connecttype="rect"/>
            </v:shapetype>
            <v:shape id="Text Box 249532247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" filled="f" stroked="f">
              <v:textbox inset="0,0,0,0">
                <w:txbxContent>
                  <w:p w14:paraId="190DB245" w14:textId="77777777" w:rsidR="002A3280" w:rsidRPr="00525DBB" w:rsidRDefault="002A3280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MAHKAMAH AGUNG REPUBLIK INDONESIA</w:t>
                    </w:r>
                  </w:p>
                  <w:p w14:paraId="3D7CAD6D" w14:textId="77777777" w:rsidR="002A3280" w:rsidRPr="00525DBB" w:rsidRDefault="002A3280" w:rsidP="00330EC1">
                    <w:pPr>
                      <w:jc w:val="center"/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DIREKTORAT JENDERAL BADAN PERADILAN AGAMA</w:t>
                    </w:r>
                  </w:p>
                  <w:p w14:paraId="7315F673" w14:textId="77777777" w:rsidR="002A3280" w:rsidRPr="00525DBB" w:rsidRDefault="002A3280" w:rsidP="00330EC1">
                    <w:pPr>
                      <w:jc w:val="center"/>
                      <w:rPr>
                        <w:rFonts w:ascii="Bookman Old Style" w:hAnsi="Bookman Old Style"/>
                        <w:sz w:val="26"/>
                        <w:szCs w:val="26"/>
                      </w:rPr>
                    </w:pPr>
                    <w:r w:rsidRPr="00525DBB">
                      <w:rPr>
                        <w:rFonts w:ascii="Bookman Old Style" w:hAnsi="Bookman Old Style" w:cs="Arial"/>
                        <w:b/>
                        <w:sz w:val="26"/>
                        <w:szCs w:val="26"/>
                      </w:rPr>
                      <w:t>PENGADILAN TINGGI AGAMA PADANG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173D6DC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0406A3B2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0DC29B30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  <w:r w:rsidRPr="00E217C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2EE7DB" wp14:editId="6281A47B">
              <wp:simplePos x="0" y="0"/>
              <wp:positionH relativeFrom="column">
                <wp:posOffset>683260</wp:posOffset>
              </wp:positionH>
              <wp:positionV relativeFrom="paragraph">
                <wp:posOffset>41275</wp:posOffset>
              </wp:positionV>
              <wp:extent cx="5173980" cy="340995"/>
              <wp:effectExtent l="0" t="0" r="7620" b="1905"/>
              <wp:wrapNone/>
              <wp:docPr id="698912088" name="Text Box 698912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398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E89735" w14:textId="77777777" w:rsidR="002A3280" w:rsidRDefault="002A3280" w:rsidP="00330EC1">
                          <w:pPr>
                            <w:spacing w:line="216" w:lineRule="auto"/>
                            <w:jc w:val="center"/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Jalan By Pass KM 24,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Kelurahan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Batipuh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Panjang,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Kecamatan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 Koto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>Tangah</w:t>
                          </w:r>
                          <w:proofErr w:type="spellEnd"/>
                        </w:p>
                        <w:p w14:paraId="68FD74DD" w14:textId="77777777" w:rsidR="002A3280" w:rsidRPr="00BC487C" w:rsidRDefault="002A3280" w:rsidP="00330EC1">
                          <w:pPr>
                            <w:spacing w:line="216" w:lineRule="auto"/>
                            <w:jc w:val="center"/>
                            <w:rPr>
                              <w:sz w:val="21"/>
                              <w:szCs w:val="21"/>
                              <w:lang w:val="id-ID"/>
                            </w:rPr>
                          </w:pPr>
                          <w:r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</w:rPr>
                            <w:t xml:space="preserve">Kota Padang, Sumatera Barat 25179. </w:t>
                          </w:r>
                          <w:hyperlink r:id="rId2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www.pta-padang.go.id</w:t>
                            </w:r>
                          </w:hyperlink>
                          <w:r w:rsidRPr="00BC487C">
                            <w:rPr>
                              <w:rFonts w:ascii="Arial Narrow" w:hAnsi="Arial Narrow"/>
                              <w:spacing w:val="10"/>
                              <w:sz w:val="21"/>
                              <w:szCs w:val="21"/>
                              <w:lang w:val="id-ID"/>
                            </w:rPr>
                            <w:t xml:space="preserve">, </w:t>
                          </w:r>
                          <w:hyperlink r:id="rId3" w:history="1">
                            <w:r w:rsidRPr="00BC487C">
                              <w:rPr>
                                <w:rStyle w:val="Hyperlink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>admin@pta-padang.go.id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2EE7DB" id="Text Box 698912088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" filled="f" stroked="f">
              <v:textbox inset="0,0,0,0">
                <w:txbxContent>
                  <w:p w14:paraId="0FE89735" w14:textId="77777777" w:rsidR="002A3280" w:rsidRDefault="002A3280" w:rsidP="00330EC1">
                    <w:pPr>
                      <w:spacing w:line="216" w:lineRule="auto"/>
                      <w:jc w:val="center"/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Jalan By Pass KM 24,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Kelurahan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Batipuh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Panjang,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Kecamatan</w:t>
                    </w:r>
                    <w:proofErr w:type="spellEnd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 Koto </w:t>
                    </w:r>
                    <w:proofErr w:type="spellStart"/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>Tangah</w:t>
                    </w:r>
                    <w:proofErr w:type="spellEnd"/>
                  </w:p>
                  <w:p w14:paraId="68FD74DD" w14:textId="77777777" w:rsidR="002A3280" w:rsidRPr="00BC487C" w:rsidRDefault="002A3280" w:rsidP="00330EC1">
                    <w:pPr>
                      <w:spacing w:line="216" w:lineRule="auto"/>
                      <w:jc w:val="center"/>
                      <w:rPr>
                        <w:sz w:val="21"/>
                        <w:szCs w:val="21"/>
                        <w:lang w:val="id-ID"/>
                      </w:rPr>
                    </w:pPr>
                    <w:r>
                      <w:rPr>
                        <w:rFonts w:ascii="Arial Narrow" w:hAnsi="Arial Narrow"/>
                        <w:spacing w:val="10"/>
                        <w:sz w:val="21"/>
                        <w:szCs w:val="21"/>
                      </w:rPr>
                      <w:t xml:space="preserve">Kota Padang, Sumatera Barat 25179. </w:t>
                    </w:r>
                    <w:hyperlink r:id="rId4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www.pta-padang.go.id</w:t>
                      </w:r>
                    </w:hyperlink>
                    <w:r w:rsidRPr="00BC487C">
                      <w:rPr>
                        <w:rFonts w:ascii="Arial Narrow" w:hAnsi="Arial Narrow"/>
                        <w:spacing w:val="10"/>
                        <w:sz w:val="21"/>
                        <w:szCs w:val="21"/>
                        <w:lang w:val="id-ID"/>
                      </w:rPr>
                      <w:t xml:space="preserve">, </w:t>
                    </w:r>
                    <w:hyperlink r:id="rId5" w:history="1">
                      <w:r w:rsidRPr="00BC487C">
                        <w:rPr>
                          <w:rStyle w:val="Hyperlink"/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>admin@pta-padang.go.id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7DC84AC3" w14:textId="77777777" w:rsidR="002A3280" w:rsidRPr="00E217CB" w:rsidRDefault="002A3280" w:rsidP="00330EC1">
    <w:pPr>
      <w:jc w:val="center"/>
      <w:rPr>
        <w:rFonts w:ascii="Arial" w:hAnsi="Arial" w:cs="Arial"/>
        <w:b/>
        <w:sz w:val="21"/>
        <w:szCs w:val="21"/>
        <w:lang w:val="id-ID"/>
      </w:rPr>
    </w:pPr>
  </w:p>
  <w:p w14:paraId="07E9223D" w14:textId="77777777" w:rsidR="002A3280" w:rsidRPr="00E217CB" w:rsidRDefault="002A3280" w:rsidP="00330EC1">
    <w:pPr>
      <w:rPr>
        <w:rFonts w:ascii="Arial" w:hAnsi="Arial" w:cs="Arial"/>
        <w:b/>
        <w:sz w:val="6"/>
        <w:szCs w:val="8"/>
        <w:rtl/>
        <w:lang w:val="id-ID"/>
      </w:rPr>
    </w:pPr>
  </w:p>
  <w:p w14:paraId="15D33A55" w14:textId="77777777" w:rsidR="002A3280" w:rsidRPr="002A5898" w:rsidRDefault="002A3280" w:rsidP="00330EC1">
    <w:pPr>
      <w:tabs>
        <w:tab w:val="left" w:pos="1148"/>
        <w:tab w:val="right" w:pos="9981"/>
      </w:tabs>
      <w:jc w:val="both"/>
      <w:rPr>
        <w:rFonts w:ascii="Arial" w:hAnsi="Arial" w:cs="Arial"/>
        <w:szCs w:val="22"/>
      </w:rPr>
    </w:pPr>
  </w:p>
  <w:p w14:paraId="7B21E46E" w14:textId="52C1A4AB" w:rsidR="002A3280" w:rsidRDefault="002A3280" w:rsidP="002A3280">
    <w:pPr>
      <w:tabs>
        <w:tab w:val="right" w:pos="9026"/>
      </w:tabs>
    </w:pPr>
    <w:r w:rsidRPr="00E217CB">
      <w:rPr>
        <w:rFonts w:ascii="Arial" w:hAnsi="Arial" w:cs="Arial"/>
        <w:noProof/>
        <w:szCs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90006A" wp14:editId="096CB468">
              <wp:simplePos x="0" y="0"/>
              <wp:positionH relativeFrom="column">
                <wp:posOffset>9525</wp:posOffset>
              </wp:positionH>
              <wp:positionV relativeFrom="paragraph">
                <wp:posOffset>57785</wp:posOffset>
              </wp:positionV>
              <wp:extent cx="5715000" cy="0"/>
              <wp:effectExtent l="0" t="0" r="0" b="0"/>
              <wp:wrapNone/>
              <wp:docPr id="282641858" name="Line 49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19050"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8D672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" strokecolor="black [3200]" strokeweight="1.5pt">
              <v:stroke joinstyle="miter"/>
            </v:line>
          </w:pict>
        </mc:Fallback>
      </mc:AlternateContent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AC3B99"/>
    <w:multiLevelType w:val="hybridMultilevel"/>
    <w:tmpl w:val="31F61C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35761"/>
    <w:multiLevelType w:val="hybridMultilevel"/>
    <w:tmpl w:val="55CCD508"/>
    <w:lvl w:ilvl="0" w:tplc="271A587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0791BD5"/>
    <w:multiLevelType w:val="hybridMultilevel"/>
    <w:tmpl w:val="762CFBE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1658A"/>
    <w:multiLevelType w:val="hybridMultilevel"/>
    <w:tmpl w:val="D51C3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274419">
    <w:abstractNumId w:val="2"/>
  </w:num>
  <w:num w:numId="2" w16cid:durableId="66656806">
    <w:abstractNumId w:val="1"/>
  </w:num>
  <w:num w:numId="3" w16cid:durableId="745154652">
    <w:abstractNumId w:val="0"/>
  </w:num>
  <w:num w:numId="4" w16cid:durableId="2147006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3B9"/>
    <w:rsid w:val="000923B9"/>
    <w:rsid w:val="00097CC4"/>
    <w:rsid w:val="001110E3"/>
    <w:rsid w:val="001773F1"/>
    <w:rsid w:val="00192EB5"/>
    <w:rsid w:val="00197C77"/>
    <w:rsid w:val="001D63B3"/>
    <w:rsid w:val="001D6CD3"/>
    <w:rsid w:val="001D753A"/>
    <w:rsid w:val="002206DA"/>
    <w:rsid w:val="002A3280"/>
    <w:rsid w:val="002A424A"/>
    <w:rsid w:val="002B5EF5"/>
    <w:rsid w:val="002C4604"/>
    <w:rsid w:val="002E50FA"/>
    <w:rsid w:val="00395393"/>
    <w:rsid w:val="003C3BB7"/>
    <w:rsid w:val="003F7EBC"/>
    <w:rsid w:val="004230A7"/>
    <w:rsid w:val="00427DCC"/>
    <w:rsid w:val="00440935"/>
    <w:rsid w:val="004654A1"/>
    <w:rsid w:val="004C0EB8"/>
    <w:rsid w:val="004C7661"/>
    <w:rsid w:val="00534102"/>
    <w:rsid w:val="0057394F"/>
    <w:rsid w:val="005B7C91"/>
    <w:rsid w:val="005C5B27"/>
    <w:rsid w:val="005F3C86"/>
    <w:rsid w:val="00616974"/>
    <w:rsid w:val="006A127E"/>
    <w:rsid w:val="006E4E00"/>
    <w:rsid w:val="006F36F5"/>
    <w:rsid w:val="00703230"/>
    <w:rsid w:val="00753792"/>
    <w:rsid w:val="00784AD3"/>
    <w:rsid w:val="007B1CDB"/>
    <w:rsid w:val="007B7653"/>
    <w:rsid w:val="007C247E"/>
    <w:rsid w:val="007E525B"/>
    <w:rsid w:val="007F4E79"/>
    <w:rsid w:val="00806007"/>
    <w:rsid w:val="0088630C"/>
    <w:rsid w:val="008C53FC"/>
    <w:rsid w:val="00941E61"/>
    <w:rsid w:val="00942FD5"/>
    <w:rsid w:val="009677A2"/>
    <w:rsid w:val="00976E3A"/>
    <w:rsid w:val="009B0D9C"/>
    <w:rsid w:val="00A211EB"/>
    <w:rsid w:val="00A645DF"/>
    <w:rsid w:val="00AB3B51"/>
    <w:rsid w:val="00B048D1"/>
    <w:rsid w:val="00B65611"/>
    <w:rsid w:val="00C3338D"/>
    <w:rsid w:val="00CA35B0"/>
    <w:rsid w:val="00CB38FB"/>
    <w:rsid w:val="00CF72FC"/>
    <w:rsid w:val="00D137D7"/>
    <w:rsid w:val="00D56A70"/>
    <w:rsid w:val="00D57C7F"/>
    <w:rsid w:val="00D65291"/>
    <w:rsid w:val="00D90502"/>
    <w:rsid w:val="00D9100A"/>
    <w:rsid w:val="00D959DD"/>
    <w:rsid w:val="00D9793D"/>
    <w:rsid w:val="00DA1D58"/>
    <w:rsid w:val="00DF33C4"/>
    <w:rsid w:val="00E32094"/>
    <w:rsid w:val="00E721A0"/>
    <w:rsid w:val="00F372E5"/>
    <w:rsid w:val="00FA219A"/>
    <w:rsid w:val="00FB20EC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FB7D"/>
  <w15:chartTrackingRefBased/>
  <w15:docId w15:val="{3A859022-6B4C-46D2-962B-E9C8F5F3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923B9"/>
    <w:rPr>
      <w:color w:val="0000FF"/>
      <w:u w:val="single"/>
    </w:rPr>
  </w:style>
  <w:style w:type="table" w:styleId="TableGrid">
    <w:name w:val="Table Grid"/>
    <w:basedOn w:val="TableNormal"/>
    <w:uiPriority w:val="39"/>
    <w:rsid w:val="0009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0E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28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3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2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pta-padang.go.id" TargetMode="External"/><Relationship Id="rId2" Type="http://schemas.openxmlformats.org/officeDocument/2006/relationships/hyperlink" Target="http://www.pta-padang.go.id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dmin@pta-padang.go.id" TargetMode="External"/><Relationship Id="rId4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 W</dc:creator>
  <cp:keywords/>
  <dc:description/>
  <cp:lastModifiedBy>Efri Sukma</cp:lastModifiedBy>
  <cp:revision>2</cp:revision>
  <cp:lastPrinted>2024-10-15T01:40:00Z</cp:lastPrinted>
  <dcterms:created xsi:type="dcterms:W3CDTF">2024-11-11T03:20:00Z</dcterms:created>
  <dcterms:modified xsi:type="dcterms:W3CDTF">2024-11-11T03:20:00Z</dcterms:modified>
</cp:coreProperties>
</file>