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FF6877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676F082F" w14:textId="77777777" w:rsidR="00422CD3" w:rsidRPr="00FF6877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12F650B9" w:rsidR="00CA51AB" w:rsidRPr="003F76E3" w:rsidRDefault="00CA51AB" w:rsidP="00422CD3">
      <w:pPr>
        <w:jc w:val="center"/>
        <w:rPr>
          <w:rFonts w:ascii="Bookman Old Style" w:hAnsi="Bookman Old Style"/>
          <w:bCs/>
        </w:rPr>
      </w:pPr>
      <w:r w:rsidRPr="003F76E3">
        <w:rPr>
          <w:rFonts w:ascii="Bookman Old Style" w:hAnsi="Bookman Old Style"/>
          <w:bCs/>
          <w:lang w:val="id-ID"/>
        </w:rPr>
        <w:t xml:space="preserve">Nomor : </w:t>
      </w:r>
      <w:r w:rsidR="007A40B7">
        <w:rPr>
          <w:rFonts w:ascii="Bookman Old Style" w:hAnsi="Bookman Old Style"/>
          <w:bCs/>
        </w:rPr>
        <w:t xml:space="preserve">        </w:t>
      </w:r>
      <w:r w:rsidR="005F5B7F" w:rsidRPr="005F5B7F">
        <w:rPr>
          <w:rFonts w:ascii="Bookman Old Style" w:hAnsi="Bookman Old Style"/>
          <w:bCs/>
        </w:rPr>
        <w:t>/KPTA.W3-A/DL1.10/</w:t>
      </w:r>
      <w:r w:rsidR="00131EEB">
        <w:rPr>
          <w:rFonts w:ascii="Bookman Old Style" w:hAnsi="Bookman Old Style"/>
          <w:bCs/>
        </w:rPr>
        <w:t>XI</w:t>
      </w:r>
      <w:r w:rsidR="005F5B7F" w:rsidRPr="005F5B7F">
        <w:rPr>
          <w:rFonts w:ascii="Bookman Old Style" w:hAnsi="Bookman Old Style"/>
          <w:bCs/>
        </w:rPr>
        <w:t>/2024</w:t>
      </w:r>
    </w:p>
    <w:p w14:paraId="1167645B" w14:textId="77777777" w:rsidR="00422CD3" w:rsidRDefault="00422CD3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420BE1B5" w14:textId="77777777" w:rsidR="00D70B9F" w:rsidRPr="00D65BC1" w:rsidRDefault="00D70B9F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7A94579D" w14:textId="77777777" w:rsidR="00422CD3" w:rsidRPr="00D65BC1" w:rsidRDefault="00422CD3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28D71E1C" w14:textId="77777777" w:rsidR="00D70B9F" w:rsidRPr="005661E1" w:rsidRDefault="00D70B9F" w:rsidP="00D70B9F">
      <w:pPr>
        <w:tabs>
          <w:tab w:val="left" w:pos="1498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 xml:space="preserve">bahwa dalam rangka kelancaran pelaksanaan tugas pada Pengadilan Tinggi Agama Padang dipandang perlu melakukan </w:t>
      </w:r>
      <w:proofErr w:type="spellStart"/>
      <w:r w:rsidRPr="005661E1">
        <w:rPr>
          <w:rFonts w:ascii="Bookman Old Style" w:hAnsi="Bookman Old Style"/>
          <w:sz w:val="21"/>
          <w:szCs w:val="21"/>
        </w:rPr>
        <w:t>konsultasi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tentang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pembinaan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tenaga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teknis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di wilayah </w:t>
      </w:r>
      <w:proofErr w:type="spellStart"/>
      <w:r w:rsidRPr="005661E1">
        <w:rPr>
          <w:rFonts w:ascii="Bookman Old Style" w:hAnsi="Bookman Old Style"/>
          <w:sz w:val="21"/>
          <w:szCs w:val="21"/>
        </w:rPr>
        <w:t>Pengadilan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Tinggi Agama Padang </w:t>
      </w:r>
      <w:proofErr w:type="spellStart"/>
      <w:r w:rsidRPr="005661E1">
        <w:rPr>
          <w:rFonts w:ascii="Bookman Old Style" w:hAnsi="Bookman Old Style"/>
          <w:sz w:val="21"/>
          <w:szCs w:val="21"/>
        </w:rPr>
        <w:t>dengan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pejabat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terkait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pada </w:t>
      </w:r>
      <w:proofErr w:type="spellStart"/>
      <w:r w:rsidRPr="005661E1">
        <w:rPr>
          <w:rFonts w:ascii="Bookman Old Style" w:hAnsi="Bookman Old Style"/>
          <w:sz w:val="21"/>
          <w:szCs w:val="21"/>
        </w:rPr>
        <w:t>Mahkamah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Agung RI;</w:t>
      </w:r>
    </w:p>
    <w:p w14:paraId="5FAADE61" w14:textId="77777777" w:rsidR="00D70B9F" w:rsidRPr="005661E1" w:rsidRDefault="00D70B9F" w:rsidP="00D70B9F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6AE568E0" w14:textId="6B2E9CFF" w:rsidR="00D70B9F" w:rsidRPr="005661E1" w:rsidRDefault="00D70B9F" w:rsidP="00D70B9F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 xml:space="preserve">Dasar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r w:rsidRPr="005661E1">
        <w:rPr>
          <w:rFonts w:ascii="Bookman Old Style" w:hAnsi="Bookman Old Style"/>
          <w:sz w:val="21"/>
          <w:szCs w:val="21"/>
        </w:rPr>
        <w:t xml:space="preserve">Daftar </w:t>
      </w:r>
      <w:proofErr w:type="spellStart"/>
      <w:r w:rsidRPr="005661E1">
        <w:rPr>
          <w:rFonts w:ascii="Bookman Old Style" w:hAnsi="Bookman Old Style"/>
          <w:sz w:val="21"/>
          <w:szCs w:val="21"/>
        </w:rPr>
        <w:t>Isian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Pelaksanaan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Anggaran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Pengadilan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Tinggi Agama Padang </w:t>
      </w:r>
      <w:proofErr w:type="spellStart"/>
      <w:r w:rsidRPr="005661E1">
        <w:rPr>
          <w:rFonts w:ascii="Bookman Old Style" w:hAnsi="Bookman Old Style"/>
          <w:sz w:val="21"/>
          <w:szCs w:val="21"/>
        </w:rPr>
        <w:t>Nomor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SP DIPA-005.01.2.401900/2024 </w:t>
      </w:r>
      <w:proofErr w:type="spellStart"/>
      <w:r w:rsidRPr="005661E1">
        <w:rPr>
          <w:rFonts w:ascii="Bookman Old Style" w:hAnsi="Bookman Old Style"/>
          <w:sz w:val="21"/>
          <w:szCs w:val="21"/>
        </w:rPr>
        <w:t>tanggal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24 November 2023;</w:t>
      </w:r>
    </w:p>
    <w:p w14:paraId="06885DCB" w14:textId="77777777" w:rsidR="00D70B9F" w:rsidRPr="005661E1" w:rsidRDefault="00D70B9F" w:rsidP="00D70B9F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7DF53888" w14:textId="77777777" w:rsidR="00D70B9F" w:rsidRPr="005661E1" w:rsidRDefault="00D70B9F" w:rsidP="00D70B9F">
      <w:pPr>
        <w:ind w:left="1843" w:hanging="1843"/>
        <w:jc w:val="center"/>
        <w:rPr>
          <w:rFonts w:ascii="Bookman Old Style" w:hAnsi="Bookman Old Style"/>
          <w:sz w:val="21"/>
          <w:szCs w:val="21"/>
          <w:lang w:val="id-ID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>MEMBERI TUGAS</w:t>
      </w:r>
    </w:p>
    <w:p w14:paraId="4386AD9F" w14:textId="77777777" w:rsidR="00D70B9F" w:rsidRPr="005661E1" w:rsidRDefault="00D70B9F" w:rsidP="00D70B9F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5D36B492" w14:textId="77777777" w:rsidR="00131EEB" w:rsidRDefault="00D70B9F" w:rsidP="00131EEB">
      <w:pPr>
        <w:tabs>
          <w:tab w:val="left" w:pos="1484"/>
          <w:tab w:val="left" w:pos="1843"/>
        </w:tabs>
        <w:spacing w:line="276" w:lineRule="auto"/>
        <w:ind w:left="2127" w:hanging="2127"/>
        <w:jc w:val="both"/>
        <w:rPr>
          <w:rFonts w:ascii="Bookman Old Style" w:hAnsi="Bookman Old Style"/>
          <w:sz w:val="22"/>
          <w:szCs w:val="22"/>
        </w:rPr>
      </w:pPr>
      <w:bookmarkStart w:id="0" w:name="_Hlk100649346"/>
      <w:r w:rsidRPr="005661E1">
        <w:rPr>
          <w:rFonts w:ascii="Bookman Old Style" w:hAnsi="Bookman Old Style"/>
          <w:sz w:val="21"/>
          <w:szCs w:val="21"/>
          <w:lang w:val="id-ID"/>
        </w:rPr>
        <w:t xml:space="preserve">Kepada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bookmarkEnd w:id="0"/>
      <w:r w:rsidR="00131EEB">
        <w:rPr>
          <w:rFonts w:ascii="Bookman Old Style" w:hAnsi="Bookman Old Style"/>
          <w:sz w:val="22"/>
          <w:szCs w:val="22"/>
        </w:rPr>
        <w:t>1.</w:t>
      </w:r>
      <w:r w:rsidR="00131EEB">
        <w:rPr>
          <w:rFonts w:ascii="Bookman Old Style" w:hAnsi="Bookman Old Style"/>
          <w:sz w:val="22"/>
          <w:szCs w:val="22"/>
        </w:rPr>
        <w:tab/>
      </w:r>
      <w:r w:rsidR="00131EEB" w:rsidRPr="002C678C">
        <w:rPr>
          <w:rFonts w:ascii="Bookman Old Style" w:hAnsi="Bookman Old Style"/>
          <w:sz w:val="22"/>
          <w:szCs w:val="22"/>
        </w:rPr>
        <w:t xml:space="preserve">Dr. </w:t>
      </w:r>
      <w:r w:rsidR="00131EEB">
        <w:rPr>
          <w:rFonts w:ascii="Bookman Old Style" w:hAnsi="Bookman Old Style"/>
          <w:sz w:val="22"/>
          <w:szCs w:val="22"/>
        </w:rPr>
        <w:t>Abd. Hakim, M.H.I.</w:t>
      </w:r>
      <w:r w:rsidR="00131EEB" w:rsidRPr="002C678C">
        <w:rPr>
          <w:rFonts w:ascii="Bookman Old Style" w:hAnsi="Bookman Old Style"/>
          <w:sz w:val="22"/>
          <w:szCs w:val="22"/>
        </w:rPr>
        <w:t xml:space="preserve">, </w:t>
      </w:r>
      <w:r w:rsidR="00131EEB">
        <w:rPr>
          <w:rFonts w:ascii="Bookman Old Style" w:hAnsi="Bookman Old Style"/>
          <w:sz w:val="22"/>
          <w:szCs w:val="22"/>
        </w:rPr>
        <w:t>196108311987031003</w:t>
      </w:r>
      <w:r w:rsidR="00131EEB" w:rsidRPr="002C678C">
        <w:rPr>
          <w:rFonts w:ascii="Bookman Old Style" w:hAnsi="Bookman Old Style"/>
          <w:sz w:val="22"/>
          <w:szCs w:val="22"/>
        </w:rPr>
        <w:t>, Pembina Utama (IV/</w:t>
      </w:r>
      <w:r w:rsidR="00131EEB">
        <w:rPr>
          <w:rFonts w:ascii="Bookman Old Style" w:hAnsi="Bookman Old Style"/>
          <w:sz w:val="22"/>
          <w:szCs w:val="22"/>
        </w:rPr>
        <w:t>e</w:t>
      </w:r>
      <w:r w:rsidR="00131EEB" w:rsidRPr="002C678C">
        <w:rPr>
          <w:rFonts w:ascii="Bookman Old Style" w:hAnsi="Bookman Old Style"/>
          <w:sz w:val="22"/>
          <w:szCs w:val="22"/>
        </w:rPr>
        <w:t xml:space="preserve">), </w:t>
      </w:r>
      <w:proofErr w:type="spellStart"/>
      <w:r w:rsidR="00131EEB">
        <w:rPr>
          <w:rFonts w:ascii="Bookman Old Style" w:hAnsi="Bookman Old Style"/>
          <w:sz w:val="22"/>
          <w:szCs w:val="22"/>
        </w:rPr>
        <w:t>Ketua</w:t>
      </w:r>
      <w:proofErr w:type="spellEnd"/>
    </w:p>
    <w:p w14:paraId="16BA30DD" w14:textId="320DD3F9" w:rsidR="00131EEB" w:rsidRDefault="00131EEB" w:rsidP="00131EEB">
      <w:pPr>
        <w:tabs>
          <w:tab w:val="left" w:pos="1484"/>
          <w:tab w:val="left" w:pos="1843"/>
        </w:tabs>
        <w:spacing w:line="276" w:lineRule="auto"/>
        <w:ind w:left="2127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2.</w:t>
      </w:r>
      <w:r>
        <w:rPr>
          <w:rFonts w:ascii="Bookman Old Style" w:hAnsi="Bookman Old Style"/>
          <w:sz w:val="22"/>
          <w:szCs w:val="22"/>
        </w:rPr>
        <w:tab/>
      </w:r>
      <w:r w:rsidRPr="001175F4">
        <w:rPr>
          <w:rFonts w:ascii="Bookman Old Style" w:hAnsi="Bookman Old Style"/>
          <w:noProof/>
          <w:sz w:val="22"/>
          <w:szCs w:val="22"/>
        </w:rPr>
        <w:t>Dr. Irsyadi, S.Ag., M.Ag., 197007021996031005, Pembina Utama Muda (IV/c), Sekretaris</w:t>
      </w:r>
      <w:r>
        <w:rPr>
          <w:rFonts w:ascii="Bookman Old Style" w:hAnsi="Bookman Old Style"/>
          <w:noProof/>
          <w:sz w:val="22"/>
          <w:szCs w:val="22"/>
        </w:rPr>
        <w:t>.</w:t>
      </w:r>
    </w:p>
    <w:p w14:paraId="0732F27D" w14:textId="7FF1505E" w:rsidR="00D70B9F" w:rsidRPr="005661E1" w:rsidRDefault="00D70B9F" w:rsidP="00D70B9F">
      <w:pPr>
        <w:tabs>
          <w:tab w:val="left" w:pos="1484"/>
          <w:tab w:val="left" w:pos="1843"/>
          <w:tab w:val="left" w:pos="2127"/>
          <w:tab w:val="left" w:pos="4111"/>
        </w:tabs>
        <w:ind w:left="1843" w:hanging="1843"/>
        <w:jc w:val="both"/>
        <w:rPr>
          <w:rFonts w:ascii="Bookman Old Style" w:hAnsi="Bookman Old Style"/>
          <w:sz w:val="21"/>
          <w:szCs w:val="21"/>
        </w:rPr>
      </w:pPr>
    </w:p>
    <w:p w14:paraId="7460AE10" w14:textId="6E405700" w:rsidR="00D70B9F" w:rsidRPr="005661E1" w:rsidRDefault="00D70B9F" w:rsidP="00D70B9F">
      <w:pPr>
        <w:tabs>
          <w:tab w:val="left" w:pos="1484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sz w:val="21"/>
          <w:szCs w:val="21"/>
        </w:rPr>
      </w:pPr>
    </w:p>
    <w:p w14:paraId="47680265" w14:textId="32FA3896" w:rsidR="00D70B9F" w:rsidRPr="005661E1" w:rsidRDefault="00D70B9F" w:rsidP="00D70B9F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  <w:lang w:val="id-ID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>Untuk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>: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Melaksanakan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konsultasi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terkait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pembinaan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tenaga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teknis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di wilayah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Pengadilan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Tinggi Agama Padang pada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Direktorat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Jenderal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Badan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Peradilan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Agama pada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tanggal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</w:t>
      </w:r>
      <w:r w:rsidR="00131EEB">
        <w:rPr>
          <w:rFonts w:ascii="Bookman Old Style" w:hAnsi="Bookman Old Style"/>
          <w:spacing w:val="2"/>
          <w:sz w:val="21"/>
          <w:szCs w:val="21"/>
        </w:rPr>
        <w:t xml:space="preserve">24 </w:t>
      </w:r>
      <w:proofErr w:type="spellStart"/>
      <w:r w:rsidR="00131EEB">
        <w:rPr>
          <w:rFonts w:ascii="Bookman Old Style" w:hAnsi="Bookman Old Style"/>
          <w:spacing w:val="2"/>
          <w:sz w:val="21"/>
          <w:szCs w:val="21"/>
        </w:rPr>
        <w:t>s.d.</w:t>
      </w:r>
      <w:proofErr w:type="spellEnd"/>
      <w:r w:rsidR="00131EEB">
        <w:rPr>
          <w:rFonts w:ascii="Bookman Old Style" w:hAnsi="Bookman Old Style"/>
          <w:spacing w:val="2"/>
          <w:sz w:val="21"/>
          <w:szCs w:val="21"/>
        </w:rPr>
        <w:t xml:space="preserve"> 25 November</w:t>
      </w:r>
      <w:r w:rsidR="007A40B7">
        <w:rPr>
          <w:rFonts w:ascii="Bookman Old Style" w:hAnsi="Bookman Old Style"/>
          <w:spacing w:val="2"/>
          <w:sz w:val="21"/>
          <w:szCs w:val="21"/>
        </w:rPr>
        <w:t xml:space="preserve"> </w:t>
      </w:r>
      <w:r w:rsidR="00D440B0" w:rsidRPr="005661E1">
        <w:rPr>
          <w:rFonts w:ascii="Bookman Old Style" w:hAnsi="Bookman Old Style"/>
          <w:spacing w:val="2"/>
          <w:sz w:val="21"/>
          <w:szCs w:val="21"/>
        </w:rPr>
        <w:t>2024</w:t>
      </w:r>
      <w:r w:rsidRPr="005661E1">
        <w:rPr>
          <w:rFonts w:ascii="Bookman Old Style" w:hAnsi="Bookman Old Style"/>
          <w:spacing w:val="2"/>
          <w:sz w:val="21"/>
          <w:szCs w:val="21"/>
        </w:rPr>
        <w:t xml:space="preserve"> di Gedung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Sekretariat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Mahkamah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Agung RI, Jalan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Jend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>. A. Yani Kav. 58, Jakarta Pusat;</w:t>
      </w:r>
    </w:p>
    <w:p w14:paraId="74C7C296" w14:textId="77777777" w:rsidR="004A2A1E" w:rsidRPr="005661E1" w:rsidRDefault="004A2A1E" w:rsidP="00CA51AB">
      <w:pPr>
        <w:rPr>
          <w:rFonts w:ascii="Bookman Old Style" w:hAnsi="Bookman Old Style"/>
          <w:b/>
          <w:sz w:val="21"/>
          <w:szCs w:val="21"/>
          <w:lang w:val="id-ID"/>
        </w:rPr>
      </w:pPr>
    </w:p>
    <w:p w14:paraId="6F9920F7" w14:textId="1A4B758D" w:rsidR="00E23994" w:rsidRPr="005661E1" w:rsidRDefault="001B4DF9" w:rsidP="00D70B9F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r w:rsidR="00BA724A" w:rsidRPr="005661E1">
        <w:rPr>
          <w:rFonts w:ascii="Bookman Old Style" w:hAnsi="Bookman Old Style"/>
          <w:sz w:val="21"/>
          <w:szCs w:val="21"/>
        </w:rPr>
        <w:t xml:space="preserve">Segala </w:t>
      </w:r>
      <w:proofErr w:type="spellStart"/>
      <w:r w:rsidR="00BA724A" w:rsidRPr="005661E1">
        <w:rPr>
          <w:rFonts w:ascii="Bookman Old Style" w:hAnsi="Bookman Old Style"/>
          <w:sz w:val="21"/>
          <w:szCs w:val="21"/>
        </w:rPr>
        <w:t>biaya</w:t>
      </w:r>
      <w:proofErr w:type="spellEnd"/>
      <w:r w:rsidR="00BA724A" w:rsidRPr="005661E1"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 w:rsidR="00BA724A" w:rsidRPr="005661E1">
        <w:rPr>
          <w:rFonts w:ascii="Bookman Old Style" w:hAnsi="Bookman Old Style"/>
          <w:sz w:val="21"/>
          <w:szCs w:val="21"/>
        </w:rPr>
        <w:t>timbul</w:t>
      </w:r>
      <w:proofErr w:type="spellEnd"/>
      <w:r w:rsidR="00BA724A"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A724A" w:rsidRPr="005661E1">
        <w:rPr>
          <w:rFonts w:ascii="Bookman Old Style" w:hAnsi="Bookman Old Style"/>
          <w:sz w:val="21"/>
          <w:szCs w:val="21"/>
        </w:rPr>
        <w:t>untuk</w:t>
      </w:r>
      <w:proofErr w:type="spellEnd"/>
      <w:r w:rsidR="00BA724A"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A724A" w:rsidRPr="005661E1">
        <w:rPr>
          <w:rFonts w:ascii="Bookman Old Style" w:hAnsi="Bookman Old Style"/>
          <w:sz w:val="21"/>
          <w:szCs w:val="21"/>
        </w:rPr>
        <w:t>pelaksanaan</w:t>
      </w:r>
      <w:proofErr w:type="spellEnd"/>
      <w:r w:rsidR="00BA724A"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A724A" w:rsidRPr="005661E1">
        <w:rPr>
          <w:rFonts w:ascii="Bookman Old Style" w:hAnsi="Bookman Old Style"/>
          <w:sz w:val="21"/>
          <w:szCs w:val="21"/>
        </w:rPr>
        <w:t>tugas</w:t>
      </w:r>
      <w:proofErr w:type="spellEnd"/>
      <w:r w:rsidR="00BA724A"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A724A" w:rsidRPr="005661E1">
        <w:rPr>
          <w:rFonts w:ascii="Bookman Old Style" w:hAnsi="Bookman Old Style"/>
          <w:sz w:val="21"/>
          <w:szCs w:val="21"/>
        </w:rPr>
        <w:t>ini</w:t>
      </w:r>
      <w:proofErr w:type="spellEnd"/>
      <w:r w:rsidR="00BA724A"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A724A" w:rsidRPr="005661E1">
        <w:rPr>
          <w:rFonts w:ascii="Bookman Old Style" w:hAnsi="Bookman Old Style"/>
          <w:sz w:val="21"/>
          <w:szCs w:val="21"/>
        </w:rPr>
        <w:t>dibebankan</w:t>
      </w:r>
      <w:proofErr w:type="spellEnd"/>
      <w:r w:rsidR="00BA724A" w:rsidRPr="005661E1">
        <w:rPr>
          <w:rFonts w:ascii="Bookman Old Style" w:hAnsi="Bookman Old Style"/>
          <w:sz w:val="21"/>
          <w:szCs w:val="21"/>
        </w:rPr>
        <w:t xml:space="preserve"> pada DIPA </w:t>
      </w:r>
      <w:proofErr w:type="spellStart"/>
      <w:r w:rsidR="00BA724A" w:rsidRPr="005661E1">
        <w:rPr>
          <w:rFonts w:ascii="Bookman Old Style" w:hAnsi="Bookman Old Style"/>
          <w:sz w:val="21"/>
          <w:szCs w:val="21"/>
        </w:rPr>
        <w:t>Pengadilan</w:t>
      </w:r>
      <w:proofErr w:type="spellEnd"/>
      <w:r w:rsidR="00BA724A" w:rsidRPr="005661E1">
        <w:rPr>
          <w:rFonts w:ascii="Bookman Old Style" w:hAnsi="Bookman Old Style"/>
          <w:sz w:val="21"/>
          <w:szCs w:val="21"/>
        </w:rPr>
        <w:t xml:space="preserve"> </w:t>
      </w:r>
      <w:r w:rsidR="007A40B7">
        <w:rPr>
          <w:rFonts w:ascii="Bookman Old Style" w:hAnsi="Bookman Old Style"/>
          <w:sz w:val="21"/>
          <w:szCs w:val="21"/>
        </w:rPr>
        <w:t>Tinggi Agama Padang</w:t>
      </w:r>
      <w:r w:rsidR="00BA0819"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A0819" w:rsidRPr="005661E1">
        <w:rPr>
          <w:rFonts w:ascii="Bookman Old Style" w:hAnsi="Bookman Old Style"/>
          <w:sz w:val="21"/>
          <w:szCs w:val="21"/>
        </w:rPr>
        <w:t>Tahun</w:t>
      </w:r>
      <w:proofErr w:type="spellEnd"/>
      <w:r w:rsidR="0092040D"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92040D" w:rsidRPr="005661E1">
        <w:rPr>
          <w:rFonts w:ascii="Bookman Old Style" w:hAnsi="Bookman Old Style"/>
          <w:sz w:val="21"/>
          <w:szCs w:val="21"/>
        </w:rPr>
        <w:t>Anggaran</w:t>
      </w:r>
      <w:proofErr w:type="spellEnd"/>
      <w:r w:rsidR="00BA0819" w:rsidRPr="005661E1">
        <w:rPr>
          <w:rFonts w:ascii="Bookman Old Style" w:hAnsi="Bookman Old Style"/>
          <w:sz w:val="21"/>
          <w:szCs w:val="21"/>
        </w:rPr>
        <w:t xml:space="preserve"> 2024</w:t>
      </w:r>
      <w:r w:rsidR="00BA724A" w:rsidRPr="005661E1">
        <w:rPr>
          <w:rFonts w:ascii="Bookman Old Style" w:hAnsi="Bookman Old Style"/>
          <w:sz w:val="21"/>
          <w:szCs w:val="21"/>
        </w:rPr>
        <w:t>.</w:t>
      </w:r>
    </w:p>
    <w:p w14:paraId="4633A002" w14:textId="77777777" w:rsidR="00BA724A" w:rsidRPr="005661E1" w:rsidRDefault="00BA724A" w:rsidP="00D70B9F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  <w:lang w:val="id-ID"/>
        </w:rPr>
      </w:pPr>
    </w:p>
    <w:p w14:paraId="03F79D0B" w14:textId="441CD0F4" w:rsidR="00CE5A2B" w:rsidRPr="005661E1" w:rsidRDefault="00CE5A2B" w:rsidP="00D70B9F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</w:rPr>
      </w:pPr>
      <w:r w:rsidRPr="005661E1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5661E1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5661E1">
        <w:rPr>
          <w:rFonts w:ascii="Bookman Old Style" w:hAnsi="Bookman Old Style"/>
          <w:spacing w:val="-4"/>
          <w:sz w:val="21"/>
          <w:szCs w:val="21"/>
        </w:rPr>
        <w:t xml:space="preserve">Surat </w:t>
      </w:r>
      <w:proofErr w:type="spellStart"/>
      <w:r w:rsidR="00FF6877" w:rsidRPr="005661E1">
        <w:rPr>
          <w:rFonts w:ascii="Bookman Old Style" w:hAnsi="Bookman Old Style"/>
          <w:spacing w:val="-4"/>
          <w:sz w:val="21"/>
          <w:szCs w:val="21"/>
        </w:rPr>
        <w:t>t</w:t>
      </w:r>
      <w:r w:rsidRPr="005661E1">
        <w:rPr>
          <w:rFonts w:ascii="Bookman Old Style" w:hAnsi="Bookman Old Style"/>
          <w:spacing w:val="-4"/>
          <w:sz w:val="21"/>
          <w:szCs w:val="21"/>
        </w:rPr>
        <w:t>ugas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ini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dibuat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untuk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dipergunakan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sebagaimana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mestinya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>.</w:t>
      </w:r>
    </w:p>
    <w:p w14:paraId="68D12476" w14:textId="77777777" w:rsidR="00422CD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</w:p>
    <w:p w14:paraId="61A96185" w14:textId="77777777" w:rsidR="00131EEB" w:rsidRPr="005661E1" w:rsidRDefault="00131EEB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</w:p>
    <w:p w14:paraId="56632BFF" w14:textId="367DF7F4" w:rsidR="00131EEB" w:rsidRPr="00DB63D9" w:rsidRDefault="00131EEB" w:rsidP="00131EEB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 w:rsidRPr="00DB63D9">
        <w:rPr>
          <w:rFonts w:ascii="Bookman Old Style" w:hAnsi="Bookman Old Style"/>
          <w:sz w:val="21"/>
          <w:szCs w:val="21"/>
        </w:rPr>
        <w:t xml:space="preserve">Padang, </w:t>
      </w:r>
      <w:r>
        <w:rPr>
          <w:rFonts w:ascii="Bookman Old Style" w:hAnsi="Bookman Old Style"/>
          <w:sz w:val="21"/>
          <w:szCs w:val="21"/>
        </w:rPr>
        <w:t>20 November 2024</w:t>
      </w:r>
    </w:p>
    <w:p w14:paraId="359BC535" w14:textId="77777777" w:rsidR="00131EEB" w:rsidRPr="00DB63D9" w:rsidRDefault="00131EEB" w:rsidP="00131EEB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ab/>
      </w:r>
      <w:proofErr w:type="spellStart"/>
      <w:r w:rsidRPr="00DB63D9">
        <w:rPr>
          <w:rFonts w:ascii="Bookman Old Style" w:hAnsi="Bookman Old Style"/>
          <w:sz w:val="21"/>
          <w:szCs w:val="21"/>
        </w:rPr>
        <w:t>Ketua</w:t>
      </w:r>
      <w:proofErr w:type="spellEnd"/>
    </w:p>
    <w:p w14:paraId="33E9477D" w14:textId="77777777" w:rsidR="00131EEB" w:rsidRPr="00DB63D9" w:rsidRDefault="00131EEB" w:rsidP="00131EEB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176859F5" w14:textId="77777777" w:rsidR="00131EEB" w:rsidRPr="00DB63D9" w:rsidRDefault="00131EEB" w:rsidP="00131EEB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194FD3CA" w14:textId="77777777" w:rsidR="00131EEB" w:rsidRPr="00DB63D9" w:rsidRDefault="00131EEB" w:rsidP="00131EEB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267CA04F" w14:textId="77777777" w:rsidR="00131EEB" w:rsidRPr="00DB63D9" w:rsidRDefault="00131EEB" w:rsidP="00131EEB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161ECBD2" w14:textId="77777777" w:rsidR="00131EEB" w:rsidRDefault="00131EEB" w:rsidP="00131EEB">
      <w:pPr>
        <w:ind w:left="5529"/>
        <w:rPr>
          <w:rFonts w:ascii="Bookman Old Style" w:hAnsi="Bookman Old Style"/>
          <w:sz w:val="21"/>
          <w:szCs w:val="21"/>
          <w:lang w:val="id-ID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fldChar w:fldCharType="begin"/>
      </w:r>
      <w:r w:rsidRPr="00DB63D9">
        <w:rPr>
          <w:rFonts w:ascii="Bookman Old Style" w:hAnsi="Bookman Old Style"/>
          <w:sz w:val="21"/>
          <w:szCs w:val="21"/>
          <w:lang w:val="id-ID"/>
        </w:rPr>
        <w:instrText xml:space="preserve"> NEXT </w:instrText>
      </w:r>
      <w:r w:rsidRPr="00DB63D9">
        <w:rPr>
          <w:rFonts w:ascii="Bookman Old Style" w:hAnsi="Bookman Old Style"/>
          <w:sz w:val="21"/>
          <w:szCs w:val="21"/>
          <w:lang w:val="id-ID"/>
        </w:rPr>
        <w:fldChar w:fldCharType="end"/>
      </w:r>
      <w:r>
        <w:rPr>
          <w:rFonts w:ascii="Bookman Old Style" w:hAnsi="Bookman Old Style"/>
          <w:sz w:val="21"/>
          <w:szCs w:val="21"/>
          <w:lang w:val="id-ID"/>
        </w:rPr>
        <w:t>Abd. Hakim</w:t>
      </w:r>
    </w:p>
    <w:p w14:paraId="0A60AE95" w14:textId="77777777" w:rsidR="00A87BDB" w:rsidRPr="005661E1" w:rsidRDefault="00A87BDB" w:rsidP="00B473DF">
      <w:pPr>
        <w:ind w:left="5529"/>
        <w:rPr>
          <w:rFonts w:ascii="Bookman Old Style" w:hAnsi="Bookman Old Style"/>
          <w:sz w:val="21"/>
          <w:szCs w:val="21"/>
        </w:rPr>
      </w:pPr>
    </w:p>
    <w:p w14:paraId="0964B9BA" w14:textId="77777777" w:rsidR="00FF6877" w:rsidRPr="005661E1" w:rsidRDefault="00FF6877" w:rsidP="00B473DF">
      <w:pPr>
        <w:ind w:left="5529"/>
        <w:rPr>
          <w:rFonts w:ascii="Bookman Old Style" w:hAnsi="Bookman Old Style"/>
          <w:sz w:val="21"/>
          <w:szCs w:val="21"/>
        </w:rPr>
      </w:pPr>
    </w:p>
    <w:p w14:paraId="215937B9" w14:textId="77777777" w:rsidR="00E23994" w:rsidRPr="005661E1" w:rsidRDefault="00E23994" w:rsidP="00E23994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bCs/>
          <w:sz w:val="21"/>
          <w:szCs w:val="21"/>
        </w:rPr>
      </w:pPr>
      <w:proofErr w:type="spellStart"/>
      <w:r w:rsidRPr="005661E1">
        <w:rPr>
          <w:rFonts w:ascii="Bookman Old Style" w:hAnsi="Bookman Old Style"/>
          <w:bCs/>
          <w:sz w:val="21"/>
          <w:szCs w:val="21"/>
        </w:rPr>
        <w:t>Tembusan</w:t>
      </w:r>
      <w:proofErr w:type="spellEnd"/>
      <w:r w:rsidRPr="005661E1">
        <w:rPr>
          <w:rFonts w:ascii="Bookman Old Style" w:hAnsi="Bookman Old Style"/>
          <w:bCs/>
          <w:sz w:val="21"/>
          <w:szCs w:val="21"/>
        </w:rPr>
        <w:t xml:space="preserve">: </w:t>
      </w:r>
    </w:p>
    <w:p w14:paraId="7EADBB8E" w14:textId="263C7FA4" w:rsidR="00FF6877" w:rsidRPr="005661E1" w:rsidRDefault="007A40B7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proofErr w:type="spellStart"/>
      <w:r>
        <w:rPr>
          <w:rFonts w:ascii="Bookman Old Style" w:hAnsi="Bookman Old Style"/>
          <w:sz w:val="21"/>
          <w:szCs w:val="21"/>
        </w:rPr>
        <w:t>Direktur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Jenderal</w:t>
      </w:r>
      <w:proofErr w:type="spellEnd"/>
      <w:r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>
        <w:rPr>
          <w:rFonts w:ascii="Bookman Old Style" w:hAnsi="Bookman Old Style"/>
          <w:sz w:val="21"/>
          <w:szCs w:val="21"/>
        </w:rPr>
        <w:t>Peradilan</w:t>
      </w:r>
      <w:proofErr w:type="spellEnd"/>
      <w:r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>
        <w:rPr>
          <w:rFonts w:ascii="Bookman Old Style" w:hAnsi="Bookman Old Style"/>
          <w:sz w:val="21"/>
          <w:szCs w:val="21"/>
        </w:rPr>
        <w:t>Mahkamah</w:t>
      </w:r>
      <w:proofErr w:type="spellEnd"/>
      <w:r>
        <w:rPr>
          <w:rFonts w:ascii="Bookman Old Style" w:hAnsi="Bookman Old Style"/>
          <w:sz w:val="21"/>
          <w:szCs w:val="21"/>
        </w:rPr>
        <w:t xml:space="preserve"> Agung RI</w:t>
      </w:r>
      <w:r w:rsidR="00131EEB">
        <w:rPr>
          <w:rFonts w:ascii="Bookman Old Style" w:hAnsi="Bookman Old Style"/>
          <w:sz w:val="21"/>
          <w:szCs w:val="21"/>
        </w:rPr>
        <w:t>.</w:t>
      </w:r>
    </w:p>
    <w:sectPr w:rsidR="00FF6877" w:rsidRPr="005661E1" w:rsidSect="005A3FDF">
      <w:pgSz w:w="12240" w:h="18720" w:code="168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11570"/>
    <w:rsid w:val="000417C2"/>
    <w:rsid w:val="0006594F"/>
    <w:rsid w:val="00075688"/>
    <w:rsid w:val="00077BFF"/>
    <w:rsid w:val="000860DA"/>
    <w:rsid w:val="000A3408"/>
    <w:rsid w:val="000D3A91"/>
    <w:rsid w:val="000F4216"/>
    <w:rsid w:val="00114E6F"/>
    <w:rsid w:val="00131EEB"/>
    <w:rsid w:val="00153FA6"/>
    <w:rsid w:val="00174659"/>
    <w:rsid w:val="0017747E"/>
    <w:rsid w:val="0018063A"/>
    <w:rsid w:val="001B4DF9"/>
    <w:rsid w:val="001C1B15"/>
    <w:rsid w:val="001C46B8"/>
    <w:rsid w:val="001C78BA"/>
    <w:rsid w:val="001C7E52"/>
    <w:rsid w:val="001E02E2"/>
    <w:rsid w:val="001E5A88"/>
    <w:rsid w:val="001E6BE6"/>
    <w:rsid w:val="0020104D"/>
    <w:rsid w:val="00222153"/>
    <w:rsid w:val="00227122"/>
    <w:rsid w:val="0024066E"/>
    <w:rsid w:val="002947F4"/>
    <w:rsid w:val="002A7882"/>
    <w:rsid w:val="002D45F0"/>
    <w:rsid w:val="002F4537"/>
    <w:rsid w:val="00377F52"/>
    <w:rsid w:val="00394C40"/>
    <w:rsid w:val="003974A3"/>
    <w:rsid w:val="003E619E"/>
    <w:rsid w:val="003F76E3"/>
    <w:rsid w:val="00400296"/>
    <w:rsid w:val="00420D5B"/>
    <w:rsid w:val="00422154"/>
    <w:rsid w:val="00422CD3"/>
    <w:rsid w:val="00430F3A"/>
    <w:rsid w:val="00493DAE"/>
    <w:rsid w:val="004A2A1E"/>
    <w:rsid w:val="004B3818"/>
    <w:rsid w:val="004E56B9"/>
    <w:rsid w:val="00523E38"/>
    <w:rsid w:val="00537BC8"/>
    <w:rsid w:val="00562359"/>
    <w:rsid w:val="005661E1"/>
    <w:rsid w:val="00581CA4"/>
    <w:rsid w:val="005A3903"/>
    <w:rsid w:val="005A3FDF"/>
    <w:rsid w:val="005A782A"/>
    <w:rsid w:val="005B22DF"/>
    <w:rsid w:val="005B2E9B"/>
    <w:rsid w:val="005C32DE"/>
    <w:rsid w:val="005F5B7F"/>
    <w:rsid w:val="00606787"/>
    <w:rsid w:val="006428C6"/>
    <w:rsid w:val="00644414"/>
    <w:rsid w:val="00664846"/>
    <w:rsid w:val="00680CE0"/>
    <w:rsid w:val="00686B28"/>
    <w:rsid w:val="00696A26"/>
    <w:rsid w:val="006A02EF"/>
    <w:rsid w:val="006B357F"/>
    <w:rsid w:val="00705353"/>
    <w:rsid w:val="00712F34"/>
    <w:rsid w:val="00713582"/>
    <w:rsid w:val="007162F1"/>
    <w:rsid w:val="0072763B"/>
    <w:rsid w:val="0077320E"/>
    <w:rsid w:val="00776285"/>
    <w:rsid w:val="007A40B7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85374"/>
    <w:rsid w:val="008A1129"/>
    <w:rsid w:val="008A71EB"/>
    <w:rsid w:val="008C3A1D"/>
    <w:rsid w:val="00903A76"/>
    <w:rsid w:val="0092040D"/>
    <w:rsid w:val="00927C3F"/>
    <w:rsid w:val="00983B6A"/>
    <w:rsid w:val="00994063"/>
    <w:rsid w:val="00997456"/>
    <w:rsid w:val="009D5975"/>
    <w:rsid w:val="009D7FE1"/>
    <w:rsid w:val="009E1760"/>
    <w:rsid w:val="00A02DF4"/>
    <w:rsid w:val="00A31A08"/>
    <w:rsid w:val="00A40EBE"/>
    <w:rsid w:val="00A468BC"/>
    <w:rsid w:val="00A60DCE"/>
    <w:rsid w:val="00A73379"/>
    <w:rsid w:val="00A87BDB"/>
    <w:rsid w:val="00A916F5"/>
    <w:rsid w:val="00A9495E"/>
    <w:rsid w:val="00AB16CE"/>
    <w:rsid w:val="00AB3FAB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51F2F"/>
    <w:rsid w:val="00B82405"/>
    <w:rsid w:val="00B974FE"/>
    <w:rsid w:val="00BA035E"/>
    <w:rsid w:val="00BA0819"/>
    <w:rsid w:val="00BA724A"/>
    <w:rsid w:val="00BC6235"/>
    <w:rsid w:val="00BD482B"/>
    <w:rsid w:val="00C869A6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440B0"/>
    <w:rsid w:val="00D516A6"/>
    <w:rsid w:val="00D65BC1"/>
    <w:rsid w:val="00D70B9F"/>
    <w:rsid w:val="00D814E7"/>
    <w:rsid w:val="00D9156F"/>
    <w:rsid w:val="00DC1AC7"/>
    <w:rsid w:val="00DC58A0"/>
    <w:rsid w:val="00DD3520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24E3"/>
    <w:rsid w:val="00EF368E"/>
    <w:rsid w:val="00F83820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4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2024-02-15T05:41:00Z</cp:lastPrinted>
  <dcterms:created xsi:type="dcterms:W3CDTF">2024-11-20T04:27:00Z</dcterms:created>
  <dcterms:modified xsi:type="dcterms:W3CDTF">2024-11-20T04:27:00Z</dcterms:modified>
</cp:coreProperties>
</file>