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74F4" w14:textId="77777777" w:rsidR="00D04A09" w:rsidRPr="00423901" w:rsidRDefault="00D04A09" w:rsidP="00D04A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lang w:val="id-ID"/>
        </w:rPr>
      </w:pPr>
      <w:r w:rsidRPr="00423901">
        <w:rPr>
          <w:rFonts w:ascii="Arial" w:hAnsi="Arial" w:cs="Arial"/>
          <w:noProof/>
          <w:sz w:val="20"/>
          <w:szCs w:val="22"/>
          <w:lang w:val="id-ID"/>
        </w:rPr>
        <w:drawing>
          <wp:anchor distT="0" distB="0" distL="0" distR="0" simplePos="0" relativeHeight="251659264" behindDoc="0" locked="0" layoutInCell="0" allowOverlap="1" wp14:anchorId="1B32B55D" wp14:editId="0364641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DA123" w14:textId="77777777" w:rsidR="00D04A09" w:rsidRPr="00423901" w:rsidRDefault="00D04A09" w:rsidP="00D04A0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  <w:lang w:val="id-ID"/>
        </w:rPr>
      </w:pPr>
      <w:r w:rsidRPr="00423901">
        <w:rPr>
          <w:rFonts w:ascii="Bookman Old Style" w:hAnsi="Bookman Old Style" w:cs="Arial"/>
          <w:b/>
          <w:sz w:val="26"/>
          <w:szCs w:val="26"/>
          <w:lang w:val="id-ID"/>
        </w:rPr>
        <w:t>MAHKAMAH AGUNG REPUBLIK INDONESIA</w:t>
      </w:r>
    </w:p>
    <w:p w14:paraId="1CAB9628" w14:textId="77777777" w:rsidR="00D04A09" w:rsidRPr="00423901" w:rsidRDefault="00D04A09" w:rsidP="00D04A0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  <w:lang w:val="id-ID"/>
        </w:rPr>
      </w:pPr>
      <w:r w:rsidRPr="00423901">
        <w:rPr>
          <w:rFonts w:ascii="Bookman Old Style" w:hAnsi="Bookman Old Style" w:cs="Arial"/>
          <w:b/>
          <w:sz w:val="26"/>
          <w:szCs w:val="26"/>
          <w:lang w:val="id-ID"/>
        </w:rPr>
        <w:t>DIREKTORAT JENDERAL BADAN PERADILAN AGAMA</w:t>
      </w:r>
    </w:p>
    <w:p w14:paraId="7DAC3938" w14:textId="77777777" w:rsidR="00D04A09" w:rsidRPr="00423901" w:rsidRDefault="00D04A09" w:rsidP="00D04A0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  <w:lang w:val="id-ID"/>
        </w:rPr>
      </w:pPr>
      <w:r w:rsidRPr="00423901">
        <w:rPr>
          <w:rFonts w:ascii="Bookman Old Style" w:hAnsi="Bookman Old Style" w:cs="Arial"/>
          <w:b/>
          <w:sz w:val="26"/>
          <w:szCs w:val="26"/>
          <w:lang w:val="id-ID"/>
        </w:rPr>
        <w:t>PENGADILAN TINGGI AGAMA PADANG</w:t>
      </w:r>
    </w:p>
    <w:p w14:paraId="531C1E7E" w14:textId="77777777" w:rsidR="00D04A09" w:rsidRPr="00423901" w:rsidRDefault="00D04A09" w:rsidP="00D04A0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  <w:lang w:val="id-ID"/>
        </w:rPr>
      </w:pPr>
      <w:r w:rsidRPr="00423901">
        <w:rPr>
          <w:rFonts w:ascii="Bookman Old Style" w:hAnsi="Bookman Old Style" w:cs="Arial"/>
          <w:bCs/>
          <w:sz w:val="16"/>
          <w:szCs w:val="16"/>
          <w:lang w:val="id-ID"/>
        </w:rPr>
        <w:t>Jalan By Pass KM 24, Batipuh Panjang, Koto Tangah</w:t>
      </w:r>
    </w:p>
    <w:p w14:paraId="78CA9911" w14:textId="77777777" w:rsidR="00D04A09" w:rsidRPr="00423901" w:rsidRDefault="00D04A09" w:rsidP="00D04A09">
      <w:pPr>
        <w:ind w:left="1134" w:right="-1"/>
        <w:jc w:val="center"/>
        <w:rPr>
          <w:rFonts w:ascii="Arial" w:hAnsi="Arial" w:cs="Arial"/>
          <w:bCs/>
          <w:sz w:val="16"/>
          <w:szCs w:val="16"/>
          <w:lang w:val="id-ID"/>
        </w:rPr>
      </w:pPr>
      <w:r w:rsidRPr="00423901">
        <w:rPr>
          <w:rFonts w:ascii="Bookman Old Style" w:hAnsi="Bookman Old Style" w:cs="Arial"/>
          <w:bCs/>
          <w:sz w:val="16"/>
          <w:szCs w:val="16"/>
          <w:lang w:val="id-ID"/>
        </w:rPr>
        <w:t>Kota Padang, Sum</w:t>
      </w:r>
      <w:r w:rsidRPr="00423901">
        <w:rPr>
          <w:rFonts w:ascii="Bookman Old Style" w:hAnsi="Bookman Old Style"/>
          <w:bCs/>
          <w:sz w:val="16"/>
          <w:szCs w:val="16"/>
          <w:lang w:val="id-ID"/>
        </w:rPr>
        <w:t>atera Barat 25171 www.pta-padang.go.id, admin@pta-padang.go.id</w:t>
      </w:r>
    </w:p>
    <w:p w14:paraId="0F5F2474" w14:textId="3D80787A" w:rsidR="00D04A09" w:rsidRPr="00423901" w:rsidRDefault="00D2001E" w:rsidP="00D04A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lang w:val="id-ID"/>
        </w:rPr>
      </w:pPr>
      <w:r>
        <w:rPr>
          <w:noProof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3EAA4B5D" wp14:editId="37CFE492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336030" cy="34925"/>
                <wp:effectExtent l="0" t="0" r="7620" b="3175"/>
                <wp:wrapNone/>
                <wp:docPr id="157918859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3603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690E" id="Straight Connector 1" o:spid="_x0000_s1026" style="position:absolute;flip:y;z-index:251660288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page" from="1.35pt,2.15pt" to="5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006329B" w14:textId="1202536D" w:rsidR="00D04A09" w:rsidRPr="00423901" w:rsidRDefault="00D04A09" w:rsidP="00D04A09">
      <w:pPr>
        <w:tabs>
          <w:tab w:val="left" w:pos="1148"/>
          <w:tab w:val="left" w:pos="1344"/>
          <w:tab w:val="right" w:pos="10065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Nomor</w:t>
      </w:r>
      <w:r w:rsidRPr="00423901">
        <w:rPr>
          <w:rFonts w:ascii="Arial" w:hAnsi="Arial" w:cs="Arial"/>
          <w:sz w:val="22"/>
          <w:szCs w:val="22"/>
          <w:lang w:val="id-ID"/>
        </w:rPr>
        <w:tab/>
        <w:t>:</w:t>
      </w:r>
      <w:r w:rsidRPr="00423901">
        <w:rPr>
          <w:rFonts w:ascii="Arial" w:hAnsi="Arial" w:cs="Arial"/>
          <w:sz w:val="22"/>
          <w:szCs w:val="22"/>
          <w:lang w:val="id-ID"/>
        </w:rPr>
        <w:tab/>
      </w:r>
      <w:r w:rsidR="00D2001E">
        <w:rPr>
          <w:rFonts w:ascii="Arial" w:hAnsi="Arial" w:cs="Arial"/>
          <w:sz w:val="22"/>
          <w:szCs w:val="22"/>
          <w:lang w:val="id-ID"/>
        </w:rPr>
        <w:t xml:space="preserve">    </w:t>
      </w:r>
      <w:r w:rsidR="00D528DE">
        <w:rPr>
          <w:rFonts w:ascii="Arial" w:hAnsi="Arial" w:cs="Arial"/>
          <w:sz w:val="22"/>
          <w:szCs w:val="22"/>
          <w:lang w:val="id-ID"/>
        </w:rPr>
        <w:t xml:space="preserve"> </w:t>
      </w:r>
      <w:r w:rsidR="00D2001E">
        <w:rPr>
          <w:rFonts w:ascii="Arial" w:hAnsi="Arial" w:cs="Arial"/>
          <w:sz w:val="22"/>
          <w:szCs w:val="22"/>
          <w:lang w:val="id-ID"/>
        </w:rPr>
        <w:t xml:space="preserve">    </w:t>
      </w:r>
      <w:r w:rsidRPr="00423901">
        <w:rPr>
          <w:rFonts w:ascii="Arial" w:hAnsi="Arial" w:cs="Arial"/>
          <w:sz w:val="22"/>
          <w:szCs w:val="22"/>
          <w:lang w:val="id-ID"/>
        </w:rPr>
        <w:t>/KPTA.W3-A/</w:t>
      </w:r>
      <w:r w:rsidR="00D2001E">
        <w:rPr>
          <w:rFonts w:ascii="Arial" w:hAnsi="Arial" w:cs="Arial"/>
          <w:sz w:val="22"/>
          <w:szCs w:val="22"/>
          <w:lang w:val="id-ID"/>
        </w:rPr>
        <w:t>DL1.10</w:t>
      </w:r>
      <w:r w:rsidRPr="00423901">
        <w:rPr>
          <w:rFonts w:ascii="Arial" w:hAnsi="Arial" w:cs="Arial"/>
          <w:sz w:val="22"/>
          <w:szCs w:val="22"/>
          <w:lang w:val="id-ID"/>
        </w:rPr>
        <w:t>/XI/2024</w:t>
      </w:r>
      <w:r w:rsidRPr="00423901">
        <w:rPr>
          <w:rFonts w:ascii="Arial" w:hAnsi="Arial" w:cs="Arial"/>
          <w:sz w:val="22"/>
          <w:szCs w:val="22"/>
          <w:lang w:val="id-ID"/>
        </w:rPr>
        <w:tab/>
        <w:t>2</w:t>
      </w:r>
      <w:r w:rsidR="00D2001E">
        <w:rPr>
          <w:rFonts w:ascii="Arial" w:hAnsi="Arial" w:cs="Arial"/>
          <w:sz w:val="22"/>
          <w:szCs w:val="22"/>
          <w:lang w:val="id-ID"/>
        </w:rPr>
        <w:t>1</w:t>
      </w:r>
      <w:r w:rsidRPr="00423901">
        <w:rPr>
          <w:rFonts w:ascii="Arial" w:hAnsi="Arial" w:cs="Arial"/>
          <w:sz w:val="22"/>
          <w:szCs w:val="22"/>
          <w:lang w:val="id-ID"/>
        </w:rPr>
        <w:t xml:space="preserve"> November 2024</w:t>
      </w:r>
    </w:p>
    <w:p w14:paraId="18D0548E" w14:textId="77777777" w:rsidR="00D04A09" w:rsidRPr="00423901" w:rsidRDefault="00D04A09" w:rsidP="00D04A09">
      <w:pPr>
        <w:tabs>
          <w:tab w:val="left" w:pos="1148"/>
          <w:tab w:val="left" w:pos="1330"/>
        </w:tabs>
        <w:rPr>
          <w:rFonts w:ascii="Arial" w:hAnsi="Arial" w:cs="Arial"/>
          <w:bCs/>
          <w:iCs/>
          <w:sz w:val="22"/>
          <w:szCs w:val="22"/>
          <w:lang w:val="id-ID"/>
        </w:rPr>
      </w:pPr>
      <w:r w:rsidRPr="00423901">
        <w:rPr>
          <w:rFonts w:ascii="Arial" w:hAnsi="Arial" w:cs="Arial"/>
          <w:bCs/>
          <w:iCs/>
          <w:sz w:val="22"/>
          <w:szCs w:val="22"/>
          <w:lang w:val="id-ID"/>
        </w:rPr>
        <w:t>Sifat</w:t>
      </w:r>
      <w:r w:rsidRPr="00423901">
        <w:rPr>
          <w:rFonts w:ascii="Arial" w:hAnsi="Arial" w:cs="Arial"/>
          <w:bCs/>
          <w:iCs/>
          <w:sz w:val="22"/>
          <w:szCs w:val="22"/>
          <w:lang w:val="id-ID"/>
        </w:rPr>
        <w:tab/>
        <w:t xml:space="preserve">: </w:t>
      </w:r>
      <w:r w:rsidRPr="00423901">
        <w:rPr>
          <w:rFonts w:ascii="Arial" w:hAnsi="Arial" w:cs="Arial"/>
          <w:bCs/>
          <w:iCs/>
          <w:sz w:val="22"/>
          <w:szCs w:val="22"/>
          <w:lang w:val="id-ID"/>
        </w:rPr>
        <w:tab/>
        <w:t>Biasa</w:t>
      </w:r>
    </w:p>
    <w:p w14:paraId="0B4882D0" w14:textId="37AB0532" w:rsidR="00D04A09" w:rsidRPr="00423901" w:rsidRDefault="00D04A09" w:rsidP="00D04A09">
      <w:pPr>
        <w:tabs>
          <w:tab w:val="left" w:pos="1148"/>
          <w:tab w:val="left" w:pos="1330"/>
        </w:tabs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423901">
        <w:rPr>
          <w:rFonts w:ascii="Arial" w:hAnsi="Arial" w:cs="Arial"/>
          <w:sz w:val="22"/>
          <w:szCs w:val="22"/>
          <w:lang w:val="id-ID"/>
        </w:rPr>
        <w:tab/>
        <w:t>:</w:t>
      </w:r>
      <w:r w:rsidRPr="00423901">
        <w:rPr>
          <w:rFonts w:ascii="Arial" w:hAnsi="Arial" w:cs="Arial"/>
          <w:sz w:val="22"/>
          <w:szCs w:val="22"/>
          <w:lang w:val="id-ID"/>
        </w:rPr>
        <w:tab/>
      </w:r>
      <w:r w:rsidR="00991FDE">
        <w:rPr>
          <w:rFonts w:ascii="Arial" w:hAnsi="Arial" w:cs="Arial"/>
          <w:sz w:val="22"/>
          <w:szCs w:val="22"/>
          <w:lang w:val="id-ID"/>
        </w:rPr>
        <w:t>1 (satu)</w:t>
      </w:r>
    </w:p>
    <w:p w14:paraId="3337C641" w14:textId="77777777" w:rsidR="00D2001E" w:rsidRDefault="00D04A09" w:rsidP="00D2001E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Perihal</w:t>
      </w:r>
      <w:r w:rsidRPr="00423901">
        <w:rPr>
          <w:rFonts w:ascii="Arial" w:hAnsi="Arial" w:cs="Arial"/>
          <w:sz w:val="22"/>
          <w:szCs w:val="22"/>
          <w:lang w:val="id-ID"/>
        </w:rPr>
        <w:tab/>
        <w:t>:</w:t>
      </w:r>
      <w:r w:rsidRPr="00423901">
        <w:rPr>
          <w:rFonts w:ascii="Arial" w:hAnsi="Arial" w:cs="Arial"/>
          <w:sz w:val="22"/>
          <w:szCs w:val="22"/>
          <w:lang w:val="id-ID"/>
        </w:rPr>
        <w:tab/>
      </w:r>
      <w:r w:rsidR="00D2001E" w:rsidRPr="00D2001E">
        <w:rPr>
          <w:rFonts w:ascii="Arial" w:hAnsi="Arial" w:cs="Arial"/>
          <w:spacing w:val="-2"/>
          <w:sz w:val="22"/>
          <w:szCs w:val="22"/>
          <w:lang w:val="id-ID"/>
        </w:rPr>
        <w:t>Pengumuman Hasil Bimbingan Teknis Peningkatan Kompetensi</w:t>
      </w:r>
    </w:p>
    <w:p w14:paraId="36C422B3" w14:textId="1FB0948B" w:rsidR="00D2001E" w:rsidRPr="00D2001E" w:rsidRDefault="00D2001E" w:rsidP="00D2001E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22"/>
          <w:szCs w:val="22"/>
          <w:lang w:val="id-ID"/>
        </w:rPr>
      </w:pPr>
      <w:r>
        <w:rPr>
          <w:rFonts w:ascii="Arial" w:hAnsi="Arial" w:cs="Arial"/>
          <w:spacing w:val="-2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D2001E">
        <w:rPr>
          <w:rFonts w:ascii="Arial" w:hAnsi="Arial" w:cs="Arial"/>
          <w:spacing w:val="-2"/>
          <w:sz w:val="22"/>
          <w:szCs w:val="22"/>
          <w:lang w:val="id-ID"/>
        </w:rPr>
        <w:t>Tenaga Teknis di Lingkungan Peradilan Agama</w:t>
      </w:r>
    </w:p>
    <w:p w14:paraId="77CF1404" w14:textId="202C2943" w:rsidR="00D04A09" w:rsidRPr="00423901" w:rsidRDefault="00D2001E" w:rsidP="00D2001E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22"/>
          <w:szCs w:val="22"/>
          <w:lang w:val="id-ID"/>
        </w:rPr>
      </w:pPr>
      <w:r>
        <w:rPr>
          <w:rFonts w:ascii="Arial" w:hAnsi="Arial" w:cs="Arial"/>
          <w:spacing w:val="-2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D2001E">
        <w:rPr>
          <w:rFonts w:ascii="Arial" w:hAnsi="Arial" w:cs="Arial"/>
          <w:spacing w:val="-2"/>
          <w:sz w:val="22"/>
          <w:szCs w:val="22"/>
          <w:lang w:val="id-ID"/>
        </w:rPr>
        <w:t>Secara Daring Tanggal 15 November 2024</w:t>
      </w:r>
    </w:p>
    <w:p w14:paraId="5E3FCEF8" w14:textId="77777777" w:rsidR="00D04A09" w:rsidRPr="00423901" w:rsidRDefault="00D04A09" w:rsidP="00D04A09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32"/>
          <w:szCs w:val="32"/>
          <w:lang w:val="id-ID"/>
        </w:rPr>
      </w:pPr>
    </w:p>
    <w:p w14:paraId="50F3E120" w14:textId="77777777" w:rsidR="00D04A09" w:rsidRPr="00423901" w:rsidRDefault="00D04A09" w:rsidP="00D04A09">
      <w:pPr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Yth.</w:t>
      </w:r>
    </w:p>
    <w:p w14:paraId="0BE8D209" w14:textId="74617F42" w:rsidR="00D04A09" w:rsidRPr="005A6EF2" w:rsidRDefault="009433FF" w:rsidP="00D04A09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Peserta </w:t>
      </w:r>
      <w:r w:rsidR="005A6EF2">
        <w:rPr>
          <w:rFonts w:ascii="Arial" w:hAnsi="Arial" w:cs="Arial"/>
          <w:sz w:val="22"/>
          <w:szCs w:val="22"/>
          <w:lang w:val="id-ID"/>
        </w:rPr>
        <w:t>Bimtek P</w:t>
      </w:r>
      <w:r>
        <w:rPr>
          <w:rFonts w:ascii="Arial" w:hAnsi="Arial" w:cs="Arial"/>
          <w:sz w:val="22"/>
          <w:szCs w:val="22"/>
          <w:lang w:val="id-ID"/>
        </w:rPr>
        <w:t xml:space="preserve">eningkatan </w:t>
      </w:r>
      <w:r w:rsidR="005A6EF2">
        <w:rPr>
          <w:rFonts w:ascii="Arial" w:hAnsi="Arial" w:cs="Arial"/>
          <w:sz w:val="22"/>
          <w:szCs w:val="22"/>
          <w:lang w:val="id-ID"/>
        </w:rPr>
        <w:t>K</w:t>
      </w:r>
      <w:r>
        <w:rPr>
          <w:rFonts w:ascii="Arial" w:hAnsi="Arial" w:cs="Arial"/>
          <w:sz w:val="22"/>
          <w:szCs w:val="22"/>
          <w:lang w:val="id-ID"/>
        </w:rPr>
        <w:t xml:space="preserve">ompetensi </w:t>
      </w:r>
      <w:r w:rsidR="005A6EF2">
        <w:rPr>
          <w:rFonts w:ascii="Arial" w:hAnsi="Arial" w:cs="Arial"/>
          <w:sz w:val="22"/>
          <w:szCs w:val="22"/>
          <w:lang w:val="id-ID"/>
        </w:rPr>
        <w:t>T</w:t>
      </w:r>
      <w:r>
        <w:rPr>
          <w:rFonts w:ascii="Arial" w:hAnsi="Arial" w:cs="Arial"/>
          <w:sz w:val="22"/>
          <w:szCs w:val="22"/>
          <w:lang w:val="id-ID"/>
        </w:rPr>
        <w:t xml:space="preserve">eknis </w:t>
      </w:r>
      <w:r w:rsidR="005A6EF2">
        <w:rPr>
          <w:rFonts w:ascii="Arial" w:hAnsi="Arial" w:cs="Arial"/>
          <w:sz w:val="22"/>
          <w:szCs w:val="22"/>
          <w:lang w:val="id-ID"/>
        </w:rPr>
        <w:br/>
      </w:r>
      <w:r>
        <w:rPr>
          <w:rFonts w:ascii="Arial" w:hAnsi="Arial" w:cs="Arial"/>
          <w:sz w:val="22"/>
          <w:szCs w:val="22"/>
          <w:lang w:val="id-ID"/>
        </w:rPr>
        <w:t xml:space="preserve">pada </w:t>
      </w:r>
      <w:r w:rsidR="005A6EF2">
        <w:rPr>
          <w:rFonts w:ascii="Arial" w:hAnsi="Arial" w:cs="Arial"/>
          <w:sz w:val="22"/>
          <w:szCs w:val="22"/>
          <w:lang w:val="id-ID"/>
        </w:rPr>
        <w:t>Pengadilan Tinggi Agama</w:t>
      </w:r>
      <w:r>
        <w:rPr>
          <w:rFonts w:ascii="Arial" w:hAnsi="Arial" w:cs="Arial"/>
          <w:sz w:val="22"/>
          <w:szCs w:val="22"/>
          <w:lang w:val="id-ID"/>
        </w:rPr>
        <w:t xml:space="preserve"> padang</w:t>
      </w:r>
    </w:p>
    <w:p w14:paraId="384848D7" w14:textId="77777777" w:rsidR="005A6EF2" w:rsidRDefault="005A6EF2" w:rsidP="00D04A09">
      <w:pPr>
        <w:rPr>
          <w:rFonts w:ascii="Arial" w:hAnsi="Arial" w:cs="Arial"/>
          <w:i/>
          <w:iCs/>
          <w:sz w:val="22"/>
          <w:szCs w:val="22"/>
          <w:lang w:val="id-ID"/>
        </w:rPr>
      </w:pPr>
    </w:p>
    <w:p w14:paraId="7DCE48BB" w14:textId="079D4AB9" w:rsidR="00D04A09" w:rsidRPr="00423901" w:rsidRDefault="00D04A09" w:rsidP="00D04A09">
      <w:pPr>
        <w:rPr>
          <w:rFonts w:ascii="Arial" w:hAnsi="Arial" w:cs="Arial"/>
          <w:i/>
          <w:iCs/>
          <w:sz w:val="22"/>
          <w:szCs w:val="22"/>
          <w:lang w:val="id-ID"/>
        </w:rPr>
      </w:pPr>
      <w:r w:rsidRPr="00423901">
        <w:rPr>
          <w:rFonts w:ascii="Arial" w:hAnsi="Arial" w:cs="Arial"/>
          <w:i/>
          <w:iCs/>
          <w:sz w:val="22"/>
          <w:szCs w:val="22"/>
          <w:lang w:val="id-ID"/>
        </w:rPr>
        <w:t>Assalamu’alaikum Wr. Wb.</w:t>
      </w:r>
    </w:p>
    <w:p w14:paraId="6DC9273D" w14:textId="77777777" w:rsidR="00D04A09" w:rsidRPr="00423901" w:rsidRDefault="00D04A09" w:rsidP="00D04A09">
      <w:pPr>
        <w:rPr>
          <w:rFonts w:ascii="Arial" w:hAnsi="Arial" w:cs="Arial"/>
          <w:sz w:val="8"/>
          <w:szCs w:val="8"/>
          <w:lang w:val="id-ID"/>
        </w:rPr>
      </w:pPr>
    </w:p>
    <w:p w14:paraId="54A3689E" w14:textId="6C8D3B43" w:rsidR="00D04A09" w:rsidRPr="00D04A09" w:rsidRDefault="00D04A09" w:rsidP="00D04A0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04A09">
        <w:rPr>
          <w:rFonts w:ascii="Arial" w:hAnsi="Arial" w:cs="Arial"/>
          <w:sz w:val="22"/>
          <w:szCs w:val="22"/>
          <w:lang w:val="id-ID"/>
        </w:rPr>
        <w:t xml:space="preserve">Memperhatikan surat 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Direktur Jenderal </w:t>
      </w:r>
      <w:r w:rsidR="00D2001E">
        <w:rPr>
          <w:rFonts w:ascii="Arial" w:hAnsi="Arial" w:cs="Arial"/>
          <w:sz w:val="22"/>
          <w:szCs w:val="22"/>
          <w:lang w:val="id-ID"/>
        </w:rPr>
        <w:t>B</w:t>
      </w:r>
      <w:r w:rsidRPr="00D04A09">
        <w:rPr>
          <w:rFonts w:ascii="Arial" w:hAnsi="Arial" w:cs="Arial"/>
          <w:sz w:val="22"/>
          <w:szCs w:val="22"/>
          <w:lang w:val="id-ID"/>
        </w:rPr>
        <w:t>adan Peradilan Agama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Nomor </w:t>
      </w:r>
      <w:r w:rsidRPr="00D04A09">
        <w:rPr>
          <w:rFonts w:ascii="Arial" w:hAnsi="Arial" w:cs="Arial"/>
          <w:sz w:val="22"/>
          <w:szCs w:val="22"/>
          <w:lang w:val="id-ID"/>
        </w:rPr>
        <w:t>3703/DJA/DL1.10/XI/2024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tanggal 18 November 2024 Perihal </w:t>
      </w:r>
      <w:r w:rsidR="009433FF">
        <w:rPr>
          <w:rFonts w:ascii="Arial" w:hAnsi="Arial" w:cs="Arial"/>
          <w:sz w:val="22"/>
          <w:szCs w:val="22"/>
          <w:lang w:val="id-ID"/>
        </w:rPr>
        <w:t>sebaga</w:t>
      </w:r>
      <w:r w:rsidR="001A6A7E">
        <w:rPr>
          <w:rFonts w:ascii="Arial" w:hAnsi="Arial" w:cs="Arial"/>
          <w:sz w:val="22"/>
          <w:szCs w:val="22"/>
          <w:lang w:val="id-ID"/>
        </w:rPr>
        <w:t>i</w:t>
      </w:r>
      <w:r w:rsidR="009433FF">
        <w:rPr>
          <w:rFonts w:ascii="Arial" w:hAnsi="Arial" w:cs="Arial"/>
          <w:sz w:val="22"/>
          <w:szCs w:val="22"/>
          <w:lang w:val="id-ID"/>
        </w:rPr>
        <w:t>mana tersebut pada pokok surat</w:t>
      </w:r>
      <w:r w:rsidR="005A6EF2">
        <w:rPr>
          <w:rFonts w:ascii="Arial" w:hAnsi="Arial" w:cs="Arial"/>
          <w:sz w:val="22"/>
          <w:szCs w:val="22"/>
          <w:lang w:val="id-ID"/>
        </w:rPr>
        <w:t xml:space="preserve">, dengan ini kami sampaikan daftar </w:t>
      </w:r>
      <w:r w:rsidR="001A6A7E">
        <w:rPr>
          <w:rFonts w:ascii="Arial" w:hAnsi="Arial" w:cs="Arial"/>
          <w:sz w:val="22"/>
          <w:szCs w:val="22"/>
          <w:lang w:val="id-ID"/>
        </w:rPr>
        <w:t xml:space="preserve">Hasil </w:t>
      </w:r>
      <w:r w:rsidRPr="00D04A09">
        <w:rPr>
          <w:rFonts w:ascii="Arial" w:hAnsi="Arial" w:cs="Arial"/>
          <w:sz w:val="22"/>
          <w:szCs w:val="22"/>
          <w:lang w:val="id-ID"/>
        </w:rPr>
        <w:t>Bimbingan Teknis Peningkatan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</w:t>
      </w:r>
      <w:r w:rsidRPr="00D04A09">
        <w:rPr>
          <w:rFonts w:ascii="Arial" w:hAnsi="Arial" w:cs="Arial"/>
          <w:sz w:val="22"/>
          <w:szCs w:val="22"/>
          <w:lang w:val="id-ID"/>
        </w:rPr>
        <w:t>Kompetensi Tenaga Teknis di Lingkungan Peradilan Agama Secara Daring melalui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</w:t>
      </w:r>
      <w:r w:rsidRPr="00D04A09">
        <w:rPr>
          <w:rFonts w:ascii="Arial" w:hAnsi="Arial" w:cs="Arial"/>
          <w:sz w:val="22"/>
          <w:szCs w:val="22"/>
          <w:lang w:val="id-ID"/>
        </w:rPr>
        <w:t>Sistem Peningkatan Profesionalitas Tenaga Teknis Peradilan Agama (SIPINTAR) yang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dilaksanakan pada tanggal </w:t>
      </w:r>
      <w:r w:rsidR="001A6A7E">
        <w:rPr>
          <w:rFonts w:ascii="Arial" w:hAnsi="Arial" w:cs="Arial"/>
          <w:sz w:val="22"/>
          <w:szCs w:val="22"/>
          <w:lang w:val="id-ID"/>
        </w:rPr>
        <w:br/>
      </w:r>
      <w:r w:rsidRPr="00D04A09">
        <w:rPr>
          <w:rFonts w:ascii="Arial" w:hAnsi="Arial" w:cs="Arial"/>
          <w:sz w:val="22"/>
          <w:szCs w:val="22"/>
          <w:lang w:val="id-ID"/>
        </w:rPr>
        <w:t>15 November 2024</w:t>
      </w:r>
    </w:p>
    <w:p w14:paraId="1059828A" w14:textId="77777777" w:rsidR="00D04A09" w:rsidRPr="00D04A09" w:rsidRDefault="00D04A09" w:rsidP="00D04A0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242EBD94" w14:textId="23A3BA6E" w:rsidR="00D04A09" w:rsidRPr="00D04A09" w:rsidRDefault="00D04A09" w:rsidP="00D04A0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04A09">
        <w:rPr>
          <w:rFonts w:ascii="Arial" w:hAnsi="Arial" w:cs="Arial"/>
          <w:sz w:val="22"/>
          <w:szCs w:val="22"/>
          <w:lang w:val="id-ID"/>
        </w:rPr>
        <w:t>Selanjutnya, kami m</w:t>
      </w:r>
      <w:r w:rsidR="00991FDE">
        <w:rPr>
          <w:rFonts w:ascii="Arial" w:hAnsi="Arial" w:cs="Arial"/>
          <w:sz w:val="22"/>
          <w:szCs w:val="22"/>
          <w:lang w:val="id-ID"/>
        </w:rPr>
        <w:t>inta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kepada peserta yang lulus untuk mengunduh sertifikat</w:t>
      </w:r>
      <w:r w:rsidR="009433FF">
        <w:rPr>
          <w:rFonts w:ascii="Arial" w:hAnsi="Arial" w:cs="Arial"/>
          <w:sz w:val="22"/>
          <w:szCs w:val="22"/>
          <w:lang w:val="id-ID"/>
        </w:rPr>
        <w:t xml:space="preserve"> pada aplikasi SIPINTAR</w:t>
      </w:r>
      <w:r w:rsidR="00991FDE">
        <w:rPr>
          <w:rFonts w:ascii="Arial" w:hAnsi="Arial" w:cs="Arial"/>
          <w:sz w:val="22"/>
          <w:szCs w:val="22"/>
          <w:lang w:val="id-ID"/>
        </w:rPr>
        <w:t xml:space="preserve"> ( </w:t>
      </w:r>
      <w:hyperlink r:id="rId6" w:history="1">
        <w:r w:rsidR="00991FDE" w:rsidRPr="007970F1">
          <w:rPr>
            <w:rStyle w:val="Hyperlink"/>
            <w:rFonts w:ascii="Arial" w:hAnsi="Arial" w:cs="Arial"/>
            <w:sz w:val="22"/>
            <w:szCs w:val="22"/>
            <w:lang w:val="id-ID"/>
          </w:rPr>
          <w:t>https://sipintar.badilag.net/</w:t>
        </w:r>
      </w:hyperlink>
      <w:r w:rsidR="00991FDE">
        <w:rPr>
          <w:rFonts w:ascii="Arial" w:hAnsi="Arial" w:cs="Arial"/>
          <w:sz w:val="22"/>
          <w:szCs w:val="22"/>
          <w:lang w:val="id-ID"/>
        </w:rPr>
        <w:t xml:space="preserve"> ) 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dan mengunggahnya pada aplikasi SIKEP</w:t>
      </w:r>
      <w:r w:rsidR="00991FDE">
        <w:rPr>
          <w:rFonts w:ascii="Arial" w:hAnsi="Arial" w:cs="Arial"/>
          <w:sz w:val="22"/>
          <w:szCs w:val="22"/>
          <w:lang w:val="id-ID"/>
        </w:rPr>
        <w:t xml:space="preserve"> </w:t>
      </w:r>
      <w:r w:rsidR="00991FDE">
        <w:rPr>
          <w:rFonts w:ascii="Arial" w:hAnsi="Arial" w:cs="Arial"/>
          <w:sz w:val="22"/>
          <w:szCs w:val="22"/>
          <w:lang w:val="id-ID"/>
        </w:rPr>
        <w:br/>
        <w:t xml:space="preserve">( </w:t>
      </w:r>
      <w:hyperlink r:id="rId7" w:history="1">
        <w:r w:rsidR="00991FDE" w:rsidRPr="007970F1">
          <w:rPr>
            <w:rStyle w:val="Hyperlink"/>
            <w:rFonts w:ascii="Arial" w:hAnsi="Arial" w:cs="Arial"/>
            <w:sz w:val="22"/>
            <w:szCs w:val="22"/>
            <w:lang w:val="id-ID"/>
          </w:rPr>
          <w:t>https://sikep.mahkamahagung.go.id/</w:t>
        </w:r>
      </w:hyperlink>
      <w:r w:rsidR="00991FDE">
        <w:rPr>
          <w:rFonts w:ascii="Arial" w:hAnsi="Arial" w:cs="Arial"/>
          <w:sz w:val="22"/>
          <w:szCs w:val="22"/>
          <w:lang w:val="id-ID"/>
        </w:rPr>
        <w:t xml:space="preserve"> )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di menu Pengembangan Kompetensi</w:t>
      </w:r>
      <w:r w:rsidR="009433FF">
        <w:rPr>
          <w:rFonts w:ascii="Arial" w:hAnsi="Arial" w:cs="Arial"/>
          <w:sz w:val="22"/>
          <w:szCs w:val="22"/>
          <w:lang w:val="id-ID"/>
        </w:rPr>
        <w:t xml:space="preserve"> kemudian sub</w:t>
      </w:r>
      <w:r w:rsidR="00991FDE">
        <w:rPr>
          <w:rFonts w:ascii="Arial" w:hAnsi="Arial" w:cs="Arial"/>
          <w:sz w:val="22"/>
          <w:szCs w:val="22"/>
          <w:lang w:val="id-ID"/>
        </w:rPr>
        <w:t xml:space="preserve">menu </w:t>
      </w:r>
      <w:r w:rsidR="005A6EF2">
        <w:rPr>
          <w:rFonts w:ascii="Arial" w:hAnsi="Arial" w:cs="Arial"/>
          <w:sz w:val="22"/>
          <w:szCs w:val="22"/>
          <w:lang w:val="id-ID"/>
        </w:rPr>
        <w:t>P</w:t>
      </w:r>
      <w:r w:rsidR="00991FDE">
        <w:rPr>
          <w:rFonts w:ascii="Arial" w:hAnsi="Arial" w:cs="Arial"/>
          <w:sz w:val="22"/>
          <w:szCs w:val="22"/>
          <w:lang w:val="id-ID"/>
        </w:rPr>
        <w:t>elatihan</w:t>
      </w:r>
      <w:r w:rsidRPr="00D04A09">
        <w:rPr>
          <w:rFonts w:ascii="Arial" w:hAnsi="Arial" w:cs="Arial"/>
          <w:sz w:val="22"/>
          <w:szCs w:val="22"/>
          <w:lang w:val="id-ID"/>
        </w:rPr>
        <w:t xml:space="preserve"> masing-masing</w:t>
      </w:r>
    </w:p>
    <w:p w14:paraId="15798F20" w14:textId="77777777" w:rsidR="00D04A09" w:rsidRDefault="00D04A09" w:rsidP="00D04A09">
      <w:pPr>
        <w:ind w:firstLine="720"/>
        <w:jc w:val="both"/>
        <w:rPr>
          <w:rFonts w:ascii="Arial" w:hAnsi="Arial" w:cs="Arial"/>
          <w:spacing w:val="-8"/>
          <w:sz w:val="22"/>
          <w:szCs w:val="22"/>
        </w:rPr>
      </w:pPr>
    </w:p>
    <w:p w14:paraId="14388D9D" w14:textId="302BA584" w:rsidR="00D04A09" w:rsidRPr="00423901" w:rsidRDefault="00D04A09" w:rsidP="00D04A0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Demikian disampaikan untuk dilaksanakan sebagaiamana mestinya.</w:t>
      </w:r>
    </w:p>
    <w:p w14:paraId="589D7AB4" w14:textId="70461807" w:rsidR="00D04A09" w:rsidRPr="00423901" w:rsidRDefault="00D04A09" w:rsidP="00D04A09">
      <w:pPr>
        <w:spacing w:line="280" w:lineRule="exact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C792DD9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 w:rsidRPr="00423901"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3FE0AB3C" w14:textId="77777777" w:rsidR="00D04A09" w:rsidRPr="00423901" w:rsidRDefault="00D04A09" w:rsidP="00D04A09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 w:rsidRPr="00423901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2915E8A0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488A1512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7457304C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4FE4CEDE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Abd. Hakim</w:t>
      </w:r>
    </w:p>
    <w:p w14:paraId="17E0ECD9" w14:textId="77777777" w:rsidR="00D04A09" w:rsidRPr="00423901" w:rsidRDefault="00D04A09" w:rsidP="00D04A0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14299B2C" w14:textId="244A016A" w:rsidR="00D04A09" w:rsidRDefault="00D04A09" w:rsidP="00D04A09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  <w:lang w:val="id-ID"/>
        </w:rPr>
      </w:pPr>
    </w:p>
    <w:p w14:paraId="736B0AF1" w14:textId="77777777" w:rsidR="005A6EF2" w:rsidRPr="005A6EF2" w:rsidRDefault="005A6EF2" w:rsidP="005A6EF2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17EB06" w14:textId="0731E16B" w:rsidR="00985A12" w:rsidRPr="005A6EF2" w:rsidRDefault="005A6EF2" w:rsidP="005A6EF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6EF2">
        <w:rPr>
          <w:rFonts w:ascii="Arial" w:hAnsi="Arial" w:cs="Arial"/>
          <w:sz w:val="22"/>
          <w:szCs w:val="22"/>
          <w:lang w:val="id-ID"/>
        </w:rPr>
        <w:t>Tembusan</w:t>
      </w:r>
      <w:r>
        <w:rPr>
          <w:rFonts w:ascii="Arial" w:hAnsi="Arial" w:cs="Arial"/>
          <w:sz w:val="22"/>
          <w:szCs w:val="22"/>
          <w:lang w:val="id-ID"/>
        </w:rPr>
        <w:t>:</w:t>
      </w:r>
    </w:p>
    <w:p w14:paraId="4937DD62" w14:textId="0D9D2849" w:rsidR="005A6EF2" w:rsidRPr="005A6EF2" w:rsidRDefault="005A6EF2" w:rsidP="005A6E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5A6EF2">
        <w:rPr>
          <w:rFonts w:ascii="Arial" w:hAnsi="Arial" w:cs="Arial"/>
          <w:sz w:val="22"/>
          <w:szCs w:val="22"/>
          <w:lang w:val="id-ID"/>
        </w:rPr>
        <w:t>Direktur Jenderal Bada</w:t>
      </w:r>
      <w:r>
        <w:rPr>
          <w:rFonts w:ascii="Arial" w:hAnsi="Arial" w:cs="Arial"/>
          <w:sz w:val="22"/>
          <w:szCs w:val="22"/>
          <w:lang w:val="id-ID"/>
        </w:rPr>
        <w:t>n</w:t>
      </w:r>
      <w:r w:rsidRPr="005A6EF2">
        <w:rPr>
          <w:rFonts w:ascii="Arial" w:hAnsi="Arial" w:cs="Arial"/>
          <w:sz w:val="22"/>
          <w:szCs w:val="22"/>
          <w:lang w:val="id-ID"/>
        </w:rPr>
        <w:t xml:space="preserve"> Peradilan </w:t>
      </w:r>
      <w:r>
        <w:rPr>
          <w:rFonts w:ascii="Arial" w:hAnsi="Arial" w:cs="Arial"/>
          <w:sz w:val="22"/>
          <w:szCs w:val="22"/>
          <w:lang w:val="id-ID"/>
        </w:rPr>
        <w:t>A</w:t>
      </w:r>
      <w:r w:rsidRPr="005A6EF2">
        <w:rPr>
          <w:rFonts w:ascii="Arial" w:hAnsi="Arial" w:cs="Arial"/>
          <w:sz w:val="22"/>
          <w:szCs w:val="22"/>
          <w:lang w:val="id-ID"/>
        </w:rPr>
        <w:t>gama Mahkamah Agung RI</w:t>
      </w:r>
    </w:p>
    <w:p w14:paraId="3DC8A846" w14:textId="2860E322" w:rsidR="001A6A7E" w:rsidRDefault="005A6EF2" w:rsidP="005A6E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5A6EF2">
        <w:rPr>
          <w:rFonts w:ascii="Arial" w:hAnsi="Arial" w:cs="Arial"/>
          <w:sz w:val="22"/>
          <w:szCs w:val="22"/>
          <w:lang w:val="id-ID"/>
        </w:rPr>
        <w:t xml:space="preserve">Kepala </w:t>
      </w:r>
      <w:r w:rsidRPr="005A6EF2">
        <w:rPr>
          <w:rFonts w:ascii="Arial" w:hAnsi="Arial" w:cs="Arial"/>
          <w:sz w:val="22"/>
          <w:szCs w:val="22"/>
          <w:lang w:val="id-ID"/>
        </w:rPr>
        <w:t>Badan Strategi Kebijakan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5A6EF2">
        <w:rPr>
          <w:rFonts w:ascii="Arial" w:hAnsi="Arial" w:cs="Arial"/>
          <w:sz w:val="22"/>
          <w:szCs w:val="22"/>
          <w:lang w:val="id-ID"/>
        </w:rPr>
        <w:t xml:space="preserve">dan Pendidikan dan Pelatihan Hukum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5A6EF2">
        <w:rPr>
          <w:rFonts w:ascii="Arial" w:hAnsi="Arial" w:cs="Arial"/>
          <w:sz w:val="22"/>
          <w:szCs w:val="22"/>
          <w:lang w:val="id-ID"/>
        </w:rPr>
        <w:br/>
      </w:r>
      <w:r w:rsidRPr="005A6EF2">
        <w:rPr>
          <w:rFonts w:ascii="Arial" w:hAnsi="Arial" w:cs="Arial"/>
          <w:sz w:val="22"/>
          <w:szCs w:val="22"/>
          <w:lang w:val="id-ID"/>
        </w:rPr>
        <w:t>dan Peradilan</w:t>
      </w:r>
      <w:r w:rsidRPr="005A6EF2">
        <w:rPr>
          <w:rFonts w:ascii="Arial" w:hAnsi="Arial" w:cs="Arial"/>
          <w:sz w:val="22"/>
          <w:szCs w:val="22"/>
          <w:lang w:val="id-ID"/>
        </w:rPr>
        <w:t xml:space="preserve"> Mahakamah Agung RI</w:t>
      </w:r>
    </w:p>
    <w:p w14:paraId="27F65350" w14:textId="77777777" w:rsidR="001A6A7E" w:rsidRDefault="001A6A7E">
      <w:pPr>
        <w:suppressAutoHyphens w:val="0"/>
        <w:spacing w:after="160" w:line="259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br w:type="page"/>
      </w:r>
    </w:p>
    <w:p w14:paraId="14C273C0" w14:textId="77777777" w:rsidR="001A6A7E" w:rsidRDefault="001A6A7E" w:rsidP="0056756E">
      <w:pPr>
        <w:tabs>
          <w:tab w:val="left" w:pos="1134"/>
          <w:tab w:val="left" w:pos="1330"/>
        </w:tabs>
        <w:ind w:left="4536"/>
        <w:rPr>
          <w:rFonts w:ascii="Arial" w:hAnsi="Arial" w:cs="Arial"/>
          <w:spacing w:val="-2"/>
          <w:sz w:val="22"/>
          <w:szCs w:val="22"/>
          <w:lang w:val="id-ID"/>
        </w:rPr>
      </w:pPr>
      <w:r w:rsidRPr="001A6A7E">
        <w:rPr>
          <w:rFonts w:ascii="Arial" w:hAnsi="Arial" w:cs="Arial"/>
          <w:spacing w:val="-2"/>
          <w:sz w:val="22"/>
          <w:szCs w:val="22"/>
          <w:lang w:val="id-ID"/>
        </w:rPr>
        <w:lastRenderedPageBreak/>
        <w:t>LAMPIRAN SURAT</w:t>
      </w:r>
      <w:r>
        <w:rPr>
          <w:rFonts w:ascii="Arial" w:hAnsi="Arial" w:cs="Arial"/>
          <w:spacing w:val="-2"/>
          <w:sz w:val="22"/>
          <w:szCs w:val="22"/>
          <w:lang w:val="id-ID"/>
        </w:rPr>
        <w:t xml:space="preserve"> KETUA </w:t>
      </w:r>
    </w:p>
    <w:p w14:paraId="266268F2" w14:textId="339FCE84" w:rsidR="005A6EF2" w:rsidRPr="001A6A7E" w:rsidRDefault="001A6A7E" w:rsidP="0056756E">
      <w:pPr>
        <w:tabs>
          <w:tab w:val="left" w:pos="1134"/>
          <w:tab w:val="left" w:pos="1330"/>
        </w:tabs>
        <w:ind w:left="4536"/>
        <w:rPr>
          <w:rFonts w:ascii="Arial" w:hAnsi="Arial" w:cs="Arial"/>
          <w:spacing w:val="-2"/>
          <w:sz w:val="22"/>
          <w:szCs w:val="22"/>
          <w:lang w:val="id-ID"/>
        </w:rPr>
      </w:pPr>
      <w:r>
        <w:rPr>
          <w:rFonts w:ascii="Arial" w:hAnsi="Arial" w:cs="Arial"/>
          <w:spacing w:val="-2"/>
          <w:sz w:val="22"/>
          <w:szCs w:val="22"/>
          <w:lang w:val="id-ID"/>
        </w:rPr>
        <w:t>PENGADILAN TINGGI AGAMA PADANG</w:t>
      </w:r>
    </w:p>
    <w:p w14:paraId="5762B150" w14:textId="62BA936B" w:rsidR="001A6A7E" w:rsidRPr="001A6A7E" w:rsidRDefault="001A6A7E" w:rsidP="0056756E">
      <w:pPr>
        <w:tabs>
          <w:tab w:val="left" w:pos="1134"/>
          <w:tab w:val="left" w:pos="1330"/>
        </w:tabs>
        <w:ind w:left="4536"/>
        <w:rPr>
          <w:rFonts w:ascii="Arial" w:hAnsi="Arial" w:cs="Arial"/>
          <w:spacing w:val="-2"/>
          <w:sz w:val="22"/>
          <w:szCs w:val="22"/>
          <w:lang w:val="id-ID"/>
        </w:rPr>
      </w:pPr>
      <w:r w:rsidRPr="001A6A7E">
        <w:rPr>
          <w:rFonts w:ascii="Arial" w:hAnsi="Arial" w:cs="Arial"/>
          <w:spacing w:val="-2"/>
          <w:sz w:val="22"/>
          <w:szCs w:val="22"/>
          <w:lang w:val="id-ID"/>
        </w:rPr>
        <w:t>NOMOR</w:t>
      </w:r>
      <w:r>
        <w:rPr>
          <w:rFonts w:ascii="Arial" w:hAnsi="Arial" w:cs="Arial"/>
          <w:spacing w:val="-2"/>
          <w:sz w:val="22"/>
          <w:szCs w:val="22"/>
          <w:lang w:val="id-ID"/>
        </w:rPr>
        <w:tab/>
        <w:t>:</w:t>
      </w:r>
      <w:r w:rsidR="0056756E" w:rsidRPr="0056756E">
        <w:rPr>
          <w:rFonts w:ascii="Arial" w:hAnsi="Arial" w:cs="Arial"/>
          <w:sz w:val="22"/>
          <w:szCs w:val="22"/>
          <w:lang w:val="id-ID"/>
        </w:rPr>
        <w:t xml:space="preserve"> </w:t>
      </w:r>
      <w:r w:rsidR="0056756E">
        <w:rPr>
          <w:rFonts w:ascii="Arial" w:hAnsi="Arial" w:cs="Arial"/>
          <w:sz w:val="22"/>
          <w:szCs w:val="22"/>
          <w:lang w:val="id-ID"/>
        </w:rPr>
        <w:t xml:space="preserve"> </w:t>
      </w:r>
      <w:r w:rsidR="0056756E">
        <w:rPr>
          <w:rFonts w:ascii="Arial" w:hAnsi="Arial" w:cs="Arial"/>
          <w:sz w:val="22"/>
          <w:szCs w:val="22"/>
          <w:lang w:val="id-ID"/>
        </w:rPr>
        <w:tab/>
      </w:r>
      <w:r w:rsidR="0056756E" w:rsidRPr="00423901">
        <w:rPr>
          <w:rFonts w:ascii="Arial" w:hAnsi="Arial" w:cs="Arial"/>
          <w:sz w:val="22"/>
          <w:szCs w:val="22"/>
          <w:lang w:val="id-ID"/>
        </w:rPr>
        <w:t>/KPTA.W3-A/</w:t>
      </w:r>
      <w:r w:rsidR="0056756E">
        <w:rPr>
          <w:rFonts w:ascii="Arial" w:hAnsi="Arial" w:cs="Arial"/>
          <w:sz w:val="22"/>
          <w:szCs w:val="22"/>
          <w:lang w:val="id-ID"/>
        </w:rPr>
        <w:t>DL1.10</w:t>
      </w:r>
      <w:r w:rsidR="0056756E" w:rsidRPr="00423901">
        <w:rPr>
          <w:rFonts w:ascii="Arial" w:hAnsi="Arial" w:cs="Arial"/>
          <w:sz w:val="22"/>
          <w:szCs w:val="22"/>
          <w:lang w:val="id-ID"/>
        </w:rPr>
        <w:t>/XI/2024</w:t>
      </w:r>
    </w:p>
    <w:p w14:paraId="48A04258" w14:textId="2AB659D2" w:rsidR="001A6A7E" w:rsidRDefault="001A6A7E" w:rsidP="0056756E">
      <w:pPr>
        <w:tabs>
          <w:tab w:val="left" w:pos="1134"/>
          <w:tab w:val="left" w:pos="1330"/>
        </w:tabs>
        <w:ind w:left="4536"/>
        <w:rPr>
          <w:rFonts w:ascii="Arial" w:hAnsi="Arial" w:cs="Arial"/>
          <w:spacing w:val="-2"/>
          <w:sz w:val="22"/>
          <w:szCs w:val="22"/>
          <w:lang w:val="id-ID"/>
        </w:rPr>
      </w:pPr>
      <w:r w:rsidRPr="001A6A7E">
        <w:rPr>
          <w:rFonts w:ascii="Arial" w:hAnsi="Arial" w:cs="Arial"/>
          <w:spacing w:val="-2"/>
          <w:sz w:val="22"/>
          <w:szCs w:val="22"/>
          <w:lang w:val="id-ID"/>
        </w:rPr>
        <w:t>TANGGA</w:t>
      </w:r>
      <w:r>
        <w:rPr>
          <w:rFonts w:ascii="Arial" w:hAnsi="Arial" w:cs="Arial"/>
          <w:spacing w:val="-2"/>
          <w:sz w:val="22"/>
          <w:szCs w:val="22"/>
          <w:lang w:val="id-ID"/>
        </w:rPr>
        <w:t>L</w:t>
      </w:r>
      <w:r>
        <w:rPr>
          <w:rFonts w:ascii="Arial" w:hAnsi="Arial" w:cs="Arial"/>
          <w:spacing w:val="-2"/>
          <w:sz w:val="22"/>
          <w:szCs w:val="22"/>
          <w:lang w:val="id-ID"/>
        </w:rPr>
        <w:tab/>
        <w:t>:</w:t>
      </w:r>
      <w:r w:rsidR="0056756E">
        <w:rPr>
          <w:rFonts w:ascii="Arial" w:hAnsi="Arial" w:cs="Arial"/>
          <w:spacing w:val="-2"/>
          <w:sz w:val="22"/>
          <w:szCs w:val="22"/>
          <w:lang w:val="id-ID"/>
        </w:rPr>
        <w:t xml:space="preserve"> 21 November 2024</w:t>
      </w:r>
    </w:p>
    <w:p w14:paraId="46C549F1" w14:textId="77777777" w:rsidR="001A6A7E" w:rsidRDefault="001A6A7E" w:rsidP="001A6A7E">
      <w:pPr>
        <w:tabs>
          <w:tab w:val="left" w:pos="1134"/>
          <w:tab w:val="left" w:pos="1330"/>
        </w:tabs>
        <w:ind w:left="5040"/>
        <w:rPr>
          <w:rFonts w:ascii="Arial" w:hAnsi="Arial" w:cs="Arial"/>
          <w:spacing w:val="-2"/>
          <w:sz w:val="22"/>
          <w:szCs w:val="22"/>
          <w:lang w:val="id-ID"/>
        </w:rPr>
      </w:pPr>
    </w:p>
    <w:p w14:paraId="09A3969F" w14:textId="77777777" w:rsidR="0056756E" w:rsidRPr="001A6A7E" w:rsidRDefault="0056756E" w:rsidP="001A6A7E">
      <w:pPr>
        <w:tabs>
          <w:tab w:val="left" w:pos="1134"/>
          <w:tab w:val="left" w:pos="1330"/>
        </w:tabs>
        <w:ind w:left="5040"/>
        <w:rPr>
          <w:rFonts w:ascii="Arial" w:hAnsi="Arial" w:cs="Arial"/>
          <w:spacing w:val="-2"/>
          <w:sz w:val="22"/>
          <w:szCs w:val="22"/>
          <w:lang w:val="id-ID"/>
        </w:rPr>
      </w:pPr>
    </w:p>
    <w:p w14:paraId="33273A08" w14:textId="6C893332" w:rsidR="001A6A7E" w:rsidRDefault="00FB379B" w:rsidP="001A6A7E">
      <w:pPr>
        <w:tabs>
          <w:tab w:val="left" w:pos="1134"/>
          <w:tab w:val="left" w:pos="1330"/>
        </w:tabs>
        <w:jc w:val="center"/>
        <w:rPr>
          <w:rFonts w:ascii="Arial" w:hAnsi="Arial" w:cs="Arial"/>
          <w:spacing w:val="-2"/>
          <w:sz w:val="22"/>
          <w:szCs w:val="22"/>
          <w:lang w:val="id-ID"/>
        </w:rPr>
      </w:pPr>
      <w:r>
        <w:rPr>
          <w:rFonts w:ascii="Arial" w:hAnsi="Arial" w:cs="Arial"/>
          <w:spacing w:val="-2"/>
          <w:sz w:val="22"/>
          <w:szCs w:val="22"/>
          <w:lang w:val="id-ID"/>
        </w:rPr>
        <w:t>Peserta</w:t>
      </w:r>
      <w:r w:rsidR="001A6A7E" w:rsidRPr="00D2001E">
        <w:rPr>
          <w:rFonts w:ascii="Arial" w:hAnsi="Arial" w:cs="Arial"/>
          <w:spacing w:val="-2"/>
          <w:sz w:val="22"/>
          <w:szCs w:val="22"/>
          <w:lang w:val="id-ID"/>
        </w:rPr>
        <w:t xml:space="preserve"> Bimbingan Teknis Peningkatan Kompetensi</w:t>
      </w:r>
      <w:r w:rsidR="001A6A7E">
        <w:rPr>
          <w:rFonts w:ascii="Arial" w:hAnsi="Arial" w:cs="Arial"/>
          <w:spacing w:val="-2"/>
          <w:sz w:val="22"/>
          <w:szCs w:val="22"/>
          <w:lang w:val="id-ID"/>
        </w:rPr>
        <w:t xml:space="preserve"> </w:t>
      </w:r>
      <w:r w:rsidR="001A6A7E" w:rsidRPr="00D2001E">
        <w:rPr>
          <w:rFonts w:ascii="Arial" w:hAnsi="Arial" w:cs="Arial"/>
          <w:spacing w:val="-2"/>
          <w:sz w:val="22"/>
          <w:szCs w:val="22"/>
          <w:lang w:val="id-ID"/>
        </w:rPr>
        <w:t xml:space="preserve">Tenaga Teknis </w:t>
      </w:r>
      <w:r w:rsidR="0056756E">
        <w:rPr>
          <w:rFonts w:ascii="Arial" w:hAnsi="Arial" w:cs="Arial"/>
          <w:spacing w:val="-2"/>
          <w:sz w:val="22"/>
          <w:szCs w:val="22"/>
          <w:lang w:val="id-ID"/>
        </w:rPr>
        <w:br/>
      </w:r>
      <w:r w:rsidR="001A6A7E" w:rsidRPr="00D2001E">
        <w:rPr>
          <w:rFonts w:ascii="Arial" w:hAnsi="Arial" w:cs="Arial"/>
          <w:spacing w:val="-2"/>
          <w:sz w:val="22"/>
          <w:szCs w:val="22"/>
          <w:lang w:val="id-ID"/>
        </w:rPr>
        <w:t>di Lingkungan Peradilan Agama</w:t>
      </w:r>
      <w:r w:rsidR="001A6A7E">
        <w:rPr>
          <w:rFonts w:ascii="Arial" w:hAnsi="Arial" w:cs="Arial"/>
          <w:spacing w:val="-2"/>
          <w:sz w:val="22"/>
          <w:szCs w:val="22"/>
          <w:lang w:val="id-ID"/>
        </w:rPr>
        <w:t xml:space="preserve"> </w:t>
      </w:r>
      <w:r w:rsidR="001A6A7E" w:rsidRPr="00D2001E">
        <w:rPr>
          <w:rFonts w:ascii="Arial" w:hAnsi="Arial" w:cs="Arial"/>
          <w:spacing w:val="-2"/>
          <w:sz w:val="22"/>
          <w:szCs w:val="22"/>
          <w:lang w:val="id-ID"/>
        </w:rPr>
        <w:t xml:space="preserve">Secara Daring </w:t>
      </w:r>
      <w:r w:rsidR="0056756E">
        <w:rPr>
          <w:rFonts w:ascii="Arial" w:hAnsi="Arial" w:cs="Arial"/>
          <w:spacing w:val="-2"/>
          <w:sz w:val="22"/>
          <w:szCs w:val="22"/>
          <w:lang w:val="id-ID"/>
        </w:rPr>
        <w:br/>
      </w:r>
      <w:r w:rsidR="001A6A7E" w:rsidRPr="00D2001E">
        <w:rPr>
          <w:rFonts w:ascii="Arial" w:hAnsi="Arial" w:cs="Arial"/>
          <w:spacing w:val="-2"/>
          <w:sz w:val="22"/>
          <w:szCs w:val="22"/>
          <w:lang w:val="id-ID"/>
        </w:rPr>
        <w:t>Tanggal 15 November 2024</w:t>
      </w:r>
    </w:p>
    <w:p w14:paraId="28569D1A" w14:textId="77777777" w:rsidR="001A6A7E" w:rsidRDefault="001A6A7E" w:rsidP="001A6A7E">
      <w:pPr>
        <w:pStyle w:val="ListParagraph"/>
        <w:jc w:val="both"/>
        <w:rPr>
          <w:rFonts w:ascii="Arial" w:hAnsi="Arial" w:cs="Arial"/>
          <w:sz w:val="22"/>
          <w:szCs w:val="22"/>
          <w:lang w:val="id-ID"/>
        </w:rPr>
      </w:pPr>
    </w:p>
    <w:tbl>
      <w:tblPr>
        <w:tblW w:w="10579" w:type="dxa"/>
        <w:jc w:val="center"/>
        <w:tblLook w:val="04A0" w:firstRow="1" w:lastRow="0" w:firstColumn="1" w:lastColumn="0" w:noHBand="0" w:noVBand="1"/>
      </w:tblPr>
      <w:tblGrid>
        <w:gridCol w:w="546"/>
        <w:gridCol w:w="4552"/>
        <w:gridCol w:w="2419"/>
        <w:gridCol w:w="2826"/>
        <w:gridCol w:w="236"/>
      </w:tblGrid>
      <w:tr w:rsidR="001A6A7E" w:rsidRPr="001A6A7E" w14:paraId="41F37567" w14:textId="77777777" w:rsidTr="00805D42">
        <w:trPr>
          <w:gridAfter w:val="1"/>
          <w:wAfter w:w="236" w:type="dxa"/>
          <w:trHeight w:val="433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0B50" w14:textId="77777777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bookmarkStart w:id="0" w:name="RANGE!A1:D33"/>
            <w:r w:rsidRPr="001A6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  <w:t>NO</w:t>
            </w:r>
            <w:bookmarkEnd w:id="0"/>
          </w:p>
        </w:tc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FD2B" w14:textId="77777777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  <w:t>N A M A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0CE5" w14:textId="77777777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  <w:t>NIP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2A8D2" w14:textId="77777777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  <w:t>JABATAN</w:t>
            </w:r>
          </w:p>
        </w:tc>
      </w:tr>
      <w:tr w:rsidR="001A6A7E" w:rsidRPr="001A6A7E" w14:paraId="2D248A7D" w14:textId="77777777" w:rsidTr="00805D42">
        <w:trPr>
          <w:trHeight w:val="240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EBC6A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311DD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39F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B53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ABD" w14:textId="77777777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3EFCBA9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B17A" w14:textId="667DFB40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8DE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Abd. Hakim, M.H.I.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9D49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196108311987031003 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E901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Ketua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E3B4C6E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452FA4FA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F8FA" w14:textId="05CA7C96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0357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Dra.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Burnalis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M.A.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A56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196207061982032002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606BE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0CCD909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0B031629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DB4B" w14:textId="3E6AE28A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1A93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Bahrul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Amzah, M.H.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6263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195810201989031003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918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197DD28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0FD3E61F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D972" w14:textId="7A2C93BF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A6E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Dra.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Zulfiarti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F5F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196307111992032003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7BC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6CEB096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403CDEE3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EDEE" w14:textId="26B67F62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7A5E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Dra.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Arnetis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4F5C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196303201991032002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78D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76B95D4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73E1520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F7FCE" w14:textId="0DE1875C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FDC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H. M.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Nasrul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K, S.H., M.H.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32D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196209171990031002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B4C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4C07EDE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17984C57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4989" w14:textId="5707AFCC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EF9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Abdul Hadi, M.H.I.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6B0D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196212281993031004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6C3E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675734F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19E3AD90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6033" w14:textId="7DE0C446" w:rsidR="001A6A7E" w:rsidRPr="001A6A7E" w:rsidRDefault="00413DCB" w:rsidP="00413DCB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600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Salwi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4AF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196204171992031001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2447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0E0967E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68EDF86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19F8" w14:textId="70F66AC5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22D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Idris,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7C96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196212151994031004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2D17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4619CB0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30F146AD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0DEB" w14:textId="3283EB24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BBF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Asfawi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M.H.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23D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196012311992031037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980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Hakim Tinggi </w:t>
            </w:r>
          </w:p>
        </w:tc>
        <w:tc>
          <w:tcPr>
            <w:tcW w:w="236" w:type="dxa"/>
            <w:vAlign w:val="center"/>
            <w:hideMark/>
          </w:tcPr>
          <w:p w14:paraId="5175D82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49444199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128C6" w14:textId="080E9DF2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0A2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Saiful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Alamsyah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,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S.Ag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., S.H., M.H., M.M.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167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197410091994031001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6F2F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7D31E7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3EB20AF0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7547" w14:textId="0034168A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17C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Idris Latif, S.H., M.H.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331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196404101993031002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30F5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69008E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51145358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A798B" w14:textId="7240B02B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5B9F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Riswan,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04D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196601071993031001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346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A7D398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5B10EAF7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E415F" w14:textId="1B1E6901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8A4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Emmy Zulfa,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S.Ag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C1C3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196809191991022001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247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3875D3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5C11A141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DE99" w14:textId="45ABFBC8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2576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Alifah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F7FE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196411281985032005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96D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FC5A32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5DF3AB10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258A" w14:textId="71E7137A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DA5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Dra.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Rusmawita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8F07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196602241993032001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FB01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1037D88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0572FA59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66ACA" w14:textId="4B13C27F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BA96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Mulyani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E2B4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196411221992022001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F4DC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2B7EFB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219C5FD4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DFC8" w14:textId="7A3D5CB8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BF0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Dra. Emilia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E19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196409241995032001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6D96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A3EADC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731B3712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0546" w14:textId="684A3174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019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Nurfadhil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038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196607181994011001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777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961AC4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C7886A9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A379" w14:textId="7813BD7F" w:rsidR="001A6A7E" w:rsidRPr="001A6A7E" w:rsidRDefault="00413DCB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559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Mawardi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1D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196501021994021001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D82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731618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3015BB34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2E7D2" w14:textId="104D826A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48D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Asdianto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587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196809211994031004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16FB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B0814E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0D3F3051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8E09" w14:textId="36C9E53F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4C86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Kasmidar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,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S.Ag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2A0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196311261992022001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66D7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308375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CA5FA6B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39A4" w14:textId="2C0D6030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147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Misharni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38C9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196509241994032001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A23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BFD39F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7A4E68DA" w14:textId="77777777" w:rsidTr="00805D42">
        <w:trPr>
          <w:trHeight w:val="255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C98B" w14:textId="7EA47404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497E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Nora Oktavia,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4AB3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197210101999032009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A756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F17421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19223ADD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97BDE" w14:textId="59B4DA96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1B31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Dra. Sumarni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1339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196304171994012001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938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C489FA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2F3EB7D1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FEA9" w14:textId="50918E74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E731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Yulfida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D6B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196305271992032001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7F3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0D7BB7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6B04C71E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E97A2" w14:textId="1DA9695D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D8F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Drs.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Daryamurni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0A2D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196503061992031003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548C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20C401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735DF9D4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7AC48" w14:textId="1F1C1A5F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90CA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Dra. Elni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ACAD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196607021994032002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374B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0CE3F4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58104317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29F5" w14:textId="08025E34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2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843A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Yusnelli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9862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196906141994032003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D659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B9ED9A4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4A8505D0" w14:textId="77777777" w:rsidTr="00805D42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AB362" w14:textId="27EFB6E8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3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06AE8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Nelly Oktavia, S.H.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F185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197310102000122002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3E5F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3F49F03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1A6A7E" w:rsidRPr="001A6A7E" w14:paraId="0B56ABF0" w14:textId="77777777" w:rsidTr="00805D42">
        <w:trPr>
          <w:trHeight w:val="255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E097" w14:textId="2ADBC925" w:rsidR="001A6A7E" w:rsidRPr="001A6A7E" w:rsidRDefault="001A6A7E" w:rsidP="00805D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3</w:t>
            </w:r>
            <w:r w:rsidR="00413DCB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ED80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Etma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Juita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, B.A.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3006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196406261993022001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3F0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</w:pP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Panitera</w:t>
            </w:r>
            <w:proofErr w:type="spellEnd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  <w:proofErr w:type="spellStart"/>
            <w:r w:rsidRPr="001A6A7E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2A4E7A1" w14:textId="77777777" w:rsidR="001A6A7E" w:rsidRPr="001A6A7E" w:rsidRDefault="001A6A7E" w:rsidP="00805D42">
            <w:pPr>
              <w:suppressAutoHyphens w:val="0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</w:tbl>
    <w:p w14:paraId="6ED18CB6" w14:textId="77777777" w:rsidR="001A6A7E" w:rsidRDefault="001A6A7E" w:rsidP="001A6A7E">
      <w:pPr>
        <w:pStyle w:val="ListParagraph"/>
        <w:jc w:val="both"/>
        <w:rPr>
          <w:rFonts w:ascii="Arial" w:hAnsi="Arial" w:cs="Arial"/>
          <w:sz w:val="22"/>
          <w:szCs w:val="22"/>
          <w:lang w:val="id-ID"/>
        </w:rPr>
      </w:pPr>
    </w:p>
    <w:p w14:paraId="1C92E533" w14:textId="77777777" w:rsidR="001A6A7E" w:rsidRDefault="001A6A7E" w:rsidP="001A6A7E">
      <w:pPr>
        <w:spacing w:line="280" w:lineRule="exact"/>
        <w:ind w:left="7920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7D254A72" w14:textId="2B8C59EA" w:rsidR="001A6A7E" w:rsidRPr="00423901" w:rsidRDefault="001A6A7E" w:rsidP="001A6A7E">
      <w:pPr>
        <w:spacing w:line="280" w:lineRule="exact"/>
        <w:ind w:left="7920"/>
        <w:rPr>
          <w:rFonts w:ascii="Arial" w:hAnsi="Arial" w:cs="Arial"/>
          <w:bCs/>
          <w:spacing w:val="-4"/>
          <w:sz w:val="22"/>
          <w:szCs w:val="22"/>
          <w:lang w:val="id-ID"/>
        </w:rPr>
      </w:pPr>
      <w:r w:rsidRPr="00423901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1AA5FE36" w14:textId="77777777" w:rsidR="001A6A7E" w:rsidRPr="00423901" w:rsidRDefault="001A6A7E" w:rsidP="001A6A7E">
      <w:pPr>
        <w:spacing w:line="280" w:lineRule="exact"/>
        <w:ind w:left="7920"/>
        <w:jc w:val="both"/>
        <w:rPr>
          <w:rFonts w:ascii="Arial" w:hAnsi="Arial" w:cs="Arial"/>
          <w:sz w:val="22"/>
          <w:szCs w:val="22"/>
          <w:lang w:val="id-ID"/>
        </w:rPr>
      </w:pPr>
    </w:p>
    <w:p w14:paraId="6D162EC3" w14:textId="77777777" w:rsidR="001A6A7E" w:rsidRPr="00423901" w:rsidRDefault="001A6A7E" w:rsidP="001A6A7E">
      <w:pPr>
        <w:spacing w:line="280" w:lineRule="exact"/>
        <w:ind w:left="7920"/>
        <w:jc w:val="both"/>
        <w:rPr>
          <w:rFonts w:ascii="Arial" w:hAnsi="Arial" w:cs="Arial"/>
          <w:sz w:val="22"/>
          <w:szCs w:val="22"/>
          <w:lang w:val="id-ID"/>
        </w:rPr>
      </w:pPr>
    </w:p>
    <w:p w14:paraId="070CE42E" w14:textId="77777777" w:rsidR="001A6A7E" w:rsidRPr="00423901" w:rsidRDefault="001A6A7E" w:rsidP="001A6A7E">
      <w:pPr>
        <w:spacing w:line="280" w:lineRule="exact"/>
        <w:ind w:left="7920"/>
        <w:jc w:val="both"/>
        <w:rPr>
          <w:rFonts w:ascii="Arial" w:hAnsi="Arial" w:cs="Arial"/>
          <w:sz w:val="22"/>
          <w:szCs w:val="22"/>
          <w:lang w:val="id-ID"/>
        </w:rPr>
      </w:pPr>
    </w:p>
    <w:p w14:paraId="149A7D93" w14:textId="77777777" w:rsidR="001A6A7E" w:rsidRPr="00423901" w:rsidRDefault="001A6A7E" w:rsidP="001A6A7E">
      <w:pPr>
        <w:spacing w:line="280" w:lineRule="exact"/>
        <w:ind w:left="7920"/>
        <w:jc w:val="both"/>
        <w:rPr>
          <w:rFonts w:ascii="Arial" w:hAnsi="Arial" w:cs="Arial"/>
          <w:sz w:val="22"/>
          <w:szCs w:val="22"/>
          <w:lang w:val="id-ID"/>
        </w:rPr>
      </w:pPr>
      <w:r w:rsidRPr="00423901">
        <w:rPr>
          <w:rFonts w:ascii="Arial" w:hAnsi="Arial" w:cs="Arial"/>
          <w:sz w:val="22"/>
          <w:szCs w:val="22"/>
          <w:lang w:val="id-ID"/>
        </w:rPr>
        <w:t>Abd. Hakim</w:t>
      </w:r>
    </w:p>
    <w:p w14:paraId="3BCCD8AC" w14:textId="77777777" w:rsidR="001A6A7E" w:rsidRPr="005A6EF2" w:rsidRDefault="001A6A7E" w:rsidP="001A6A7E">
      <w:pPr>
        <w:pStyle w:val="ListParagraph"/>
        <w:jc w:val="both"/>
        <w:rPr>
          <w:rFonts w:ascii="Arial" w:hAnsi="Arial" w:cs="Arial"/>
          <w:sz w:val="22"/>
          <w:szCs w:val="22"/>
          <w:lang w:val="id-ID"/>
        </w:rPr>
      </w:pPr>
    </w:p>
    <w:sectPr w:rsidR="001A6A7E" w:rsidRPr="005A6EF2" w:rsidSect="00D2001E">
      <w:type w:val="continuous"/>
      <w:pgSz w:w="12240" w:h="18720" w:code="161"/>
      <w:pgMar w:top="993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2AC"/>
    <w:multiLevelType w:val="hybridMultilevel"/>
    <w:tmpl w:val="224C43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91A"/>
    <w:multiLevelType w:val="hybridMultilevel"/>
    <w:tmpl w:val="E612EE86"/>
    <w:lvl w:ilvl="0" w:tplc="5DFAB1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91CC0"/>
    <w:multiLevelType w:val="hybridMultilevel"/>
    <w:tmpl w:val="BFFCE086"/>
    <w:lvl w:ilvl="0" w:tplc="6156A0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0568B5"/>
    <w:multiLevelType w:val="hybridMultilevel"/>
    <w:tmpl w:val="738E7D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5530"/>
    <w:multiLevelType w:val="hybridMultilevel"/>
    <w:tmpl w:val="4C1AECD6"/>
    <w:lvl w:ilvl="0" w:tplc="8FC031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657571"/>
    <w:multiLevelType w:val="hybridMultilevel"/>
    <w:tmpl w:val="C2DAB0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46018">
    <w:abstractNumId w:val="3"/>
  </w:num>
  <w:num w:numId="2" w16cid:durableId="901716236">
    <w:abstractNumId w:val="2"/>
  </w:num>
  <w:num w:numId="3" w16cid:durableId="1551183976">
    <w:abstractNumId w:val="4"/>
  </w:num>
  <w:num w:numId="4" w16cid:durableId="618224563">
    <w:abstractNumId w:val="1"/>
  </w:num>
  <w:num w:numId="5" w16cid:durableId="1674336651">
    <w:abstractNumId w:val="5"/>
  </w:num>
  <w:num w:numId="6" w16cid:durableId="87623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9"/>
    <w:rsid w:val="001A6A7E"/>
    <w:rsid w:val="002308BE"/>
    <w:rsid w:val="00413DCB"/>
    <w:rsid w:val="00562ECD"/>
    <w:rsid w:val="0056756E"/>
    <w:rsid w:val="005A6EF2"/>
    <w:rsid w:val="009433FF"/>
    <w:rsid w:val="00985A12"/>
    <w:rsid w:val="00991FDE"/>
    <w:rsid w:val="00A54A16"/>
    <w:rsid w:val="00B97845"/>
    <w:rsid w:val="00D04A09"/>
    <w:rsid w:val="00D2001E"/>
    <w:rsid w:val="00D528DE"/>
    <w:rsid w:val="00D9085C"/>
    <w:rsid w:val="00D95926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6C2C"/>
  <w15:chartTrackingRefBased/>
  <w15:docId w15:val="{91F115DE-D2E8-4AD7-B9FC-0DE13DC7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kep.mahkamahagung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intar.badilag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5</cp:revision>
  <cp:lastPrinted>2024-11-21T03:55:00Z</cp:lastPrinted>
  <dcterms:created xsi:type="dcterms:W3CDTF">2024-11-21T01:08:00Z</dcterms:created>
  <dcterms:modified xsi:type="dcterms:W3CDTF">2024-11-21T06:16:00Z</dcterms:modified>
</cp:coreProperties>
</file>