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42157" w14:textId="77777777" w:rsidR="00A515C8" w:rsidRDefault="00A05CF4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12C8C347" wp14:editId="3AF824FA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F6EC6" wp14:editId="5139879B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D96C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F72A760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8BEEFC" w14:textId="77777777" w:rsidR="00A515C8" w:rsidRDefault="00A05CF4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3F5BFC9C" w14:textId="77777777" w:rsidR="00A515C8" w:rsidRDefault="00A515C8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46F6B5F4" w14:textId="77777777" w:rsidR="00A515C8" w:rsidRDefault="00A05CF4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6E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0405D96C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F72A760" w14:textId="77777777" w:rsidR="00A515C8" w:rsidRDefault="00A05CF4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8BEEFC" w14:textId="77777777" w:rsidR="00A515C8" w:rsidRDefault="00A05CF4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3F5BFC9C" w14:textId="77777777" w:rsidR="00A515C8" w:rsidRDefault="00A515C8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46F6B5F4" w14:textId="77777777" w:rsidR="00A515C8" w:rsidRDefault="00A05CF4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431CE" wp14:editId="4CC78646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8B6E5" w14:textId="77777777" w:rsidR="00A515C8" w:rsidRDefault="00A515C8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431CE"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3618B6E5" w14:textId="77777777" w:rsidR="00A515C8" w:rsidRDefault="00A515C8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FD0CA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7849821D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7117D3C" w14:textId="77777777" w:rsidR="00A515C8" w:rsidRDefault="00A515C8">
      <w:pPr>
        <w:rPr>
          <w:rFonts w:ascii="Bookman Old Style" w:hAnsi="Bookman Old Style" w:cs="Arial"/>
          <w:sz w:val="22"/>
          <w:szCs w:val="22"/>
        </w:rPr>
      </w:pPr>
    </w:p>
    <w:p w14:paraId="34FE3373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70E7D" wp14:editId="7B7389D4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B13F19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7CCEA654" w14:textId="77777777" w:rsidR="00A515C8" w:rsidRDefault="00A05CF4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70E7D"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7AB13F19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7CCEA654" w14:textId="77777777" w:rsidR="00A515C8" w:rsidRDefault="00A05CF4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170895A7" w14:textId="77777777" w:rsidR="00A515C8" w:rsidRDefault="00A05CF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819B" wp14:editId="0F27C6E4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63D9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3F61D719" w14:textId="2144E140" w:rsidR="00A515C8" w:rsidRDefault="00A05CF4" w:rsidP="00123CC4">
      <w:pPr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        </w:t>
      </w:r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</w:t>
      </w:r>
      <w:r w:rsidR="00DB6782">
        <w:rPr>
          <w:rFonts w:ascii="Arial" w:hAnsi="Arial" w:cs="Arial"/>
        </w:rPr>
        <w:t>I</w:t>
      </w:r>
      <w:r>
        <w:rPr>
          <w:rFonts w:ascii="Arial" w:hAnsi="Arial" w:cs="Arial"/>
        </w:rPr>
        <w:t>/202</w:t>
      </w:r>
      <w:r w:rsidR="0033304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</w:t>
      </w:r>
      <w:r w:rsidR="0033304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Padang,</w:t>
      </w:r>
      <w:r w:rsidR="00DB6782">
        <w:rPr>
          <w:rFonts w:ascii="Arial" w:hAnsi="Arial" w:cs="Arial"/>
        </w:rPr>
        <w:t xml:space="preserve"> </w:t>
      </w:r>
      <w:r w:rsidR="00333044">
        <w:rPr>
          <w:rFonts w:ascii="Arial" w:hAnsi="Arial" w:cs="Arial"/>
        </w:rPr>
        <w:t>17</w:t>
      </w:r>
      <w:r w:rsidR="00DB6782">
        <w:rPr>
          <w:rFonts w:ascii="Arial" w:hAnsi="Arial" w:cs="Arial"/>
        </w:rPr>
        <w:t xml:space="preserve"> </w:t>
      </w:r>
      <w:proofErr w:type="spellStart"/>
      <w:r w:rsidR="00333044">
        <w:rPr>
          <w:rFonts w:ascii="Arial" w:hAnsi="Arial" w:cs="Arial"/>
        </w:rPr>
        <w:t>Januari</w:t>
      </w:r>
      <w:proofErr w:type="spellEnd"/>
      <w:r w:rsidR="00DB67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333044">
        <w:rPr>
          <w:rFonts w:ascii="Arial" w:hAnsi="Arial" w:cs="Arial"/>
        </w:rPr>
        <w:t>5</w:t>
      </w:r>
    </w:p>
    <w:p w14:paraId="2785B319" w14:textId="77777777" w:rsidR="00A515C8" w:rsidRDefault="00A05CF4" w:rsidP="00123CC4">
      <w:pPr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4F3497D4" w14:textId="190B43DC" w:rsidR="00A515C8" w:rsidRDefault="00A05CF4" w:rsidP="00123CC4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 xml:space="preserve">: </w:t>
      </w:r>
      <w:r w:rsidR="00123CC4">
        <w:rPr>
          <w:rFonts w:ascii="Arial" w:hAnsi="Arial" w:cs="Arial"/>
        </w:rPr>
        <w:t xml:space="preserve">1 (Satu) </w:t>
      </w:r>
      <w:proofErr w:type="spellStart"/>
      <w:r w:rsidR="00123CC4">
        <w:rPr>
          <w:rFonts w:ascii="Arial" w:hAnsi="Arial" w:cs="Arial"/>
        </w:rPr>
        <w:t>Berkas</w:t>
      </w:r>
      <w:proofErr w:type="spellEnd"/>
      <w:r w:rsidR="00123CC4">
        <w:rPr>
          <w:rFonts w:ascii="Arial" w:hAnsi="Arial" w:cs="Arial"/>
        </w:rPr>
        <w:t xml:space="preserve"> </w:t>
      </w:r>
    </w:p>
    <w:p w14:paraId="2FB18060" w14:textId="77777777" w:rsidR="00A515C8" w:rsidRDefault="00A05CF4" w:rsidP="00123CC4">
      <w:pPr>
        <w:ind w:left="-567"/>
        <w:rPr>
          <w:rFonts w:ascii="Arial" w:hAnsi="Arial" w:cs="Arial"/>
          <w:bCs/>
          <w:lang w:val="id-ID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  <w:bCs/>
        </w:rPr>
        <w:t>Permohona</w:t>
      </w:r>
      <w:proofErr w:type="spellEnd"/>
      <w:r>
        <w:rPr>
          <w:rFonts w:ascii="Arial" w:hAnsi="Arial" w:cs="Arial"/>
          <w:bCs/>
          <w:lang w:val="id-ID"/>
        </w:rPr>
        <w:t>n Usulan Belanja Modal</w:t>
      </w:r>
    </w:p>
    <w:p w14:paraId="4796ACFB" w14:textId="77E1E97B" w:rsidR="00A515C8" w:rsidRDefault="00A05CF4" w:rsidP="00123CC4">
      <w:pPr>
        <w:ind w:left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PA </w:t>
      </w:r>
      <w:proofErr w:type="spellStart"/>
      <w:r w:rsidR="00AD003F">
        <w:rPr>
          <w:rFonts w:ascii="Arial" w:hAnsi="Arial" w:cs="Arial"/>
          <w:bCs/>
        </w:rPr>
        <w:t>Pariaman</w:t>
      </w:r>
      <w:proofErr w:type="spellEnd"/>
      <w:r>
        <w:rPr>
          <w:rFonts w:ascii="Arial" w:hAnsi="Arial" w:cs="Arial"/>
          <w:bCs/>
          <w:lang w:val="id-ID"/>
        </w:rPr>
        <w:t xml:space="preserve"> TA 2025 (</w:t>
      </w:r>
      <w:proofErr w:type="spellStart"/>
      <w:r w:rsidR="00333044">
        <w:rPr>
          <w:rFonts w:ascii="Arial" w:hAnsi="Arial" w:cs="Arial"/>
          <w:bCs/>
        </w:rPr>
        <w:t>Penambahan</w:t>
      </w:r>
      <w:proofErr w:type="spellEnd"/>
      <w:r w:rsidR="00333044">
        <w:rPr>
          <w:rFonts w:ascii="Arial" w:hAnsi="Arial" w:cs="Arial"/>
          <w:bCs/>
        </w:rPr>
        <w:t xml:space="preserve"> </w:t>
      </w:r>
      <w:proofErr w:type="spellStart"/>
      <w:r w:rsidR="00333044">
        <w:rPr>
          <w:rFonts w:ascii="Arial" w:hAnsi="Arial" w:cs="Arial"/>
          <w:bCs/>
        </w:rPr>
        <w:t>Daya</w:t>
      </w:r>
      <w:proofErr w:type="spellEnd"/>
      <w:r w:rsidR="00333044">
        <w:rPr>
          <w:rFonts w:ascii="Arial" w:hAnsi="Arial" w:cs="Arial"/>
          <w:bCs/>
        </w:rPr>
        <w:t xml:space="preserve"> </w:t>
      </w:r>
      <w:proofErr w:type="spellStart"/>
      <w:r w:rsidR="00333044">
        <w:rPr>
          <w:rFonts w:ascii="Arial" w:hAnsi="Arial" w:cs="Arial"/>
          <w:bCs/>
        </w:rPr>
        <w:t>Listrik</w:t>
      </w:r>
      <w:proofErr w:type="spellEnd"/>
      <w:r>
        <w:rPr>
          <w:rFonts w:ascii="Arial" w:hAnsi="Arial" w:cs="Arial"/>
          <w:bCs/>
          <w:lang w:val="id-ID"/>
        </w:rPr>
        <w:t>)</w:t>
      </w:r>
    </w:p>
    <w:p w14:paraId="7A76E54F" w14:textId="77777777" w:rsidR="00A515C8" w:rsidRDefault="00A05CF4" w:rsidP="00123CC4">
      <w:pPr>
        <w:tabs>
          <w:tab w:val="left" w:pos="1148"/>
          <w:tab w:val="left" w:pos="1320"/>
        </w:tabs>
        <w:ind w:left="-567" w:firstLine="72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  <w:lang w:val="id-ID"/>
        </w:rPr>
        <w:t xml:space="preserve">   </w:t>
      </w:r>
    </w:p>
    <w:p w14:paraId="3E47F685" w14:textId="77777777" w:rsidR="00A515C8" w:rsidRDefault="00A515C8" w:rsidP="00123CC4">
      <w:pPr>
        <w:tabs>
          <w:tab w:val="left" w:pos="1148"/>
          <w:tab w:val="left" w:pos="1320"/>
        </w:tabs>
        <w:rPr>
          <w:rFonts w:ascii="Arial" w:hAnsi="Arial" w:cs="Arial"/>
        </w:rPr>
      </w:pPr>
    </w:p>
    <w:p w14:paraId="69C918AB" w14:textId="77777777" w:rsidR="00A515C8" w:rsidRDefault="00A05CF4" w:rsidP="00123CC4">
      <w:pPr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62C4357B" w14:textId="26AB238B" w:rsidR="00A515C8" w:rsidRPr="000A7E9A" w:rsidRDefault="00A05CF4" w:rsidP="00123CC4">
      <w:pPr>
        <w:tabs>
          <w:tab w:val="left" w:pos="1778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</w:t>
      </w:r>
      <w:r>
        <w:rPr>
          <w:rFonts w:ascii="Arial" w:hAnsi="Arial" w:cs="Arial"/>
          <w:bCs/>
          <w:lang w:val="id-ID"/>
        </w:rPr>
        <w:t xml:space="preserve"> Perencanaan</w:t>
      </w:r>
      <w:r w:rsidR="000A7E9A">
        <w:rPr>
          <w:rFonts w:ascii="Arial" w:hAnsi="Arial" w:cs="Arial"/>
          <w:bCs/>
        </w:rPr>
        <w:t xml:space="preserve"> dan </w:t>
      </w:r>
      <w:proofErr w:type="spellStart"/>
      <w:r w:rsidR="000A7E9A">
        <w:rPr>
          <w:rFonts w:ascii="Arial" w:hAnsi="Arial" w:cs="Arial"/>
          <w:bCs/>
        </w:rPr>
        <w:t>Organisasi</w:t>
      </w:r>
      <w:proofErr w:type="spellEnd"/>
    </w:p>
    <w:p w14:paraId="1C4495F7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</w:t>
      </w:r>
    </w:p>
    <w:p w14:paraId="0E39D5E3" w14:textId="77777777" w:rsidR="00A515C8" w:rsidRDefault="00A05CF4" w:rsidP="00123CC4">
      <w:pPr>
        <w:tabs>
          <w:tab w:val="left" w:pos="1260"/>
        </w:tabs>
        <w:spacing w:line="276" w:lineRule="auto"/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14:paraId="5BCF1EEF" w14:textId="77777777" w:rsidR="00A515C8" w:rsidRDefault="00A515C8" w:rsidP="00123CC4">
      <w:pPr>
        <w:spacing w:after="120" w:line="276" w:lineRule="auto"/>
        <w:jc w:val="both"/>
        <w:rPr>
          <w:rFonts w:ascii="Arial" w:hAnsi="Arial" w:cs="Arial"/>
        </w:rPr>
      </w:pPr>
    </w:p>
    <w:p w14:paraId="6EF73DDB" w14:textId="0D43B7A1" w:rsidR="00333044" w:rsidRPr="00333044" w:rsidRDefault="00333044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  <w:spacing w:val="-4"/>
        </w:rPr>
        <w:t>Meneruskan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surat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usulan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Belanja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Tambahan</w:t>
      </w:r>
      <w:proofErr w:type="spellEnd"/>
      <w:r w:rsidRPr="00333044">
        <w:rPr>
          <w:rFonts w:ascii="Arial" w:hAnsi="Arial" w:cs="Arial"/>
          <w:spacing w:val="-4"/>
        </w:rPr>
        <w:t xml:space="preserve"> (ABT) </w:t>
      </w:r>
      <w:proofErr w:type="spellStart"/>
      <w:r w:rsidRPr="00333044">
        <w:rPr>
          <w:rFonts w:ascii="Arial" w:hAnsi="Arial" w:cs="Arial"/>
          <w:spacing w:val="-4"/>
        </w:rPr>
        <w:t>satuan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kerja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Pengadilan</w:t>
      </w:r>
      <w:proofErr w:type="spellEnd"/>
      <w:r w:rsidRPr="00333044">
        <w:rPr>
          <w:rFonts w:ascii="Arial" w:hAnsi="Arial" w:cs="Arial"/>
          <w:spacing w:val="-4"/>
        </w:rPr>
        <w:t xml:space="preserve"> Agama Padang Panjang </w:t>
      </w:r>
      <w:proofErr w:type="spellStart"/>
      <w:r w:rsidRPr="00333044">
        <w:rPr>
          <w:rFonts w:ascii="Arial" w:hAnsi="Arial" w:cs="Arial"/>
          <w:spacing w:val="-4"/>
        </w:rPr>
        <w:t>Nomor</w:t>
      </w:r>
      <w:proofErr w:type="spellEnd"/>
      <w:r w:rsidRPr="00333044">
        <w:rPr>
          <w:rFonts w:ascii="Arial" w:hAnsi="Arial" w:cs="Arial"/>
          <w:spacing w:val="-4"/>
        </w:rPr>
        <w:t>:</w:t>
      </w:r>
      <w:r>
        <w:rPr>
          <w:rFonts w:ascii="Arial" w:hAnsi="Arial" w:cs="Arial"/>
          <w:spacing w:val="-4"/>
        </w:rPr>
        <w:t xml:space="preserve"> 97</w:t>
      </w:r>
      <w:r w:rsidRPr="00333044">
        <w:rPr>
          <w:rFonts w:ascii="Arial" w:hAnsi="Arial" w:cs="Arial"/>
          <w:spacing w:val="-4"/>
          <w:lang w:val="id-ID"/>
        </w:rPr>
        <w:t>/</w:t>
      </w:r>
      <w:r w:rsidRPr="00333044">
        <w:rPr>
          <w:rFonts w:ascii="Arial" w:hAnsi="Arial" w:cs="Arial"/>
          <w:spacing w:val="-4"/>
        </w:rPr>
        <w:t>SEK</w:t>
      </w:r>
      <w:r w:rsidRPr="00333044">
        <w:rPr>
          <w:rFonts w:ascii="Arial" w:hAnsi="Arial" w:cs="Arial"/>
          <w:spacing w:val="-4"/>
          <w:lang w:val="id-ID"/>
        </w:rPr>
        <w:t>.</w:t>
      </w:r>
      <w:r w:rsidRPr="00333044">
        <w:rPr>
          <w:rFonts w:ascii="Arial" w:hAnsi="Arial" w:cs="Arial"/>
          <w:spacing w:val="-4"/>
        </w:rPr>
        <w:t>W3-A8/RA1.</w:t>
      </w:r>
      <w:r>
        <w:rPr>
          <w:rFonts w:ascii="Arial" w:hAnsi="Arial" w:cs="Arial"/>
          <w:spacing w:val="-4"/>
        </w:rPr>
        <w:t>8</w:t>
      </w:r>
      <w:r w:rsidRPr="00333044">
        <w:rPr>
          <w:rFonts w:ascii="Arial" w:hAnsi="Arial" w:cs="Arial"/>
          <w:spacing w:val="-4"/>
        </w:rPr>
        <w:t>/I/202</w:t>
      </w:r>
      <w:r>
        <w:rPr>
          <w:rFonts w:ascii="Arial" w:hAnsi="Arial" w:cs="Arial"/>
          <w:spacing w:val="-4"/>
        </w:rPr>
        <w:t>5</w:t>
      </w:r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tanggal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r w:rsidR="002209A7">
        <w:rPr>
          <w:rFonts w:ascii="Arial" w:hAnsi="Arial" w:cs="Arial"/>
          <w:spacing w:val="-4"/>
        </w:rPr>
        <w:t>14</w:t>
      </w:r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="002209A7">
        <w:rPr>
          <w:rFonts w:ascii="Arial" w:hAnsi="Arial" w:cs="Arial"/>
          <w:spacing w:val="-4"/>
        </w:rPr>
        <w:t>Januari</w:t>
      </w:r>
      <w:proofErr w:type="spellEnd"/>
      <w:r w:rsidRPr="00333044">
        <w:rPr>
          <w:rFonts w:ascii="Arial" w:hAnsi="Arial" w:cs="Arial"/>
          <w:spacing w:val="-4"/>
        </w:rPr>
        <w:t xml:space="preserve"> 202</w:t>
      </w:r>
      <w:r w:rsidR="002209A7">
        <w:rPr>
          <w:rFonts w:ascii="Arial" w:hAnsi="Arial" w:cs="Arial"/>
          <w:spacing w:val="-4"/>
        </w:rPr>
        <w:t>5</w:t>
      </w:r>
      <w:r w:rsidRPr="00333044">
        <w:rPr>
          <w:rFonts w:ascii="Arial" w:hAnsi="Arial" w:cs="Arial"/>
          <w:spacing w:val="-4"/>
        </w:rPr>
        <w:t xml:space="preserve">. </w:t>
      </w:r>
      <w:proofErr w:type="spellStart"/>
      <w:r w:rsidRPr="00333044">
        <w:rPr>
          <w:rFonts w:ascii="Arial" w:hAnsi="Arial" w:cs="Arial"/>
          <w:spacing w:val="-4"/>
        </w:rPr>
        <w:t>Dengan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mengajukan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usulan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tambahan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dengan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alasan</w:t>
      </w:r>
      <w:proofErr w:type="spellEnd"/>
      <w:r w:rsidRPr="00333044">
        <w:rPr>
          <w:rFonts w:ascii="Arial" w:hAnsi="Arial" w:cs="Arial"/>
          <w:spacing w:val="-4"/>
        </w:rPr>
        <w:t>:</w:t>
      </w:r>
    </w:p>
    <w:p w14:paraId="0E64F028" w14:textId="5B848AB3" w:rsidR="002209A7" w:rsidRDefault="002209A7" w:rsidP="002209A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73" w:line="276" w:lineRule="auto"/>
        <w:jc w:val="both"/>
        <w:rPr>
          <w:rFonts w:ascii="Arial" w:hAnsi="Arial" w:cs="Arial"/>
        </w:rPr>
      </w:pPr>
      <w:proofErr w:type="spellStart"/>
      <w:r w:rsidRPr="002209A7">
        <w:rPr>
          <w:rFonts w:ascii="Arial" w:hAnsi="Arial" w:cs="Arial"/>
        </w:rPr>
        <w:t>Pengadilan</w:t>
      </w:r>
      <w:proofErr w:type="spellEnd"/>
      <w:r w:rsidRPr="002209A7">
        <w:rPr>
          <w:rFonts w:ascii="Arial" w:hAnsi="Arial" w:cs="Arial"/>
        </w:rPr>
        <w:t xml:space="preserve"> Agam</w:t>
      </w:r>
      <w:r>
        <w:rPr>
          <w:rFonts w:ascii="Arial" w:hAnsi="Arial" w:cs="Arial"/>
        </w:rPr>
        <w:t>a</w:t>
      </w:r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Pariaman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kekurangan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sarana</w:t>
      </w:r>
      <w:proofErr w:type="spellEnd"/>
      <w:r w:rsidRPr="002209A7">
        <w:rPr>
          <w:rFonts w:ascii="Arial" w:hAnsi="Arial" w:cs="Arial"/>
        </w:rPr>
        <w:t xml:space="preserve"> internal </w:t>
      </w:r>
      <w:proofErr w:type="spellStart"/>
      <w:r w:rsidRPr="002209A7">
        <w:rPr>
          <w:rFonts w:ascii="Arial" w:hAnsi="Arial" w:cs="Arial"/>
        </w:rPr>
        <w:t>untuk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operasioanal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dalam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rangka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penigkatan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layanan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kepada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pencari</w:t>
      </w:r>
      <w:proofErr w:type="spellEnd"/>
      <w:r w:rsidRPr="002209A7">
        <w:rPr>
          <w:rFonts w:ascii="Arial" w:hAnsi="Arial" w:cs="Arial"/>
        </w:rPr>
        <w:t xml:space="preserve"> </w:t>
      </w:r>
      <w:proofErr w:type="spellStart"/>
      <w:r w:rsidRPr="002209A7">
        <w:rPr>
          <w:rFonts w:ascii="Arial" w:hAnsi="Arial" w:cs="Arial"/>
        </w:rPr>
        <w:t>keadilan</w:t>
      </w:r>
      <w:proofErr w:type="spellEnd"/>
      <w:r>
        <w:rPr>
          <w:rFonts w:ascii="Arial" w:hAnsi="Arial" w:cs="Arial"/>
        </w:rPr>
        <w:t>;</w:t>
      </w:r>
    </w:p>
    <w:p w14:paraId="17EAC201" w14:textId="27153AAF" w:rsidR="002209A7" w:rsidRPr="002209A7" w:rsidRDefault="002209A7" w:rsidP="002209A7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73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internal yang </w:t>
      </w:r>
      <w:proofErr w:type="spellStart"/>
      <w:r>
        <w:rPr>
          <w:rFonts w:ascii="Arial" w:hAnsi="Arial" w:cs="Arial"/>
        </w:rPr>
        <w:t>diusulkan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penamahan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memkasimalkan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fasilitas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prasarana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memadai</w:t>
      </w:r>
      <w:proofErr w:type="spellEnd"/>
      <w:r>
        <w:rPr>
          <w:rFonts w:ascii="Arial" w:hAnsi="Arial" w:cs="Arial"/>
        </w:rPr>
        <w:t>.</w:t>
      </w:r>
    </w:p>
    <w:p w14:paraId="5C18D030" w14:textId="77777777" w:rsidR="00333044" w:rsidRPr="00333044" w:rsidRDefault="00333044" w:rsidP="002209A7">
      <w:pPr>
        <w:jc w:val="both"/>
      </w:pPr>
    </w:p>
    <w:p w14:paraId="3EF7AA90" w14:textId="77777777" w:rsidR="00333044" w:rsidRPr="00333044" w:rsidRDefault="00333044" w:rsidP="00333044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  <w:spacing w:val="-4"/>
        </w:rPr>
        <w:t>Adapun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rincian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</w:t>
      </w:r>
      <w:bookmarkStart w:id="0" w:name="_GoBack"/>
      <w:bookmarkEnd w:id="0"/>
      <w:r w:rsidRPr="00333044">
        <w:rPr>
          <w:rFonts w:ascii="Arial" w:hAnsi="Arial" w:cs="Arial"/>
          <w:spacing w:val="-4"/>
        </w:rPr>
        <w:t>ambahan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anggaran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tersebut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sebagai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berikut</w:t>
      </w:r>
      <w:proofErr w:type="spellEnd"/>
      <w:r w:rsidRPr="00333044">
        <w:rPr>
          <w:rFonts w:ascii="Arial" w:hAnsi="Arial" w:cs="Arial"/>
          <w:spacing w:val="-4"/>
        </w:rPr>
        <w:t>:</w:t>
      </w:r>
    </w:p>
    <w:tbl>
      <w:tblPr>
        <w:tblW w:w="9672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3856"/>
        <w:gridCol w:w="992"/>
        <w:gridCol w:w="946"/>
        <w:gridCol w:w="1110"/>
        <w:gridCol w:w="1082"/>
        <w:gridCol w:w="6"/>
        <w:gridCol w:w="7"/>
      </w:tblGrid>
      <w:tr w:rsidR="00333044" w:rsidRPr="00333044" w14:paraId="310F9031" w14:textId="77777777" w:rsidTr="00F32DDD">
        <w:trPr>
          <w:gridAfter w:val="1"/>
          <w:wAfter w:w="7" w:type="dxa"/>
          <w:trHeight w:val="515"/>
        </w:trPr>
        <w:tc>
          <w:tcPr>
            <w:tcW w:w="1673" w:type="dxa"/>
          </w:tcPr>
          <w:p w14:paraId="3E572A15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30F6445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643" w:right="618"/>
              <w:jc w:val="center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Kode</w:t>
            </w:r>
          </w:p>
        </w:tc>
        <w:tc>
          <w:tcPr>
            <w:tcW w:w="3856" w:type="dxa"/>
          </w:tcPr>
          <w:p w14:paraId="72A7A55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247F43F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131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Uraian</w:t>
            </w:r>
          </w:p>
        </w:tc>
        <w:tc>
          <w:tcPr>
            <w:tcW w:w="992" w:type="dxa"/>
          </w:tcPr>
          <w:p w14:paraId="415E2AB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131" w:right="117" w:firstLine="45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Volume</w:t>
            </w:r>
            <w:r w:rsidRPr="00333044">
              <w:rPr>
                <w:rFonts w:ascii="Cambria" w:eastAsia="Cambria" w:hAnsi="Cambria" w:cs="Cambria"/>
                <w:b/>
                <w:spacing w:val="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pacing w:val="-1"/>
                <w:sz w:val="15"/>
                <w:szCs w:val="22"/>
                <w:lang w:val="ms"/>
              </w:rPr>
              <w:t>Kegiatan</w:t>
            </w:r>
          </w:p>
        </w:tc>
        <w:tc>
          <w:tcPr>
            <w:tcW w:w="946" w:type="dxa"/>
          </w:tcPr>
          <w:p w14:paraId="5499E18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133" w:right="115" w:firstLine="64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Satuan</w:t>
            </w:r>
            <w:r w:rsidRPr="00333044">
              <w:rPr>
                <w:rFonts w:ascii="Cambria" w:eastAsia="Cambria" w:hAnsi="Cambria" w:cs="Cambria"/>
                <w:b/>
                <w:spacing w:val="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pacing w:val="-1"/>
                <w:sz w:val="15"/>
                <w:szCs w:val="22"/>
                <w:lang w:val="ms"/>
              </w:rPr>
              <w:t>Kegiatan</w:t>
            </w:r>
          </w:p>
        </w:tc>
        <w:tc>
          <w:tcPr>
            <w:tcW w:w="1110" w:type="dxa"/>
          </w:tcPr>
          <w:p w14:paraId="2E6F096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299" w:right="283" w:firstLine="38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Harga</w:t>
            </w:r>
            <w:r w:rsidRPr="00333044">
              <w:rPr>
                <w:rFonts w:ascii="Cambria" w:eastAsia="Cambria" w:hAnsi="Cambria" w:cs="Cambria"/>
                <w:b/>
                <w:spacing w:val="-3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Satuan</w:t>
            </w:r>
          </w:p>
        </w:tc>
        <w:tc>
          <w:tcPr>
            <w:tcW w:w="1088" w:type="dxa"/>
            <w:gridSpan w:val="2"/>
            <w:tcBorders>
              <w:bottom w:val="nil"/>
            </w:tcBorders>
          </w:tcPr>
          <w:p w14:paraId="74C9C30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7B4C16B1" w14:textId="77777777" w:rsidR="00333044" w:rsidRPr="00333044" w:rsidRDefault="00333044" w:rsidP="00333044">
            <w:pPr>
              <w:widowControl w:val="0"/>
              <w:autoSpaceDE w:val="0"/>
              <w:autoSpaceDN w:val="0"/>
              <w:ind w:left="119" w:right="99"/>
              <w:jc w:val="center"/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b/>
                <w:sz w:val="15"/>
                <w:szCs w:val="22"/>
                <w:lang w:val="ms"/>
              </w:rPr>
              <w:t>Jumlah</w:t>
            </w:r>
          </w:p>
        </w:tc>
      </w:tr>
      <w:tr w:rsidR="00333044" w:rsidRPr="00333044" w14:paraId="7E1023D7" w14:textId="77777777" w:rsidTr="00F32DDD">
        <w:trPr>
          <w:trHeight w:val="333"/>
        </w:trPr>
        <w:tc>
          <w:tcPr>
            <w:tcW w:w="1673" w:type="dxa"/>
          </w:tcPr>
          <w:p w14:paraId="3D1B8670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4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WA</w:t>
            </w:r>
          </w:p>
        </w:tc>
        <w:tc>
          <w:tcPr>
            <w:tcW w:w="3856" w:type="dxa"/>
          </w:tcPr>
          <w:p w14:paraId="640139F9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Program</w:t>
            </w:r>
            <w:r w:rsidRPr="00333044">
              <w:rPr>
                <w:rFonts w:ascii="Cambria" w:eastAsia="Cambria" w:hAnsi="Cambria" w:cs="Cambria"/>
                <w:spacing w:val="-2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Dukungan</w:t>
            </w:r>
            <w:r w:rsidRPr="00333044">
              <w:rPr>
                <w:rFonts w:ascii="Cambria" w:eastAsia="Cambria" w:hAnsi="Cambria" w:cs="Cambria"/>
                <w:spacing w:val="-5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Manajemen</w:t>
            </w:r>
          </w:p>
        </w:tc>
        <w:tc>
          <w:tcPr>
            <w:tcW w:w="992" w:type="dxa"/>
          </w:tcPr>
          <w:p w14:paraId="1E19E3A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623EF0C7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2205" w:type="dxa"/>
            <w:gridSpan w:val="4"/>
            <w:tcBorders>
              <w:top w:val="nil"/>
              <w:right w:val="nil"/>
            </w:tcBorders>
          </w:tcPr>
          <w:p w14:paraId="23A7F93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36F5A9E4" w14:textId="77777777" w:rsidTr="00F32DDD">
        <w:trPr>
          <w:gridAfter w:val="1"/>
          <w:wAfter w:w="7" w:type="dxa"/>
          <w:trHeight w:val="515"/>
        </w:trPr>
        <w:tc>
          <w:tcPr>
            <w:tcW w:w="1673" w:type="dxa"/>
          </w:tcPr>
          <w:p w14:paraId="4C3BFB25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9"/>
              <w:rPr>
                <w:rFonts w:ascii="Cambria" w:eastAsia="Cambria" w:hAnsi="Cambria" w:cs="Cambria"/>
                <w:sz w:val="14"/>
                <w:szCs w:val="22"/>
                <w:lang w:val="ms"/>
              </w:rPr>
            </w:pPr>
          </w:p>
          <w:p w14:paraId="341EA703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1"/>
              <w:ind w:left="282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1071</w:t>
            </w:r>
          </w:p>
        </w:tc>
        <w:tc>
          <w:tcPr>
            <w:tcW w:w="3856" w:type="dxa"/>
          </w:tcPr>
          <w:p w14:paraId="16F9FF80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 w:line="252" w:lineRule="auto"/>
              <w:ind w:left="131" w:right="122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Pengadaan</w:t>
            </w:r>
            <w:r w:rsidRPr="00333044">
              <w:rPr>
                <w:rFonts w:ascii="Cambria" w:eastAsia="Cambria" w:hAnsi="Cambria" w:cs="Cambria"/>
                <w:spacing w:val="-5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Sarana</w:t>
            </w:r>
            <w:r w:rsidRPr="00333044">
              <w:rPr>
                <w:rFonts w:ascii="Cambria" w:eastAsia="Cambria" w:hAnsi="Cambria" w:cs="Cambria"/>
                <w:spacing w:val="-3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dan</w:t>
            </w:r>
            <w:r w:rsidRPr="00333044">
              <w:rPr>
                <w:rFonts w:ascii="Cambria" w:eastAsia="Cambria" w:hAnsi="Cambria" w:cs="Cambria"/>
                <w:spacing w:val="-4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Prasarana</w:t>
            </w:r>
            <w:r w:rsidRPr="00333044">
              <w:rPr>
                <w:rFonts w:ascii="Cambria" w:eastAsia="Cambria" w:hAnsi="Cambria" w:cs="Cambria"/>
                <w:spacing w:val="-5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di</w:t>
            </w:r>
            <w:r w:rsidRPr="00333044">
              <w:rPr>
                <w:rFonts w:ascii="Cambria" w:eastAsia="Cambria" w:hAnsi="Cambria" w:cs="Cambria"/>
                <w:spacing w:val="-4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Lingkungan</w:t>
            </w:r>
            <w:r w:rsidRPr="00333044">
              <w:rPr>
                <w:rFonts w:ascii="Cambria" w:eastAsia="Cambria" w:hAnsi="Cambria" w:cs="Cambria"/>
                <w:spacing w:val="-30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Mahkamah</w:t>
            </w:r>
            <w:r w:rsidRPr="00333044">
              <w:rPr>
                <w:rFonts w:ascii="Cambria" w:eastAsia="Cambria" w:hAnsi="Cambria" w:cs="Cambria"/>
                <w:spacing w:val="1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Agung</w:t>
            </w:r>
          </w:p>
        </w:tc>
        <w:tc>
          <w:tcPr>
            <w:tcW w:w="992" w:type="dxa"/>
          </w:tcPr>
          <w:p w14:paraId="0FCB8A1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7CB3B4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6106A7BA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575D724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5568FCF3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09836E17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434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1071.EBB</w:t>
            </w:r>
          </w:p>
        </w:tc>
        <w:tc>
          <w:tcPr>
            <w:tcW w:w="3856" w:type="dxa"/>
          </w:tcPr>
          <w:p w14:paraId="12232F2A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Layanan</w:t>
            </w:r>
            <w:r w:rsidRPr="00333044">
              <w:rPr>
                <w:rFonts w:ascii="Cambria" w:eastAsia="Cambria" w:hAnsi="Cambria" w:cs="Cambria"/>
                <w:spacing w:val="-2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Sarana</w:t>
            </w:r>
            <w:r w:rsidRPr="00333044">
              <w:rPr>
                <w:rFonts w:ascii="Cambria" w:eastAsia="Cambria" w:hAnsi="Cambria" w:cs="Cambria"/>
                <w:spacing w:val="-3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dan</w:t>
            </w:r>
            <w:r w:rsidRPr="00333044">
              <w:rPr>
                <w:rFonts w:ascii="Cambria" w:eastAsia="Cambria" w:hAnsi="Cambria" w:cs="Cambria"/>
                <w:spacing w:val="-4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Prasarana</w:t>
            </w:r>
            <w:r w:rsidRPr="00333044">
              <w:rPr>
                <w:rFonts w:ascii="Cambria" w:eastAsia="Cambria" w:hAnsi="Cambria" w:cs="Cambria"/>
                <w:spacing w:val="-4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Internal</w:t>
            </w:r>
          </w:p>
        </w:tc>
        <w:tc>
          <w:tcPr>
            <w:tcW w:w="992" w:type="dxa"/>
          </w:tcPr>
          <w:p w14:paraId="6AD52AAF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D35FE8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5E130326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1A6CA7AB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1C456AA7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37BCC81A" w14:textId="75EC7DB5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right="104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1071.EBB.9</w:t>
            </w:r>
            <w:r w:rsidR="002209A7">
              <w:rPr>
                <w:rFonts w:ascii="Cambria" w:eastAsia="Cambria" w:hAnsi="Cambria" w:cs="Cambria"/>
                <w:sz w:val="15"/>
                <w:szCs w:val="22"/>
                <w:lang w:val="ms"/>
              </w:rPr>
              <w:t>51</w:t>
            </w:r>
          </w:p>
        </w:tc>
        <w:tc>
          <w:tcPr>
            <w:tcW w:w="3856" w:type="dxa"/>
          </w:tcPr>
          <w:p w14:paraId="60554E68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Layanan</w:t>
            </w:r>
            <w:r w:rsidRPr="00333044">
              <w:rPr>
                <w:rFonts w:ascii="Cambria" w:eastAsia="Cambria" w:hAnsi="Cambria" w:cs="Cambria"/>
                <w:spacing w:val="-3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Prasarana</w:t>
            </w:r>
            <w:r w:rsidRPr="00333044">
              <w:rPr>
                <w:rFonts w:ascii="Cambria" w:eastAsia="Cambria" w:hAnsi="Cambria" w:cs="Cambria"/>
                <w:spacing w:val="-4"/>
                <w:sz w:val="15"/>
                <w:szCs w:val="22"/>
                <w:lang w:val="ms"/>
              </w:rPr>
              <w:t xml:space="preserve"> </w:t>
            </w: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Internal</w:t>
            </w:r>
          </w:p>
        </w:tc>
        <w:tc>
          <w:tcPr>
            <w:tcW w:w="992" w:type="dxa"/>
          </w:tcPr>
          <w:p w14:paraId="43ADD82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7F49367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36BC44B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6FA4B1C9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2367F602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2E193B3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643" w:right="585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051</w:t>
            </w:r>
          </w:p>
        </w:tc>
        <w:tc>
          <w:tcPr>
            <w:tcW w:w="3856" w:type="dxa"/>
          </w:tcPr>
          <w:p w14:paraId="1902AAAB" w14:textId="62647CBD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0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Pe</w:t>
            </w:r>
            <w:r w:rsidR="002209A7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mbangunan / Renovasi Gedung dan Bangunan </w:t>
            </w:r>
          </w:p>
        </w:tc>
        <w:tc>
          <w:tcPr>
            <w:tcW w:w="992" w:type="dxa"/>
          </w:tcPr>
          <w:p w14:paraId="165A203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1A938DE4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29B7337B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743EAC6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446A68E0" w14:textId="77777777" w:rsidTr="00F32DDD">
        <w:trPr>
          <w:gridAfter w:val="1"/>
          <w:wAfter w:w="7" w:type="dxa"/>
          <w:trHeight w:val="333"/>
        </w:trPr>
        <w:tc>
          <w:tcPr>
            <w:tcW w:w="1673" w:type="dxa"/>
          </w:tcPr>
          <w:p w14:paraId="66556C70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210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w w:val="99"/>
                <w:sz w:val="15"/>
                <w:szCs w:val="22"/>
                <w:lang w:val="ms"/>
              </w:rPr>
              <w:t>A</w:t>
            </w:r>
          </w:p>
        </w:tc>
        <w:tc>
          <w:tcPr>
            <w:tcW w:w="3856" w:type="dxa"/>
          </w:tcPr>
          <w:p w14:paraId="762DE9FD" w14:textId="369FFDA3" w:rsidR="00333044" w:rsidRPr="00333044" w:rsidRDefault="002209A7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Penambahan Daya Listrik </w:t>
            </w:r>
          </w:p>
        </w:tc>
        <w:tc>
          <w:tcPr>
            <w:tcW w:w="992" w:type="dxa"/>
          </w:tcPr>
          <w:p w14:paraId="5A767EE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0EF03938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30CFDB22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31166D4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52B59604" w14:textId="77777777" w:rsidTr="00F32DDD">
        <w:trPr>
          <w:gridAfter w:val="1"/>
          <w:wAfter w:w="7" w:type="dxa"/>
          <w:trHeight w:val="332"/>
        </w:trPr>
        <w:tc>
          <w:tcPr>
            <w:tcW w:w="1673" w:type="dxa"/>
          </w:tcPr>
          <w:p w14:paraId="4146226E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right="117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533121</w:t>
            </w:r>
          </w:p>
        </w:tc>
        <w:tc>
          <w:tcPr>
            <w:tcW w:w="3856" w:type="dxa"/>
          </w:tcPr>
          <w:p w14:paraId="3AA3B39F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Belanja Penambahan Nilai Gedung dan Bangunan </w:t>
            </w:r>
          </w:p>
        </w:tc>
        <w:tc>
          <w:tcPr>
            <w:tcW w:w="992" w:type="dxa"/>
          </w:tcPr>
          <w:p w14:paraId="352EB68D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946" w:type="dxa"/>
          </w:tcPr>
          <w:p w14:paraId="5C1E064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110" w:type="dxa"/>
          </w:tcPr>
          <w:p w14:paraId="06E2CCF3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1088" w:type="dxa"/>
            <w:gridSpan w:val="2"/>
          </w:tcPr>
          <w:p w14:paraId="45DD37E1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</w:tr>
      <w:tr w:rsidR="00333044" w:rsidRPr="00333044" w14:paraId="18ED7DDC" w14:textId="77777777" w:rsidTr="00F32DDD">
        <w:trPr>
          <w:gridAfter w:val="2"/>
          <w:wAfter w:w="13" w:type="dxa"/>
          <w:trHeight w:val="333"/>
        </w:trPr>
        <w:tc>
          <w:tcPr>
            <w:tcW w:w="1673" w:type="dxa"/>
          </w:tcPr>
          <w:p w14:paraId="1B490B25" w14:textId="77777777" w:rsidR="00333044" w:rsidRPr="00333044" w:rsidRDefault="00333044" w:rsidP="00333044">
            <w:pPr>
              <w:widowControl w:val="0"/>
              <w:autoSpaceDE w:val="0"/>
              <w:autoSpaceDN w:val="0"/>
              <w:rPr>
                <w:rFonts w:eastAsia="Cambria" w:hAnsi="Cambria" w:cs="Cambria"/>
                <w:sz w:val="18"/>
                <w:szCs w:val="22"/>
                <w:lang w:val="ms"/>
              </w:rPr>
            </w:pPr>
          </w:p>
        </w:tc>
        <w:tc>
          <w:tcPr>
            <w:tcW w:w="3856" w:type="dxa"/>
          </w:tcPr>
          <w:p w14:paraId="5C3D4F4D" w14:textId="7A6FBF98" w:rsidR="00333044" w:rsidRPr="00333044" w:rsidRDefault="002209A7" w:rsidP="00333044">
            <w:pPr>
              <w:widowControl w:val="0"/>
              <w:autoSpaceDE w:val="0"/>
              <w:autoSpaceDN w:val="0"/>
              <w:spacing w:before="80"/>
              <w:ind w:left="131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Tambah Daya Listrik </w:t>
            </w:r>
          </w:p>
        </w:tc>
        <w:tc>
          <w:tcPr>
            <w:tcW w:w="992" w:type="dxa"/>
          </w:tcPr>
          <w:p w14:paraId="3718140A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24"/>
              <w:jc w:val="center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w w:val="99"/>
                <w:sz w:val="15"/>
                <w:szCs w:val="22"/>
                <w:lang w:val="ms"/>
              </w:rPr>
              <w:t>1</w:t>
            </w:r>
          </w:p>
        </w:tc>
        <w:tc>
          <w:tcPr>
            <w:tcW w:w="946" w:type="dxa"/>
          </w:tcPr>
          <w:p w14:paraId="31C5A005" w14:textId="77777777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255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>Paket</w:t>
            </w:r>
          </w:p>
        </w:tc>
        <w:tc>
          <w:tcPr>
            <w:tcW w:w="1110" w:type="dxa"/>
          </w:tcPr>
          <w:p w14:paraId="0598B83C" w14:textId="1CEDC9B5" w:rsidR="00333044" w:rsidRPr="00333044" w:rsidRDefault="00333044" w:rsidP="00333044">
            <w:pPr>
              <w:widowControl w:val="0"/>
              <w:autoSpaceDE w:val="0"/>
              <w:autoSpaceDN w:val="0"/>
              <w:spacing w:before="80"/>
              <w:ind w:left="133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 w:rsidRPr="00333044">
              <w:rPr>
                <w:rFonts w:ascii="Cambria" w:eastAsia="Cambria" w:hAnsi="Cambria" w:cs="Cambria"/>
                <w:sz w:val="15"/>
                <w:szCs w:val="22"/>
                <w:lang w:val="ms"/>
              </w:rPr>
              <w:t xml:space="preserve">    </w:t>
            </w:r>
            <w:r w:rsidR="00A77B43">
              <w:rPr>
                <w:rFonts w:ascii="Cambria" w:eastAsia="Cambria" w:hAnsi="Cambria" w:cs="Cambria"/>
                <w:sz w:val="15"/>
                <w:szCs w:val="22"/>
                <w:lang w:val="ms"/>
              </w:rPr>
              <w:t>35.443.800</w:t>
            </w:r>
          </w:p>
        </w:tc>
        <w:tc>
          <w:tcPr>
            <w:tcW w:w="1082" w:type="dxa"/>
          </w:tcPr>
          <w:p w14:paraId="4EE09629" w14:textId="16BB3D36" w:rsidR="00333044" w:rsidRPr="00333044" w:rsidRDefault="00A77B43" w:rsidP="00333044">
            <w:pPr>
              <w:widowControl w:val="0"/>
              <w:autoSpaceDE w:val="0"/>
              <w:autoSpaceDN w:val="0"/>
              <w:spacing w:before="80"/>
              <w:ind w:left="123" w:right="99"/>
              <w:jc w:val="right"/>
              <w:rPr>
                <w:rFonts w:ascii="Cambria" w:eastAsia="Cambria" w:hAnsi="Cambria" w:cs="Cambria"/>
                <w:sz w:val="15"/>
                <w:szCs w:val="22"/>
                <w:lang w:val="ms"/>
              </w:rPr>
            </w:pPr>
            <w:r>
              <w:rPr>
                <w:rFonts w:ascii="Cambria" w:eastAsia="Cambria" w:hAnsi="Cambria" w:cs="Cambria"/>
                <w:sz w:val="15"/>
                <w:szCs w:val="22"/>
                <w:lang w:val="ms"/>
              </w:rPr>
              <w:t>35.443.800</w:t>
            </w:r>
          </w:p>
        </w:tc>
      </w:tr>
    </w:tbl>
    <w:p w14:paraId="7CD3EEBA" w14:textId="77777777" w:rsidR="00333044" w:rsidRPr="00333044" w:rsidRDefault="00333044" w:rsidP="00333044">
      <w:pPr>
        <w:jc w:val="both"/>
        <w:rPr>
          <w:rFonts w:ascii="Arial" w:hAnsi="Arial" w:cs="Arial"/>
          <w:spacing w:val="-4"/>
          <w:lang w:val="id-ID"/>
        </w:rPr>
      </w:pPr>
    </w:p>
    <w:p w14:paraId="20674769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5788AB04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277CAC2C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32D91539" w14:textId="77777777" w:rsidR="00A77B43" w:rsidRDefault="00A77B43" w:rsidP="00333044">
      <w:pPr>
        <w:spacing w:line="276" w:lineRule="auto"/>
        <w:ind w:left="-426" w:firstLine="709"/>
        <w:jc w:val="both"/>
        <w:rPr>
          <w:rFonts w:ascii="Arial" w:hAnsi="Arial" w:cs="Arial"/>
          <w:spacing w:val="-4"/>
          <w:lang w:val="id-ID"/>
        </w:rPr>
      </w:pPr>
    </w:p>
    <w:p w14:paraId="697A5BFD" w14:textId="74E5E6ED" w:rsidR="00333044" w:rsidRPr="00333044" w:rsidRDefault="00333044" w:rsidP="00333044">
      <w:pPr>
        <w:spacing w:line="276" w:lineRule="auto"/>
        <w:ind w:left="-426" w:firstLine="709"/>
        <w:jc w:val="both"/>
        <w:rPr>
          <w:rFonts w:ascii="Arial" w:hAnsi="Arial" w:cs="Arial"/>
        </w:rPr>
      </w:pPr>
      <w:r w:rsidRPr="00333044"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 w:rsidRPr="00333044">
        <w:rPr>
          <w:rFonts w:ascii="Arial" w:hAnsi="Arial" w:cs="Arial"/>
          <w:spacing w:val="-4"/>
        </w:rPr>
        <w:t>permohonan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ini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disampaikan</w:t>
      </w:r>
      <w:proofErr w:type="spellEnd"/>
      <w:r w:rsidRPr="00333044">
        <w:rPr>
          <w:rFonts w:ascii="Arial" w:hAnsi="Arial" w:cs="Arial"/>
          <w:spacing w:val="-4"/>
        </w:rPr>
        <w:t xml:space="preserve">, </w:t>
      </w:r>
      <w:proofErr w:type="spellStart"/>
      <w:r w:rsidRPr="00333044">
        <w:rPr>
          <w:rFonts w:ascii="Arial" w:hAnsi="Arial" w:cs="Arial"/>
          <w:spacing w:val="-4"/>
        </w:rPr>
        <w:t>atas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perkenaannya</w:t>
      </w:r>
      <w:proofErr w:type="spellEnd"/>
      <w:r w:rsidRPr="00333044">
        <w:rPr>
          <w:rFonts w:ascii="Arial" w:hAnsi="Arial" w:cs="Arial"/>
          <w:spacing w:val="-4"/>
        </w:rPr>
        <w:t xml:space="preserve"> kami </w:t>
      </w:r>
      <w:proofErr w:type="spellStart"/>
      <w:r w:rsidRPr="00333044">
        <w:rPr>
          <w:rFonts w:ascii="Arial" w:hAnsi="Arial" w:cs="Arial"/>
          <w:spacing w:val="-4"/>
        </w:rPr>
        <w:t>ucapkan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terima</w:t>
      </w:r>
      <w:proofErr w:type="spellEnd"/>
      <w:r w:rsidRPr="00333044">
        <w:rPr>
          <w:rFonts w:ascii="Arial" w:hAnsi="Arial" w:cs="Arial"/>
          <w:spacing w:val="-4"/>
        </w:rPr>
        <w:t xml:space="preserve"> </w:t>
      </w:r>
      <w:proofErr w:type="spellStart"/>
      <w:r w:rsidRPr="00333044">
        <w:rPr>
          <w:rFonts w:ascii="Arial" w:hAnsi="Arial" w:cs="Arial"/>
          <w:spacing w:val="-4"/>
        </w:rPr>
        <w:t>kasih</w:t>
      </w:r>
      <w:proofErr w:type="spellEnd"/>
      <w:r w:rsidRPr="00333044">
        <w:rPr>
          <w:rFonts w:ascii="Arial" w:hAnsi="Arial" w:cs="Arial"/>
          <w:spacing w:val="-4"/>
        </w:rPr>
        <w:t>.</w:t>
      </w:r>
    </w:p>
    <w:p w14:paraId="1627F405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15C92801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61106D14" w14:textId="77777777" w:rsidR="00333044" w:rsidRPr="00333044" w:rsidRDefault="00333044" w:rsidP="00333044">
      <w:pPr>
        <w:ind w:left="5103"/>
        <w:jc w:val="both"/>
        <w:rPr>
          <w:rFonts w:ascii="Arial" w:hAnsi="Arial" w:cs="Arial"/>
        </w:rPr>
      </w:pPr>
    </w:p>
    <w:p w14:paraId="4E357361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  <w:lang w:val="id-ID"/>
        </w:rPr>
        <w:t xml:space="preserve"> </w:t>
      </w:r>
    </w:p>
    <w:p w14:paraId="73982547" w14:textId="77777777" w:rsidR="00333044" w:rsidRPr="00333044" w:rsidRDefault="00333044" w:rsidP="00333044">
      <w:pPr>
        <w:ind w:left="5103"/>
        <w:jc w:val="both"/>
        <w:rPr>
          <w:rFonts w:ascii="Arial" w:hAnsi="Arial" w:cs="Arial"/>
          <w:spacing w:val="-4"/>
        </w:rPr>
      </w:pP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</w:t>
      </w:r>
    </w:p>
    <w:p w14:paraId="2EDB1B37" w14:textId="77777777" w:rsidR="00333044" w:rsidRPr="00333044" w:rsidRDefault="00333044" w:rsidP="00333044">
      <w:pPr>
        <w:ind w:left="5387"/>
        <w:jc w:val="both"/>
        <w:rPr>
          <w:rFonts w:ascii="Arial" w:hAnsi="Arial" w:cs="Arial"/>
          <w:b/>
        </w:rPr>
      </w:pPr>
    </w:p>
    <w:p w14:paraId="26AFE1BA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447360C1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1953B132" w14:textId="77777777" w:rsidR="00333044" w:rsidRPr="00333044" w:rsidRDefault="00333044" w:rsidP="00333044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14:paraId="3AC17FEA" w14:textId="77777777" w:rsidR="00333044" w:rsidRPr="00333044" w:rsidRDefault="00333044" w:rsidP="00333044">
      <w:pPr>
        <w:ind w:left="5103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Irsyadi</w:t>
      </w:r>
      <w:proofErr w:type="spellEnd"/>
    </w:p>
    <w:p w14:paraId="2C55090E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554917C8" w14:textId="77777777" w:rsidR="00333044" w:rsidRPr="00333044" w:rsidRDefault="00333044" w:rsidP="00333044">
      <w:pPr>
        <w:ind w:left="5468"/>
        <w:rPr>
          <w:rFonts w:ascii="Arial" w:hAnsi="Arial" w:cs="Arial"/>
        </w:rPr>
      </w:pPr>
    </w:p>
    <w:p w14:paraId="7022283F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96EFBDC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61C1143E" w14:textId="77777777" w:rsidR="00333044" w:rsidRPr="00333044" w:rsidRDefault="00333044" w:rsidP="00333044">
      <w:pPr>
        <w:jc w:val="both"/>
        <w:rPr>
          <w:rFonts w:ascii="Arial" w:hAnsi="Arial" w:cs="Arial"/>
        </w:rPr>
      </w:pPr>
    </w:p>
    <w:p w14:paraId="473268E3" w14:textId="77777777" w:rsidR="00333044" w:rsidRPr="00333044" w:rsidRDefault="00333044" w:rsidP="00333044">
      <w:pPr>
        <w:ind w:left="-567"/>
        <w:jc w:val="both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Tembusan</w:t>
      </w:r>
      <w:proofErr w:type="spellEnd"/>
      <w:r w:rsidRPr="00333044">
        <w:rPr>
          <w:rFonts w:ascii="Arial" w:hAnsi="Arial" w:cs="Arial"/>
        </w:rPr>
        <w:t>:</w:t>
      </w:r>
    </w:p>
    <w:p w14:paraId="73EEA88D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Sekretaris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25C50C21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Badan </w:t>
      </w:r>
      <w:proofErr w:type="spellStart"/>
      <w:r w:rsidRPr="00333044">
        <w:rPr>
          <w:rFonts w:ascii="Arial" w:hAnsi="Arial" w:cs="Arial"/>
        </w:rPr>
        <w:t>Pengawasan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Mahkamah</w:t>
      </w:r>
      <w:proofErr w:type="spellEnd"/>
      <w:r w:rsidRPr="00333044">
        <w:rPr>
          <w:rFonts w:ascii="Arial" w:hAnsi="Arial" w:cs="Arial"/>
        </w:rPr>
        <w:t xml:space="preserve"> Agung RI;</w:t>
      </w:r>
    </w:p>
    <w:p w14:paraId="136F1ED7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Kepala</w:t>
      </w:r>
      <w:proofErr w:type="spellEnd"/>
      <w:r w:rsidRPr="00333044">
        <w:rPr>
          <w:rFonts w:ascii="Arial" w:hAnsi="Arial" w:cs="Arial"/>
        </w:rPr>
        <w:t xml:space="preserve"> Biro </w:t>
      </w:r>
      <w:proofErr w:type="spellStart"/>
      <w:r w:rsidRPr="00333044">
        <w:rPr>
          <w:rFonts w:ascii="Arial" w:hAnsi="Arial" w:cs="Arial"/>
        </w:rPr>
        <w:t>Keuangan</w:t>
      </w:r>
      <w:proofErr w:type="spellEnd"/>
      <w:r w:rsidRPr="00333044">
        <w:rPr>
          <w:rFonts w:ascii="Arial" w:hAnsi="Arial" w:cs="Arial"/>
        </w:rPr>
        <w:t>;</w:t>
      </w:r>
    </w:p>
    <w:p w14:paraId="28FED135" w14:textId="77777777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Tinggi Agama Padang dan </w:t>
      </w:r>
    </w:p>
    <w:p w14:paraId="52ACB372" w14:textId="33D7F160" w:rsidR="00333044" w:rsidRPr="00333044" w:rsidRDefault="00333044" w:rsidP="00333044">
      <w:pPr>
        <w:widowControl w:val="0"/>
        <w:numPr>
          <w:ilvl w:val="0"/>
          <w:numId w:val="1"/>
        </w:numPr>
        <w:autoSpaceDE w:val="0"/>
        <w:autoSpaceDN w:val="0"/>
        <w:spacing w:before="73"/>
        <w:ind w:left="142" w:right="234" w:hanging="219"/>
        <w:rPr>
          <w:rFonts w:ascii="Arial" w:hAnsi="Arial" w:cs="Arial"/>
        </w:rPr>
      </w:pPr>
      <w:proofErr w:type="spellStart"/>
      <w:r w:rsidRPr="00333044">
        <w:rPr>
          <w:rFonts w:ascii="Arial" w:hAnsi="Arial" w:cs="Arial"/>
        </w:rPr>
        <w:t>Ketua</w:t>
      </w:r>
      <w:proofErr w:type="spellEnd"/>
      <w:r w:rsidRPr="00333044">
        <w:rPr>
          <w:rFonts w:ascii="Arial" w:hAnsi="Arial" w:cs="Arial"/>
        </w:rPr>
        <w:t xml:space="preserve"> </w:t>
      </w:r>
      <w:proofErr w:type="spellStart"/>
      <w:r w:rsidRPr="00333044">
        <w:rPr>
          <w:rFonts w:ascii="Arial" w:hAnsi="Arial" w:cs="Arial"/>
        </w:rPr>
        <w:t>Pengadilan</w:t>
      </w:r>
      <w:proofErr w:type="spellEnd"/>
      <w:r w:rsidRPr="00333044">
        <w:rPr>
          <w:rFonts w:ascii="Arial" w:hAnsi="Arial" w:cs="Arial"/>
        </w:rPr>
        <w:t xml:space="preserve"> Agama </w:t>
      </w:r>
      <w:proofErr w:type="spellStart"/>
      <w:r w:rsidR="00A77B43">
        <w:rPr>
          <w:rFonts w:ascii="Arial" w:hAnsi="Arial" w:cs="Arial"/>
        </w:rPr>
        <w:t>Pariaman</w:t>
      </w:r>
      <w:proofErr w:type="spellEnd"/>
      <w:r w:rsidRPr="00333044">
        <w:rPr>
          <w:rFonts w:ascii="Arial" w:hAnsi="Arial" w:cs="Arial"/>
        </w:rPr>
        <w:t>.</w:t>
      </w:r>
    </w:p>
    <w:p w14:paraId="466D0A69" w14:textId="77777777" w:rsidR="00333044" w:rsidRPr="00333044" w:rsidRDefault="00333044" w:rsidP="00333044">
      <w:pPr>
        <w:ind w:leftChars="-149" w:left="-358"/>
        <w:jc w:val="both"/>
        <w:rPr>
          <w:rFonts w:ascii="Arial" w:hAnsi="Arial" w:cs="Arial"/>
          <w:lang w:val="id-ID"/>
        </w:rPr>
      </w:pPr>
    </w:p>
    <w:sectPr w:rsidR="00333044" w:rsidRPr="00333044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  <w:pPr>
        <w:ind w:left="-284"/>
      </w:pPr>
    </w:lvl>
  </w:abstractNum>
  <w:abstractNum w:abstractNumId="1" w15:restartNumberingAfterBreak="0">
    <w:nsid w:val="11B86A60"/>
    <w:multiLevelType w:val="hybridMultilevel"/>
    <w:tmpl w:val="7640E16E"/>
    <w:lvl w:ilvl="0" w:tplc="3809000F">
      <w:start w:val="1"/>
      <w:numFmt w:val="decimal"/>
      <w:lvlText w:val="%1."/>
      <w:lvlJc w:val="left"/>
      <w:pPr>
        <w:ind w:left="501" w:hanging="360"/>
      </w:pPr>
    </w:lvl>
    <w:lvl w:ilvl="1" w:tplc="38090019" w:tentative="1">
      <w:start w:val="1"/>
      <w:numFmt w:val="lowerLetter"/>
      <w:lvlText w:val="%2."/>
      <w:lvlJc w:val="left"/>
      <w:pPr>
        <w:ind w:left="1221" w:hanging="360"/>
      </w:pPr>
    </w:lvl>
    <w:lvl w:ilvl="2" w:tplc="3809001B" w:tentative="1">
      <w:start w:val="1"/>
      <w:numFmt w:val="lowerRoman"/>
      <w:lvlText w:val="%3."/>
      <w:lvlJc w:val="right"/>
      <w:pPr>
        <w:ind w:left="1941" w:hanging="180"/>
      </w:pPr>
    </w:lvl>
    <w:lvl w:ilvl="3" w:tplc="3809000F" w:tentative="1">
      <w:start w:val="1"/>
      <w:numFmt w:val="decimal"/>
      <w:lvlText w:val="%4."/>
      <w:lvlJc w:val="left"/>
      <w:pPr>
        <w:ind w:left="2661" w:hanging="360"/>
      </w:pPr>
    </w:lvl>
    <w:lvl w:ilvl="4" w:tplc="38090019" w:tentative="1">
      <w:start w:val="1"/>
      <w:numFmt w:val="lowerLetter"/>
      <w:lvlText w:val="%5."/>
      <w:lvlJc w:val="left"/>
      <w:pPr>
        <w:ind w:left="3381" w:hanging="360"/>
      </w:pPr>
    </w:lvl>
    <w:lvl w:ilvl="5" w:tplc="3809001B" w:tentative="1">
      <w:start w:val="1"/>
      <w:numFmt w:val="lowerRoman"/>
      <w:lvlText w:val="%6."/>
      <w:lvlJc w:val="right"/>
      <w:pPr>
        <w:ind w:left="4101" w:hanging="180"/>
      </w:pPr>
    </w:lvl>
    <w:lvl w:ilvl="6" w:tplc="3809000F" w:tentative="1">
      <w:start w:val="1"/>
      <w:numFmt w:val="decimal"/>
      <w:lvlText w:val="%7."/>
      <w:lvlJc w:val="left"/>
      <w:pPr>
        <w:ind w:left="4821" w:hanging="360"/>
      </w:pPr>
    </w:lvl>
    <w:lvl w:ilvl="7" w:tplc="38090019" w:tentative="1">
      <w:start w:val="1"/>
      <w:numFmt w:val="lowerLetter"/>
      <w:lvlText w:val="%8."/>
      <w:lvlJc w:val="left"/>
      <w:pPr>
        <w:ind w:left="5541" w:hanging="360"/>
      </w:pPr>
    </w:lvl>
    <w:lvl w:ilvl="8" w:tplc="3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9DD5DB4"/>
    <w:multiLevelType w:val="hybridMultilevel"/>
    <w:tmpl w:val="94167BF2"/>
    <w:lvl w:ilvl="0" w:tplc="0E842D34">
      <w:start w:val="1"/>
      <w:numFmt w:val="decimal"/>
      <w:lvlText w:val="%1."/>
      <w:lvlJc w:val="left"/>
      <w:pPr>
        <w:ind w:left="186" w:hanging="405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861" w:hanging="360"/>
      </w:pPr>
    </w:lvl>
    <w:lvl w:ilvl="2" w:tplc="3809001B" w:tentative="1">
      <w:start w:val="1"/>
      <w:numFmt w:val="lowerRoman"/>
      <w:lvlText w:val="%3."/>
      <w:lvlJc w:val="right"/>
      <w:pPr>
        <w:ind w:left="1581" w:hanging="180"/>
      </w:pPr>
    </w:lvl>
    <w:lvl w:ilvl="3" w:tplc="3809000F" w:tentative="1">
      <w:start w:val="1"/>
      <w:numFmt w:val="decimal"/>
      <w:lvlText w:val="%4."/>
      <w:lvlJc w:val="left"/>
      <w:pPr>
        <w:ind w:left="2301" w:hanging="360"/>
      </w:pPr>
    </w:lvl>
    <w:lvl w:ilvl="4" w:tplc="38090019" w:tentative="1">
      <w:start w:val="1"/>
      <w:numFmt w:val="lowerLetter"/>
      <w:lvlText w:val="%5."/>
      <w:lvlJc w:val="left"/>
      <w:pPr>
        <w:ind w:left="3021" w:hanging="360"/>
      </w:pPr>
    </w:lvl>
    <w:lvl w:ilvl="5" w:tplc="3809001B" w:tentative="1">
      <w:start w:val="1"/>
      <w:numFmt w:val="lowerRoman"/>
      <w:lvlText w:val="%6."/>
      <w:lvlJc w:val="right"/>
      <w:pPr>
        <w:ind w:left="3741" w:hanging="180"/>
      </w:pPr>
    </w:lvl>
    <w:lvl w:ilvl="6" w:tplc="3809000F" w:tentative="1">
      <w:start w:val="1"/>
      <w:numFmt w:val="decimal"/>
      <w:lvlText w:val="%7."/>
      <w:lvlJc w:val="left"/>
      <w:pPr>
        <w:ind w:left="4461" w:hanging="360"/>
      </w:pPr>
    </w:lvl>
    <w:lvl w:ilvl="7" w:tplc="38090019" w:tentative="1">
      <w:start w:val="1"/>
      <w:numFmt w:val="lowerLetter"/>
      <w:lvlText w:val="%8."/>
      <w:lvlJc w:val="left"/>
      <w:pPr>
        <w:ind w:left="5181" w:hanging="360"/>
      </w:pPr>
    </w:lvl>
    <w:lvl w:ilvl="8" w:tplc="38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" w15:restartNumberingAfterBreak="0">
    <w:nsid w:val="60DD5680"/>
    <w:multiLevelType w:val="hybridMultilevel"/>
    <w:tmpl w:val="C8A607A2"/>
    <w:lvl w:ilvl="0" w:tplc="66CE73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513" w:hanging="360"/>
      </w:pPr>
    </w:lvl>
    <w:lvl w:ilvl="2" w:tplc="3809001B" w:tentative="1">
      <w:start w:val="1"/>
      <w:numFmt w:val="lowerRoman"/>
      <w:lvlText w:val="%3."/>
      <w:lvlJc w:val="right"/>
      <w:pPr>
        <w:ind w:left="1233" w:hanging="180"/>
      </w:pPr>
    </w:lvl>
    <w:lvl w:ilvl="3" w:tplc="3809000F" w:tentative="1">
      <w:start w:val="1"/>
      <w:numFmt w:val="decimal"/>
      <w:lvlText w:val="%4."/>
      <w:lvlJc w:val="left"/>
      <w:pPr>
        <w:ind w:left="1953" w:hanging="360"/>
      </w:pPr>
    </w:lvl>
    <w:lvl w:ilvl="4" w:tplc="38090019" w:tentative="1">
      <w:start w:val="1"/>
      <w:numFmt w:val="lowerLetter"/>
      <w:lvlText w:val="%5."/>
      <w:lvlJc w:val="left"/>
      <w:pPr>
        <w:ind w:left="2673" w:hanging="360"/>
      </w:pPr>
    </w:lvl>
    <w:lvl w:ilvl="5" w:tplc="3809001B" w:tentative="1">
      <w:start w:val="1"/>
      <w:numFmt w:val="lowerRoman"/>
      <w:lvlText w:val="%6."/>
      <w:lvlJc w:val="right"/>
      <w:pPr>
        <w:ind w:left="3393" w:hanging="180"/>
      </w:pPr>
    </w:lvl>
    <w:lvl w:ilvl="6" w:tplc="3809000F" w:tentative="1">
      <w:start w:val="1"/>
      <w:numFmt w:val="decimal"/>
      <w:lvlText w:val="%7."/>
      <w:lvlJc w:val="left"/>
      <w:pPr>
        <w:ind w:left="4113" w:hanging="360"/>
      </w:pPr>
    </w:lvl>
    <w:lvl w:ilvl="7" w:tplc="38090019" w:tentative="1">
      <w:start w:val="1"/>
      <w:numFmt w:val="lowerLetter"/>
      <w:lvlText w:val="%8."/>
      <w:lvlJc w:val="left"/>
      <w:pPr>
        <w:ind w:left="4833" w:hanging="360"/>
      </w:pPr>
    </w:lvl>
    <w:lvl w:ilvl="8" w:tplc="3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A7E9A"/>
    <w:rsid w:val="000B03A3"/>
    <w:rsid w:val="000B271D"/>
    <w:rsid w:val="00123CC4"/>
    <w:rsid w:val="0016392B"/>
    <w:rsid w:val="00177432"/>
    <w:rsid w:val="001B6AA0"/>
    <w:rsid w:val="001D7D9C"/>
    <w:rsid w:val="00217313"/>
    <w:rsid w:val="002209A7"/>
    <w:rsid w:val="00266C4F"/>
    <w:rsid w:val="002B033E"/>
    <w:rsid w:val="002B2313"/>
    <w:rsid w:val="002D2538"/>
    <w:rsid w:val="00302C94"/>
    <w:rsid w:val="00315106"/>
    <w:rsid w:val="003248FF"/>
    <w:rsid w:val="00333044"/>
    <w:rsid w:val="003557EE"/>
    <w:rsid w:val="003A6CCC"/>
    <w:rsid w:val="003C63B4"/>
    <w:rsid w:val="003F22EC"/>
    <w:rsid w:val="00412EA5"/>
    <w:rsid w:val="004136FC"/>
    <w:rsid w:val="00472459"/>
    <w:rsid w:val="004F658F"/>
    <w:rsid w:val="005320D5"/>
    <w:rsid w:val="00545591"/>
    <w:rsid w:val="005B3850"/>
    <w:rsid w:val="00683AAE"/>
    <w:rsid w:val="006B235E"/>
    <w:rsid w:val="006E6376"/>
    <w:rsid w:val="007164FD"/>
    <w:rsid w:val="0072100C"/>
    <w:rsid w:val="007503C1"/>
    <w:rsid w:val="007568D8"/>
    <w:rsid w:val="007C3C2C"/>
    <w:rsid w:val="007E5889"/>
    <w:rsid w:val="00866349"/>
    <w:rsid w:val="00917D0A"/>
    <w:rsid w:val="00923CDA"/>
    <w:rsid w:val="00A05CF4"/>
    <w:rsid w:val="00A14539"/>
    <w:rsid w:val="00A515C8"/>
    <w:rsid w:val="00A77B43"/>
    <w:rsid w:val="00AD003F"/>
    <w:rsid w:val="00AD673C"/>
    <w:rsid w:val="00AD7A05"/>
    <w:rsid w:val="00AE00D3"/>
    <w:rsid w:val="00B70D57"/>
    <w:rsid w:val="00C15574"/>
    <w:rsid w:val="00CE275F"/>
    <w:rsid w:val="00D246C8"/>
    <w:rsid w:val="00D4367E"/>
    <w:rsid w:val="00DB6782"/>
    <w:rsid w:val="00DD690B"/>
    <w:rsid w:val="00E71433"/>
    <w:rsid w:val="00E92314"/>
    <w:rsid w:val="00EF7837"/>
    <w:rsid w:val="00F97ABA"/>
    <w:rsid w:val="00FE5CFE"/>
    <w:rsid w:val="0812628D"/>
    <w:rsid w:val="1E1544D8"/>
    <w:rsid w:val="2C03721D"/>
    <w:rsid w:val="4253756C"/>
    <w:rsid w:val="7DF7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725351"/>
  <w15:docId w15:val="{5E4F7D31-FC4F-43AB-AB47-D727BCBA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12</cp:revision>
  <cp:lastPrinted>2024-08-26T09:55:00Z</cp:lastPrinted>
  <dcterms:created xsi:type="dcterms:W3CDTF">2023-09-27T02:39:00Z</dcterms:created>
  <dcterms:modified xsi:type="dcterms:W3CDTF">2025-01-17T09:35:00Z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737CD8B2EC01405490BC63F06E8AE5B7</vt:lpwstr>
  </property>
</Properties>
</file>