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1D098185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332057">
        <w:rPr>
          <w:rFonts w:ascii="Arial" w:hAnsi="Arial" w:cs="Arial"/>
          <w:sz w:val="22"/>
          <w:szCs w:val="22"/>
        </w:rPr>
        <w:t xml:space="preserve">    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332057">
        <w:rPr>
          <w:rFonts w:ascii="Arial" w:hAnsi="Arial" w:cs="Arial"/>
          <w:sz w:val="22"/>
          <w:szCs w:val="22"/>
          <w:lang w:val="en-ID"/>
        </w:rPr>
        <w:t>12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332057">
        <w:rPr>
          <w:rFonts w:ascii="Arial" w:hAnsi="Arial" w:cs="Arial"/>
          <w:sz w:val="22"/>
          <w:szCs w:val="22"/>
        </w:rPr>
        <w:t>Desember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02006AD3" w14:textId="77777777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1.</w:t>
      </w:r>
      <w:r w:rsidRPr="00985EE5">
        <w:rPr>
          <w:rFonts w:ascii="Arial" w:hAnsi="Arial" w:cs="Arial"/>
          <w:sz w:val="22"/>
          <w:szCs w:val="22"/>
          <w:lang w:val="en-ID"/>
        </w:rPr>
        <w:tab/>
        <w:t>Wakil Ketua PTA Padang;</w:t>
      </w:r>
    </w:p>
    <w:p w14:paraId="650EE450" w14:textId="77777777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2.</w:t>
      </w:r>
      <w:r w:rsidRPr="00985EE5">
        <w:rPr>
          <w:rFonts w:ascii="Arial" w:hAnsi="Arial" w:cs="Arial"/>
          <w:sz w:val="22"/>
          <w:szCs w:val="22"/>
          <w:lang w:val="en-ID"/>
        </w:rPr>
        <w:tab/>
        <w:t>Hakim Tinggi PTA Padang;</w:t>
      </w:r>
    </w:p>
    <w:p w14:paraId="0759ABBB" w14:textId="77777777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3.</w:t>
      </w:r>
      <w:r w:rsidRPr="00985EE5">
        <w:rPr>
          <w:rFonts w:ascii="Arial" w:hAnsi="Arial" w:cs="Arial"/>
          <w:sz w:val="22"/>
          <w:szCs w:val="22"/>
          <w:lang w:val="en-ID"/>
        </w:rPr>
        <w:tab/>
        <w:t>Pejabat Struktural dan Fungsional PTA Padang;</w:t>
      </w:r>
    </w:p>
    <w:p w14:paraId="2C68853E" w14:textId="161DE72C" w:rsidR="00F3475F" w:rsidRPr="00491F4E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14"/>
          <w:szCs w:val="14"/>
          <w:lang w:val="id-ID"/>
        </w:rPr>
      </w:pPr>
      <w:r w:rsidRPr="00985EE5">
        <w:rPr>
          <w:rFonts w:ascii="Arial" w:hAnsi="Arial" w:cs="Arial"/>
          <w:sz w:val="22"/>
          <w:szCs w:val="22"/>
          <w:lang w:val="en-ID"/>
        </w:rPr>
        <w:t>4.</w:t>
      </w:r>
      <w:r w:rsidRPr="00985EE5">
        <w:rPr>
          <w:rFonts w:ascii="Arial" w:hAnsi="Arial" w:cs="Arial"/>
          <w:sz w:val="22"/>
          <w:szCs w:val="22"/>
          <w:lang w:val="en-ID"/>
        </w:rPr>
        <w:tab/>
        <w:t>Pegawai dan PPNPN PTA Padang</w:t>
      </w:r>
      <w:r w:rsidR="00F3475F"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3B66BCD8" w:rsidR="00F3475F" w:rsidRPr="00491F4E" w:rsidRDefault="00424FA6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24FA6">
        <w:rPr>
          <w:rFonts w:ascii="Arial" w:hAnsi="Arial" w:cs="Arial"/>
          <w:sz w:val="22"/>
          <w:szCs w:val="22"/>
          <w:lang w:val="id-ID"/>
        </w:rPr>
        <w:t xml:space="preserve">Sehubungan dengan akan dilaksanakannya acara </w:t>
      </w:r>
      <w:r w:rsidR="00763844">
        <w:rPr>
          <w:rFonts w:ascii="Arial" w:hAnsi="Arial" w:cs="Arial"/>
          <w:sz w:val="22"/>
          <w:szCs w:val="22"/>
        </w:rPr>
        <w:t>pada</w:t>
      </w:r>
      <w:r w:rsidRPr="00424FA6">
        <w:rPr>
          <w:rFonts w:ascii="Arial" w:hAnsi="Arial" w:cs="Arial"/>
          <w:sz w:val="22"/>
          <w:szCs w:val="22"/>
          <w:lang w:val="id-ID"/>
        </w:rPr>
        <w:t xml:space="preserve"> Pengadilan Tinggi Agama Padang, maka kami mengundang Saudara untuk hadir pada acara tersebut yang Insya Allah akan dilaksanakan pada</w:t>
      </w:r>
      <w:r w:rsidR="00581B9F" w:rsidRPr="00491F4E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DB4D5CC" w14:textId="0D961025" w:rsidR="00763844" w:rsidRPr="00E74CCB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332057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332057">
        <w:rPr>
          <w:rFonts w:ascii="Arial" w:hAnsi="Arial" w:cs="Arial"/>
          <w:sz w:val="22"/>
          <w:szCs w:val="22"/>
        </w:rPr>
        <w:t>9 Desember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7D7ADEC7" w14:textId="7D6C679A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 w:rsidR="00332057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.0</w:t>
      </w:r>
      <w:r w:rsidRPr="00491F4E">
        <w:rPr>
          <w:rFonts w:ascii="Arial" w:hAnsi="Arial" w:cs="Arial"/>
          <w:sz w:val="22"/>
          <w:szCs w:val="22"/>
        </w:rPr>
        <w:t>0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selesai </w:t>
      </w:r>
    </w:p>
    <w:p w14:paraId="6DC1792B" w14:textId="77777777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325250A5" w14:textId="77777777" w:rsidR="00763844" w:rsidRPr="00491F4E" w:rsidRDefault="00763844" w:rsidP="00763844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302A65D2" w14:textId="77777777" w:rsidR="00332057" w:rsidRPr="00332057" w:rsidRDefault="00763844" w:rsidP="00332057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 w:rsidR="00332057" w:rsidRPr="00332057">
        <w:rPr>
          <w:rFonts w:ascii="Arial" w:hAnsi="Arial" w:cs="Arial"/>
          <w:sz w:val="22"/>
          <w:szCs w:val="22"/>
        </w:rPr>
        <w:t>Pelantikan Ketua Pengadilan Agama di lingkungan Pengadilan Tinggi Agama Padang;</w:t>
      </w:r>
    </w:p>
    <w:p w14:paraId="6590ED66" w14:textId="77777777" w:rsidR="00332057" w:rsidRPr="00332057" w:rsidRDefault="00332057" w:rsidP="00332057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 w:rsidRPr="00332057">
        <w:rPr>
          <w:rFonts w:ascii="Arial" w:hAnsi="Arial" w:cs="Arial"/>
          <w:sz w:val="22"/>
          <w:szCs w:val="22"/>
        </w:rPr>
        <w:tab/>
      </w:r>
      <w:r w:rsidRPr="00332057">
        <w:rPr>
          <w:rFonts w:ascii="Arial" w:hAnsi="Arial" w:cs="Arial"/>
          <w:sz w:val="22"/>
          <w:szCs w:val="22"/>
        </w:rPr>
        <w:tab/>
        <w:t>2. Pelantikan Panitera dan Panitera Pengganti Pengadilan Tinggi Agama Padang;</w:t>
      </w:r>
    </w:p>
    <w:p w14:paraId="03F0402B" w14:textId="77777777" w:rsidR="00332057" w:rsidRPr="00332057" w:rsidRDefault="00332057" w:rsidP="00332057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 w:rsidRPr="00332057">
        <w:rPr>
          <w:rFonts w:ascii="Arial" w:hAnsi="Arial" w:cs="Arial"/>
          <w:sz w:val="22"/>
          <w:szCs w:val="22"/>
        </w:rPr>
        <w:tab/>
      </w:r>
      <w:r w:rsidRPr="00332057">
        <w:rPr>
          <w:rFonts w:ascii="Arial" w:hAnsi="Arial" w:cs="Arial"/>
          <w:sz w:val="22"/>
          <w:szCs w:val="22"/>
        </w:rPr>
        <w:tab/>
        <w:t>3.</w:t>
      </w:r>
      <w:r w:rsidRPr="00332057">
        <w:rPr>
          <w:rFonts w:ascii="Arial" w:hAnsi="Arial" w:cs="Arial"/>
          <w:sz w:val="22"/>
          <w:szCs w:val="22"/>
        </w:rPr>
        <w:tab/>
        <w:t>Perpisahan dengan Panitera Pengadilan Tinggi Agama Padang yang mutasi;</w:t>
      </w:r>
    </w:p>
    <w:p w14:paraId="32DA6A7E" w14:textId="77777777" w:rsidR="00332057" w:rsidRPr="00332057" w:rsidRDefault="00332057" w:rsidP="00332057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 w:rsidRPr="00332057">
        <w:rPr>
          <w:rFonts w:ascii="Arial" w:hAnsi="Arial" w:cs="Arial"/>
          <w:sz w:val="22"/>
          <w:szCs w:val="22"/>
        </w:rPr>
        <w:tab/>
      </w:r>
      <w:r w:rsidRPr="00332057">
        <w:rPr>
          <w:rFonts w:ascii="Arial" w:hAnsi="Arial" w:cs="Arial"/>
          <w:sz w:val="22"/>
          <w:szCs w:val="22"/>
        </w:rPr>
        <w:tab/>
        <w:t>4.</w:t>
      </w:r>
      <w:r w:rsidRPr="00332057">
        <w:rPr>
          <w:rFonts w:ascii="Arial" w:hAnsi="Arial" w:cs="Arial"/>
          <w:sz w:val="22"/>
          <w:szCs w:val="22"/>
        </w:rPr>
        <w:tab/>
        <w:t>Rapat koordinasi dengan Pimpinan Pengadilan Tinggi Agama Padang;</w:t>
      </w:r>
    </w:p>
    <w:p w14:paraId="4D5253A6" w14:textId="00343872" w:rsidR="00EE05CF" w:rsidRPr="00491F4E" w:rsidRDefault="00332057" w:rsidP="00332057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16"/>
          <w:szCs w:val="16"/>
          <w:lang w:val="id-ID"/>
        </w:rPr>
      </w:pPr>
      <w:r w:rsidRPr="00332057">
        <w:rPr>
          <w:rFonts w:ascii="Arial" w:hAnsi="Arial" w:cs="Arial"/>
          <w:sz w:val="22"/>
          <w:szCs w:val="22"/>
        </w:rPr>
        <w:t>Pakaian</w:t>
      </w:r>
      <w:r w:rsidRPr="00332057">
        <w:rPr>
          <w:rFonts w:ascii="Arial" w:hAnsi="Arial" w:cs="Arial"/>
          <w:sz w:val="22"/>
          <w:szCs w:val="22"/>
        </w:rPr>
        <w:tab/>
        <w:t>:</w:t>
      </w:r>
      <w:r w:rsidRPr="00332057">
        <w:rPr>
          <w:rFonts w:ascii="Arial" w:hAnsi="Arial" w:cs="Arial"/>
          <w:sz w:val="22"/>
          <w:szCs w:val="22"/>
        </w:rPr>
        <w:tab/>
        <w:t>Pakaian Dinas Harian (PDH)</w:t>
      </w: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90903E0" w14:textId="77777777" w:rsidR="00763844" w:rsidRPr="00ED1608" w:rsidRDefault="00763844" w:rsidP="00763844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9E68A4F" w14:textId="77777777" w:rsidR="00763844" w:rsidRPr="00ED1608" w:rsidRDefault="00763844" w:rsidP="00763844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0C54BBB0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29B11140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08EF9494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6A239A73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72E91FD1" w14:textId="77777777" w:rsidR="00763844" w:rsidRDefault="00763844" w:rsidP="00763844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7476804C" w14:textId="77777777" w:rsidR="00763844" w:rsidRDefault="00763844" w:rsidP="00763844">
      <w:pPr>
        <w:ind w:left="5890" w:firstLine="72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CDCA" w14:textId="77777777" w:rsidR="00F82A40" w:rsidRDefault="00F82A40">
      <w:r>
        <w:separator/>
      </w:r>
    </w:p>
  </w:endnote>
  <w:endnote w:type="continuationSeparator" w:id="0">
    <w:p w14:paraId="20B0723D" w14:textId="77777777" w:rsidR="00F82A40" w:rsidRDefault="00F8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031B" w14:textId="77777777" w:rsidR="00F82A40" w:rsidRDefault="00F82A40">
      <w:r>
        <w:separator/>
      </w:r>
    </w:p>
  </w:footnote>
  <w:footnote w:type="continuationSeparator" w:id="0">
    <w:p w14:paraId="0EFCEF20" w14:textId="77777777" w:rsidR="00F82A40" w:rsidRDefault="00F8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32057"/>
    <w:rsid w:val="003407B7"/>
    <w:rsid w:val="0034230B"/>
    <w:rsid w:val="003427E9"/>
    <w:rsid w:val="00353F3F"/>
    <w:rsid w:val="00353F74"/>
    <w:rsid w:val="00354890"/>
    <w:rsid w:val="0036016A"/>
    <w:rsid w:val="00362908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44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6E63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2A40"/>
    <w:rsid w:val="00F83145"/>
    <w:rsid w:val="00F83242"/>
    <w:rsid w:val="00F8393E"/>
    <w:rsid w:val="00F83FD7"/>
    <w:rsid w:val="00F85A55"/>
    <w:rsid w:val="00F8664C"/>
    <w:rsid w:val="00F94ED0"/>
    <w:rsid w:val="00FB64A5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2022-01-28T08:22:00Z</cp:lastPrinted>
  <dcterms:created xsi:type="dcterms:W3CDTF">2022-09-06T06:38:00Z</dcterms:created>
  <dcterms:modified xsi:type="dcterms:W3CDTF">2022-12-02T08:45:00Z</dcterms:modified>
</cp:coreProperties>
</file>