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2ADBFDD" wp14:editId="1EA66A0A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EB28F" wp14:editId="0D55093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EB2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05B94" wp14:editId="2FD5FE41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05B94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D403" wp14:editId="58DD4D1B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7D403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A00E58" w:rsidRDefault="00A00E58" w:rsidP="00A00E58">
      <w:pPr>
        <w:ind w:left="-284"/>
        <w:rPr>
          <w:rFonts w:ascii="Bookman Old Style" w:hAnsi="Bookman Old Style" w:cs="Arial"/>
          <w:sz w:val="22"/>
          <w:szCs w:val="22"/>
        </w:rPr>
      </w:pPr>
    </w:p>
    <w:p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F2BB" wp14:editId="0FE3B552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A00E58" w:rsidRPr="0028152C" w:rsidRDefault="00A00E58" w:rsidP="00A00E58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00E58" w:rsidRDefault="00A00E58" w:rsidP="00A00E5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F2BB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A00E58" w:rsidRPr="0028152C" w:rsidRDefault="00A00E58" w:rsidP="00A00E58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A00E58" w:rsidRDefault="00A00E58" w:rsidP="00A00E5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E58" w:rsidRPr="00A00E58" w:rsidRDefault="00A00E58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EA0E" wp14:editId="7F94D47A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23821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A00E58" w:rsidRPr="00D82FCF" w:rsidRDefault="00A00E58" w:rsidP="00A00E58">
      <w:pPr>
        <w:ind w:left="-142" w:right="-329"/>
        <w:jc w:val="both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iCs/>
          <w:sz w:val="22"/>
          <w:szCs w:val="22"/>
        </w:rPr>
        <w:t>Nomor</w:t>
      </w:r>
      <w:proofErr w:type="spellEnd"/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  <w:t>:</w:t>
      </w:r>
      <w:r w:rsidRPr="00D82FCF">
        <w:rPr>
          <w:rFonts w:ascii="Arial" w:hAnsi="Arial" w:cs="Arial"/>
          <w:b/>
          <w:sz w:val="22"/>
          <w:szCs w:val="22"/>
        </w:rPr>
        <w:t xml:space="preserve"> </w:t>
      </w:r>
      <w:r w:rsidRPr="00D82FCF">
        <w:rPr>
          <w:rFonts w:ascii="Arial" w:hAnsi="Arial" w:cs="Arial"/>
          <w:sz w:val="22"/>
          <w:szCs w:val="22"/>
        </w:rPr>
        <w:t xml:space="preserve">      /SEK.PTA.W3-A/ PL1.1/XII/202</w:t>
      </w:r>
      <w:r w:rsidR="00DE1A68">
        <w:rPr>
          <w:rFonts w:ascii="Arial" w:hAnsi="Arial" w:cs="Arial"/>
          <w:sz w:val="22"/>
          <w:szCs w:val="22"/>
        </w:rPr>
        <w:t>4</w:t>
      </w:r>
      <w:r w:rsidRPr="00D82FCF">
        <w:rPr>
          <w:rFonts w:ascii="Arial" w:hAnsi="Arial" w:cs="Arial"/>
          <w:sz w:val="22"/>
          <w:szCs w:val="22"/>
        </w:rPr>
        <w:t xml:space="preserve">                    </w:t>
      </w:r>
      <w:r w:rsidR="00E918A1">
        <w:rPr>
          <w:rFonts w:ascii="Arial" w:hAnsi="Arial" w:cs="Arial"/>
          <w:sz w:val="22"/>
          <w:szCs w:val="22"/>
        </w:rPr>
        <w:t xml:space="preserve"> </w:t>
      </w:r>
      <w:r w:rsidRPr="00D82FCF">
        <w:rPr>
          <w:rFonts w:ascii="Arial" w:hAnsi="Arial" w:cs="Arial"/>
          <w:sz w:val="22"/>
          <w:szCs w:val="22"/>
        </w:rPr>
        <w:t xml:space="preserve"> </w:t>
      </w:r>
      <w:r w:rsidR="003E1D83">
        <w:rPr>
          <w:rFonts w:ascii="Arial" w:hAnsi="Arial" w:cs="Arial"/>
          <w:sz w:val="22"/>
          <w:szCs w:val="22"/>
        </w:rPr>
        <w:t xml:space="preserve">   </w:t>
      </w:r>
      <w:r w:rsidRPr="00D82FCF">
        <w:rPr>
          <w:rFonts w:ascii="Arial" w:hAnsi="Arial" w:cs="Arial"/>
          <w:sz w:val="22"/>
          <w:szCs w:val="22"/>
        </w:rPr>
        <w:t xml:space="preserve"> </w:t>
      </w:r>
      <w:r w:rsidR="00E918A1">
        <w:rPr>
          <w:rFonts w:ascii="Arial" w:hAnsi="Arial" w:cs="Arial"/>
          <w:sz w:val="22"/>
          <w:szCs w:val="22"/>
        </w:rPr>
        <w:t xml:space="preserve">Padang, </w:t>
      </w:r>
      <w:r w:rsidR="003E1D83">
        <w:rPr>
          <w:rFonts w:ascii="Arial" w:hAnsi="Arial" w:cs="Arial"/>
          <w:sz w:val="22"/>
          <w:szCs w:val="22"/>
        </w:rPr>
        <w:t>2</w:t>
      </w:r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Desember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202</w:t>
      </w:r>
      <w:r w:rsidR="00E918A1">
        <w:rPr>
          <w:rFonts w:ascii="Arial" w:hAnsi="Arial" w:cs="Arial"/>
          <w:sz w:val="22"/>
          <w:szCs w:val="22"/>
        </w:rPr>
        <w:t>4</w:t>
      </w:r>
    </w:p>
    <w:p w:rsidR="00A00E58" w:rsidRPr="00D82FCF" w:rsidRDefault="00A00E58" w:rsidP="00A00E58">
      <w:pPr>
        <w:ind w:left="-142" w:right="-329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Sifat</w:t>
      </w:r>
      <w:proofErr w:type="spellEnd"/>
      <w:r w:rsidRPr="00D82FCF">
        <w:rPr>
          <w:rFonts w:ascii="Arial" w:hAnsi="Arial" w:cs="Arial"/>
          <w:sz w:val="22"/>
          <w:szCs w:val="22"/>
        </w:rPr>
        <w:tab/>
      </w:r>
      <w:r w:rsidRPr="00D82FC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D82FCF">
        <w:rPr>
          <w:rFonts w:ascii="Arial" w:hAnsi="Arial" w:cs="Arial"/>
          <w:sz w:val="22"/>
          <w:szCs w:val="22"/>
        </w:rPr>
        <w:t>Biasa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r w:rsidR="003E1D83">
        <w:rPr>
          <w:rFonts w:ascii="Arial" w:hAnsi="Arial" w:cs="Arial"/>
          <w:sz w:val="22"/>
          <w:szCs w:val="22"/>
        </w:rPr>
        <w:t xml:space="preserve">  </w:t>
      </w:r>
    </w:p>
    <w:p w:rsidR="00A00E58" w:rsidRPr="00D82FCF" w:rsidRDefault="00A00E58" w:rsidP="00A00E58">
      <w:pPr>
        <w:ind w:left="-142"/>
        <w:jc w:val="both"/>
        <w:rPr>
          <w:rFonts w:ascii="Arial" w:hAnsi="Arial" w:cs="Arial"/>
          <w:bCs/>
          <w:iCs/>
          <w:sz w:val="22"/>
          <w:szCs w:val="22"/>
        </w:rPr>
      </w:pPr>
      <w:r w:rsidRPr="00D82FCF">
        <w:rPr>
          <w:rFonts w:ascii="Arial" w:hAnsi="Arial" w:cs="Arial"/>
          <w:bCs/>
          <w:iCs/>
          <w:sz w:val="22"/>
          <w:szCs w:val="22"/>
        </w:rPr>
        <w:t>Lampiran</w:t>
      </w:r>
      <w:r w:rsidRPr="00D82FCF">
        <w:rPr>
          <w:rFonts w:ascii="Arial" w:hAnsi="Arial" w:cs="Arial"/>
          <w:bCs/>
          <w:iCs/>
          <w:sz w:val="22"/>
          <w:szCs w:val="22"/>
        </w:rPr>
        <w:tab/>
        <w:t xml:space="preserve">: - </w:t>
      </w:r>
    </w:p>
    <w:p w:rsidR="00A00E58" w:rsidRPr="00D82FCF" w:rsidRDefault="00A00E58" w:rsidP="00A00E58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iCs/>
          <w:sz w:val="22"/>
          <w:szCs w:val="22"/>
        </w:rPr>
        <w:t>Hal</w:t>
      </w:r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  <w:t>:</w:t>
      </w:r>
      <w:r w:rsidRPr="00D82FC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Penunjukan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Pada</w:t>
      </w:r>
    </w:p>
    <w:p w:rsidR="00A00E58" w:rsidRDefault="00A00E58" w:rsidP="00A00E58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sz w:val="22"/>
          <w:szCs w:val="22"/>
        </w:rPr>
        <w:t>Satker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bCs/>
          <w:sz w:val="22"/>
          <w:szCs w:val="22"/>
        </w:rPr>
        <w:t>Muara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Labuh</w:t>
      </w:r>
      <w:bookmarkStart w:id="2" w:name="_GoBack"/>
      <w:bookmarkEnd w:id="2"/>
      <w:proofErr w:type="spellEnd"/>
    </w:p>
    <w:p w:rsidR="00A00E58" w:rsidRPr="00A00E58" w:rsidRDefault="00A00E58" w:rsidP="00A00E58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  <w:sz w:val="22"/>
          <w:szCs w:val="22"/>
        </w:rPr>
      </w:pPr>
    </w:p>
    <w:p w:rsidR="00A00E58" w:rsidRPr="00D82FC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sz w:val="22"/>
          <w:szCs w:val="22"/>
          <w:lang w:val="id-ID"/>
        </w:rPr>
      </w:pPr>
    </w:p>
    <w:p w:rsidR="00A00E58" w:rsidRPr="00D82FCF" w:rsidRDefault="00A00E58" w:rsidP="00A00E58">
      <w:pPr>
        <w:jc w:val="both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  <w:lang w:val="id-ID"/>
        </w:rPr>
        <w:t>Yth</w:t>
      </w:r>
      <w:r w:rsidRPr="00D82FCF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 w:rsidR="0075483A">
        <w:rPr>
          <w:rFonts w:ascii="Arial" w:hAnsi="Arial" w:cs="Arial"/>
          <w:bCs/>
          <w:sz w:val="22"/>
          <w:szCs w:val="22"/>
        </w:rPr>
        <w:t>Muara</w:t>
      </w:r>
      <w:proofErr w:type="spellEnd"/>
      <w:r w:rsidR="007548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5483A">
        <w:rPr>
          <w:rFonts w:ascii="Arial" w:hAnsi="Arial" w:cs="Arial"/>
          <w:bCs/>
          <w:sz w:val="22"/>
          <w:szCs w:val="22"/>
        </w:rPr>
        <w:t>Labuh</w:t>
      </w:r>
      <w:proofErr w:type="spellEnd"/>
    </w:p>
    <w:p w:rsidR="00A00E58" w:rsidRPr="00D82FCF" w:rsidRDefault="00A00E58" w:rsidP="00A00E58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</w:rPr>
        <w:t>Di</w:t>
      </w:r>
    </w:p>
    <w:p w:rsidR="00A00E58" w:rsidRPr="00D82FCF" w:rsidRDefault="00A00E58" w:rsidP="00A00E58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sz w:val="22"/>
          <w:szCs w:val="22"/>
        </w:rPr>
        <w:t>Tempat</w:t>
      </w:r>
      <w:proofErr w:type="spellEnd"/>
    </w:p>
    <w:p w:rsidR="00A00E58" w:rsidRDefault="00A00E58" w:rsidP="00E918A1">
      <w:pPr>
        <w:jc w:val="both"/>
        <w:rPr>
          <w:rFonts w:ascii="Arial" w:hAnsi="Arial" w:cs="Arial"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</w:rPr>
        <w:tab/>
      </w:r>
    </w:p>
    <w:p w:rsidR="00E918A1" w:rsidRPr="00E918A1" w:rsidRDefault="00E918A1" w:rsidP="00E918A1">
      <w:pPr>
        <w:jc w:val="both"/>
        <w:rPr>
          <w:rFonts w:ascii="Arial" w:hAnsi="Arial" w:cs="Arial"/>
          <w:bCs/>
          <w:sz w:val="22"/>
          <w:szCs w:val="22"/>
        </w:rPr>
      </w:pPr>
    </w:p>
    <w:p w:rsidR="00A00E58" w:rsidRPr="00D82FCF" w:rsidRDefault="00A00E58" w:rsidP="00A00E58">
      <w:pPr>
        <w:spacing w:after="120" w:line="360" w:lineRule="auto"/>
        <w:ind w:firstLine="567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Sehubungan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surat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Muara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Labuh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Nomor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zh-CN"/>
        </w:rPr>
        <w:t>1</w:t>
      </w:r>
      <w:r w:rsidR="00E918A1">
        <w:rPr>
          <w:rFonts w:ascii="Arial" w:eastAsiaTheme="minorEastAsia" w:hAnsi="Arial" w:cs="Arial"/>
          <w:sz w:val="22"/>
          <w:szCs w:val="22"/>
          <w:lang w:eastAsia="zh-CN"/>
        </w:rPr>
        <w:t>491</w:t>
      </w:r>
      <w:r>
        <w:rPr>
          <w:rFonts w:ascii="Arial" w:eastAsiaTheme="minorEastAsia" w:hAnsi="Arial" w:cs="Arial"/>
          <w:sz w:val="22"/>
          <w:szCs w:val="22"/>
          <w:lang w:eastAsia="zh-CN"/>
        </w:rPr>
        <w:t>/KPA.W3-A9/PL1.1/XII/202</w:t>
      </w:r>
      <w:r w:rsidR="00E918A1">
        <w:rPr>
          <w:rFonts w:ascii="Arial" w:eastAsiaTheme="minorEastAsia" w:hAnsi="Arial" w:cs="Arial"/>
          <w:sz w:val="22"/>
          <w:szCs w:val="22"/>
          <w:lang w:eastAsia="zh-CN"/>
        </w:rPr>
        <w:t>4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eastAsiaTheme="minorEastAsia" w:hAnsi="Arial" w:cs="Arial"/>
          <w:sz w:val="22"/>
          <w:szCs w:val="22"/>
          <w:lang w:eastAsia="zh-CN"/>
        </w:rPr>
        <w:t>tanggal</w:t>
      </w:r>
      <w:proofErr w:type="spellEnd"/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r w:rsidR="00E918A1">
        <w:rPr>
          <w:rFonts w:ascii="Arial" w:eastAsiaTheme="minorEastAsia" w:hAnsi="Arial" w:cs="Arial"/>
          <w:sz w:val="22"/>
          <w:szCs w:val="22"/>
          <w:lang w:eastAsia="zh-CN"/>
        </w:rPr>
        <w:t>2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D82FCF">
        <w:rPr>
          <w:rFonts w:ascii="Arial" w:eastAsiaTheme="minorEastAsia" w:hAnsi="Arial" w:cs="Arial"/>
          <w:sz w:val="22"/>
          <w:szCs w:val="22"/>
          <w:lang w:eastAsia="zh-CN"/>
        </w:rPr>
        <w:t>Desember</w:t>
      </w:r>
      <w:proofErr w:type="spellEnd"/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202</w:t>
      </w:r>
      <w:r w:rsidR="00E918A1">
        <w:rPr>
          <w:rFonts w:ascii="Arial" w:eastAsiaTheme="minorEastAsia" w:hAnsi="Arial" w:cs="Arial"/>
          <w:sz w:val="22"/>
          <w:szCs w:val="22"/>
          <w:lang w:eastAsia="zh-CN"/>
        </w:rPr>
        <w:t>4</w:t>
      </w:r>
      <w:r w:rsidRPr="00D82FC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perihal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</w:t>
      </w:r>
      <w:r w:rsidR="00E918A1">
        <w:rPr>
          <w:rFonts w:ascii="Arial" w:hAnsi="Arial" w:cs="Arial"/>
          <w:spacing w:val="-4"/>
          <w:sz w:val="22"/>
          <w:szCs w:val="22"/>
        </w:rPr>
        <w:t>ermohonan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202</w:t>
      </w:r>
      <w:r w:rsidR="00E918A1">
        <w:rPr>
          <w:rFonts w:ascii="Arial" w:hAnsi="Arial" w:cs="Arial"/>
          <w:spacing w:val="-4"/>
          <w:sz w:val="22"/>
          <w:szCs w:val="22"/>
        </w:rPr>
        <w:t>5</w:t>
      </w:r>
      <w:r w:rsidRPr="00D82FCF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Berdasarkan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Pasal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74A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ayat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(2)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Peraturan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Presiden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Nomor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12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2021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tentang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Pemerintah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bahwa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penugasan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Pokja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Pemilihan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atau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wajib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berasal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dari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Pengelola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Untuk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itu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>,</w:t>
      </w:r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Muara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Labuh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202</w:t>
      </w:r>
      <w:r w:rsidR="00E918A1">
        <w:rPr>
          <w:rFonts w:ascii="Arial" w:hAnsi="Arial" w:cs="Arial"/>
          <w:spacing w:val="-4"/>
          <w:sz w:val="22"/>
          <w:szCs w:val="22"/>
        </w:rPr>
        <w:t>5</w:t>
      </w:r>
      <w:r w:rsidRPr="00D82FCF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="00E918A1">
        <w:rPr>
          <w:rFonts w:ascii="Arial" w:hAnsi="Arial" w:cs="Arial"/>
          <w:spacing w:val="-4"/>
          <w:sz w:val="22"/>
          <w:szCs w:val="22"/>
        </w:rPr>
        <w:t>:</w:t>
      </w:r>
    </w:p>
    <w:p w:rsidR="00A00E58" w:rsidRPr="00D82FCF" w:rsidRDefault="00A00E58" w:rsidP="00A00E58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r w:rsidRPr="00D82FCF">
        <w:rPr>
          <w:rFonts w:ascii="Arial" w:hAnsi="Arial" w:cs="Arial"/>
          <w:spacing w:val="-4"/>
          <w:sz w:val="22"/>
          <w:szCs w:val="22"/>
        </w:rPr>
        <w:t>Nama</w:t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Sispet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Dikkie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>, S.H.I.</w:t>
      </w:r>
    </w:p>
    <w:p w:rsidR="00A00E58" w:rsidRPr="00D82FCF" w:rsidRDefault="0075483A" w:rsidP="0075483A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NIP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ab/>
        <w:t>: 198008022009121002</w:t>
      </w:r>
    </w:p>
    <w:p w:rsidR="00A00E58" w:rsidRPr="00D82FCF" w:rsidRDefault="00A00E58" w:rsidP="00A00E58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Pangkat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r w:rsidR="0075483A">
        <w:rPr>
          <w:rFonts w:ascii="Arial" w:hAnsi="Arial" w:cs="Arial"/>
          <w:spacing w:val="-4"/>
          <w:sz w:val="22"/>
          <w:szCs w:val="22"/>
        </w:rPr>
        <w:t xml:space="preserve">Gol.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Ruang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r w:rsidR="0075483A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Penata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Tingkat I (III/d</w:t>
      </w:r>
      <w:r w:rsidRPr="00D82FCF">
        <w:rPr>
          <w:rFonts w:ascii="Arial" w:hAnsi="Arial" w:cs="Arial"/>
          <w:spacing w:val="-4"/>
          <w:sz w:val="22"/>
          <w:szCs w:val="22"/>
        </w:rPr>
        <w:t>)</w:t>
      </w:r>
    </w:p>
    <w:p w:rsidR="00A00E58" w:rsidRPr="00D82FCF" w:rsidRDefault="00A00E58" w:rsidP="00746D1A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Jabatan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="0075483A">
        <w:rPr>
          <w:rFonts w:ascii="Arial" w:hAnsi="Arial" w:cs="Arial"/>
          <w:spacing w:val="-4"/>
          <w:sz w:val="22"/>
          <w:szCs w:val="22"/>
        </w:rPr>
        <w:t xml:space="preserve">   </w:t>
      </w:r>
      <w:r w:rsidR="0075483A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Analis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Pengelolaan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Keuua</w:t>
      </w:r>
      <w:r w:rsidR="00746D1A">
        <w:rPr>
          <w:rFonts w:ascii="Arial" w:hAnsi="Arial" w:cs="Arial"/>
          <w:spacing w:val="-4"/>
          <w:sz w:val="22"/>
          <w:szCs w:val="22"/>
        </w:rPr>
        <w:t>ngan</w:t>
      </w:r>
      <w:proofErr w:type="spellEnd"/>
      <w:r w:rsidR="00746D1A">
        <w:rPr>
          <w:rFonts w:ascii="Arial" w:hAnsi="Arial" w:cs="Arial"/>
          <w:spacing w:val="-4"/>
          <w:sz w:val="22"/>
          <w:szCs w:val="22"/>
        </w:rPr>
        <w:t xml:space="preserve"> APBN Ahli Muda</w:t>
      </w:r>
      <w:r w:rsidR="0075483A">
        <w:rPr>
          <w:rFonts w:ascii="Arial" w:hAnsi="Arial" w:cs="Arial"/>
          <w:spacing w:val="-4"/>
          <w:sz w:val="22"/>
          <w:szCs w:val="22"/>
        </w:rPr>
        <w:t xml:space="preserve">                            </w:t>
      </w:r>
      <w:r w:rsidR="00746D1A">
        <w:rPr>
          <w:rFonts w:ascii="Arial" w:hAnsi="Arial" w:cs="Arial"/>
          <w:spacing w:val="-4"/>
          <w:sz w:val="22"/>
          <w:szCs w:val="22"/>
        </w:rPr>
        <w:t xml:space="preserve">     </w:t>
      </w:r>
    </w:p>
    <w:p w:rsidR="00A00E58" w:rsidRPr="00D82FCF" w:rsidRDefault="00A00E58" w:rsidP="00A00E58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r w:rsidRPr="00D82FCF">
        <w:rPr>
          <w:rFonts w:ascii="Arial" w:hAnsi="Arial" w:cs="Arial"/>
          <w:spacing w:val="-4"/>
          <w:sz w:val="22"/>
          <w:szCs w:val="22"/>
        </w:rPr>
        <w:t>U</w:t>
      </w:r>
      <w:r w:rsidR="0075483A">
        <w:rPr>
          <w:rFonts w:ascii="Arial" w:hAnsi="Arial" w:cs="Arial"/>
          <w:spacing w:val="-4"/>
          <w:sz w:val="22"/>
          <w:szCs w:val="22"/>
        </w:rPr>
        <w:t xml:space="preserve">nit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r w:rsidR="0075483A">
        <w:rPr>
          <w:rFonts w:ascii="Arial" w:hAnsi="Arial" w:cs="Arial"/>
          <w:spacing w:val="-4"/>
          <w:sz w:val="22"/>
          <w:szCs w:val="22"/>
        </w:rPr>
        <w:tab/>
      </w:r>
      <w:r w:rsidR="0075483A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="0075483A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75483A">
        <w:rPr>
          <w:rFonts w:ascii="Arial" w:hAnsi="Arial" w:cs="Arial"/>
          <w:spacing w:val="-4"/>
          <w:sz w:val="22"/>
          <w:szCs w:val="22"/>
        </w:rPr>
        <w:t xml:space="preserve"> </w:t>
      </w:r>
      <w:r w:rsidRPr="00D82FCF">
        <w:rPr>
          <w:rFonts w:ascii="Arial" w:hAnsi="Arial" w:cs="Arial"/>
          <w:spacing w:val="-4"/>
          <w:sz w:val="22"/>
          <w:szCs w:val="22"/>
        </w:rPr>
        <w:t>Agama Padang</w:t>
      </w:r>
    </w:p>
    <w:p w:rsidR="00A00E58" w:rsidRPr="00D82FCF" w:rsidRDefault="00A00E58" w:rsidP="00A00E58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A00E58" w:rsidRPr="00D82FC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Demikian </w:t>
      </w:r>
      <w:r w:rsidRPr="00D82FCF">
        <w:rPr>
          <w:rFonts w:ascii="Arial" w:hAnsi="Arial" w:cs="Arial"/>
          <w:spacing w:val="-4"/>
          <w:sz w:val="22"/>
          <w:szCs w:val="22"/>
        </w:rPr>
        <w:t>di</w:t>
      </w:r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sampaikan, atas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perhatiannya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diucapkan</w:t>
      </w:r>
      <w:proofErr w:type="spellEnd"/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A00E58" w:rsidRDefault="00A00E58" w:rsidP="00A00E58">
      <w:pPr>
        <w:ind w:left="576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D82F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E918A1" w:rsidRPr="00D82FCF" w:rsidRDefault="00E918A1" w:rsidP="00A00E58">
      <w:pPr>
        <w:ind w:left="576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A00E58" w:rsidRDefault="00A00E58" w:rsidP="00E918A1">
      <w:pPr>
        <w:ind w:left="666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Sekretaris</w:t>
      </w:r>
      <w:proofErr w:type="spellEnd"/>
      <w:r w:rsidRPr="00D82FCF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E918A1" w:rsidRDefault="00E918A1" w:rsidP="00E918A1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E918A1" w:rsidRDefault="00E918A1" w:rsidP="00E918A1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E918A1" w:rsidRDefault="00E918A1" w:rsidP="00E918A1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E918A1" w:rsidRPr="00D82FCF" w:rsidRDefault="00E918A1" w:rsidP="00E918A1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A00E58" w:rsidRPr="00E918A1" w:rsidRDefault="00E918A1" w:rsidP="00E918A1">
      <w:pPr>
        <w:ind w:left="6663"/>
        <w:jc w:val="both"/>
        <w:rPr>
          <w:rFonts w:ascii="Arial" w:hAnsi="Arial" w:cs="Arial"/>
          <w:sz w:val="22"/>
          <w:szCs w:val="22"/>
        </w:rPr>
      </w:pPr>
      <w:proofErr w:type="spellStart"/>
      <w:r w:rsidRPr="00E918A1">
        <w:rPr>
          <w:rFonts w:ascii="Arial" w:hAnsi="Arial" w:cs="Arial"/>
          <w:sz w:val="22"/>
          <w:szCs w:val="22"/>
        </w:rPr>
        <w:t>Irsyadi</w:t>
      </w:r>
      <w:proofErr w:type="spellEnd"/>
    </w:p>
    <w:p w:rsidR="00A00E58" w:rsidRPr="00D82FCF" w:rsidRDefault="00A00E58" w:rsidP="00A00E58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A00E58" w:rsidRPr="00D82FC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A00E58" w:rsidRPr="00D82FCF" w:rsidRDefault="00A00E58" w:rsidP="00A00E58">
      <w:pPr>
        <w:ind w:left="5598" w:firstLine="351"/>
        <w:rPr>
          <w:rFonts w:ascii="Arial" w:hAnsi="Arial" w:cs="Arial"/>
          <w:sz w:val="22"/>
          <w:szCs w:val="22"/>
        </w:rPr>
      </w:pPr>
      <w:r w:rsidRPr="00D82FCF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D82FCF">
        <w:rPr>
          <w:rFonts w:ascii="Arial" w:hAnsi="Arial" w:cs="Arial"/>
          <w:sz w:val="22"/>
          <w:szCs w:val="22"/>
        </w:rPr>
        <w:tab/>
      </w:r>
    </w:p>
    <w:p w:rsidR="00A00E58" w:rsidRPr="00D82FCF" w:rsidRDefault="00A00E58" w:rsidP="00A00E58">
      <w:pPr>
        <w:ind w:left="4320" w:firstLine="720"/>
        <w:jc w:val="both"/>
        <w:rPr>
          <w:rFonts w:ascii="Arial" w:hAnsi="Arial" w:cs="Arial"/>
          <w:sz w:val="22"/>
          <w:szCs w:val="22"/>
        </w:rPr>
      </w:pPr>
    </w:p>
    <w:p w:rsidR="00A00E58" w:rsidRPr="00D82FCF" w:rsidRDefault="00A00E58" w:rsidP="00A00E5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Tembusan</w:t>
      </w:r>
      <w:proofErr w:type="spellEnd"/>
      <w:r w:rsidRPr="00D82FCF">
        <w:rPr>
          <w:rFonts w:ascii="Arial" w:hAnsi="Arial" w:cs="Arial"/>
          <w:sz w:val="22"/>
          <w:szCs w:val="22"/>
        </w:rPr>
        <w:t>:</w:t>
      </w:r>
    </w:p>
    <w:p w:rsidR="00A00E58" w:rsidRPr="00D82FC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82FCF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2FCF">
        <w:rPr>
          <w:rFonts w:ascii="Arial" w:hAnsi="Arial" w:cs="Arial"/>
          <w:sz w:val="22"/>
          <w:szCs w:val="22"/>
        </w:rPr>
        <w:t>Kerja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(UKPBJ) pada </w:t>
      </w:r>
      <w:proofErr w:type="spellStart"/>
      <w:r w:rsidRPr="00D82FCF">
        <w:rPr>
          <w:rFonts w:ascii="Arial" w:hAnsi="Arial" w:cs="Arial"/>
          <w:sz w:val="22"/>
          <w:szCs w:val="22"/>
        </w:rPr>
        <w:t>Mahkamah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Agung RI;</w:t>
      </w:r>
    </w:p>
    <w:p w:rsidR="00A00E58" w:rsidRPr="00D82FC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Pegawai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82FCF">
        <w:rPr>
          <w:rFonts w:ascii="Arial" w:hAnsi="Arial" w:cs="Arial"/>
          <w:sz w:val="22"/>
          <w:szCs w:val="22"/>
        </w:rPr>
        <w:t>bersangkutan</w:t>
      </w:r>
      <w:proofErr w:type="spellEnd"/>
    </w:p>
    <w:p w:rsidR="00A00E58" w:rsidRPr="00D82FCF" w:rsidRDefault="00A00E58" w:rsidP="00A00E58">
      <w:pPr>
        <w:jc w:val="both"/>
        <w:rPr>
          <w:rFonts w:ascii="Arial" w:hAnsi="Arial" w:cs="Arial"/>
          <w:sz w:val="22"/>
          <w:szCs w:val="22"/>
        </w:rPr>
      </w:pPr>
    </w:p>
    <w:p w:rsidR="00A00E58" w:rsidRPr="007723CF" w:rsidRDefault="00A00E58" w:rsidP="00A00E58">
      <w:pPr>
        <w:spacing w:line="288" w:lineRule="auto"/>
        <w:ind w:left="-142"/>
        <w:rPr>
          <w:rFonts w:ascii="Arial" w:hAnsi="Arial" w:cs="Arial"/>
          <w:b/>
        </w:rPr>
      </w:pPr>
    </w:p>
    <w:p w:rsidR="00A00E58" w:rsidRPr="007723C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  <w:t xml:space="preserve">  </w:t>
      </w:r>
    </w:p>
    <w:p w:rsidR="00A00E58" w:rsidRPr="004B6D86" w:rsidRDefault="00A00E58" w:rsidP="00A00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A00E58" w:rsidRPr="004B6D86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:rsidR="00A00E58" w:rsidRDefault="00A00E58" w:rsidP="00A00E58"/>
    <w:p w:rsidR="00EE713F" w:rsidRDefault="00EE713F"/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58"/>
    <w:rsid w:val="003E1D83"/>
    <w:rsid w:val="00746D1A"/>
    <w:rsid w:val="0075483A"/>
    <w:rsid w:val="00A00E58"/>
    <w:rsid w:val="00DE1A68"/>
    <w:rsid w:val="00E918A1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AD45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5</cp:revision>
  <dcterms:created xsi:type="dcterms:W3CDTF">2023-12-18T04:04:00Z</dcterms:created>
  <dcterms:modified xsi:type="dcterms:W3CDTF">2024-12-02T08:35:00Z</dcterms:modified>
</cp:coreProperties>
</file>