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107" w:rsidRDefault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77470</wp:posOffset>
                </wp:positionV>
                <wp:extent cx="4832350" cy="33274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6107" w:rsidRDefault="00CF0F9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74.95pt;margin-top:6.1pt;width:380.5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" filled="f" stroked="f">
                <v:textbox inset="0,0,0,0">
                  <w:txbxContent>
                    <w:p w:rsidR="00C16107" w:rsidRDefault="00CF0F9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CF0F91">
        <w:rPr>
          <w:noProof/>
          <w:lang w:val="id-ID" w:eastAsia="id-ID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79375</wp:posOffset>
            </wp:positionV>
            <wp:extent cx="880745" cy="1100455"/>
            <wp:effectExtent l="0" t="0" r="14605" b="4445"/>
            <wp:wrapNone/>
            <wp:docPr id="17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107" w:rsidRDefault="00C16107">
      <w:pPr>
        <w:jc w:val="both"/>
        <w:rPr>
          <w:rFonts w:ascii="Bookman Old Style" w:hAnsi="Bookman Old Style"/>
          <w:sz w:val="22"/>
          <w:szCs w:val="22"/>
        </w:rPr>
      </w:pPr>
    </w:p>
    <w:p w:rsidR="00C16107" w:rsidRDefault="00CF0F91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2540</wp:posOffset>
                </wp:positionV>
                <wp:extent cx="4736465" cy="58928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6107" w:rsidRDefault="00CF0F91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C16107" w:rsidRDefault="00CF0F91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C16107" w:rsidRDefault="00CF0F9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7" type="#_x0000_t202" style="position:absolute;margin-left:82.9pt;margin-top:.2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" filled="f" stroked="f">
                <v:textbox inset="0,0,0,0">
                  <w:txbxContent>
                    <w:p w:rsidR="00C16107" w:rsidRDefault="00CF0F91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C16107" w:rsidRDefault="00CF0F91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C16107" w:rsidRDefault="00CF0F91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C16107" w:rsidRDefault="00C16107">
      <w:pPr>
        <w:rPr>
          <w:rFonts w:ascii="Bookman Old Style" w:hAnsi="Bookman Old Style" w:cs="Arial"/>
          <w:sz w:val="22"/>
          <w:szCs w:val="22"/>
        </w:rPr>
      </w:pPr>
    </w:p>
    <w:p w:rsidR="00C16107" w:rsidRDefault="00C16107">
      <w:pPr>
        <w:rPr>
          <w:rFonts w:ascii="Bookman Old Style" w:hAnsi="Bookman Old Style" w:cs="Arial"/>
          <w:sz w:val="22"/>
          <w:szCs w:val="22"/>
        </w:rPr>
      </w:pPr>
    </w:p>
    <w:p w:rsidR="00C16107" w:rsidRDefault="00CF0F91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59055</wp:posOffset>
                </wp:positionV>
                <wp:extent cx="4669155" cy="28956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6107" w:rsidRDefault="00CF0F91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8" type="#_x0000_t202" style="position:absolute;margin-left:74.25pt;margin-top:4.65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" filled="f" stroked="f">
                <v:textbox inset="0,0,0,0">
                  <w:txbxContent>
                    <w:p w:rsidR="00C16107" w:rsidRDefault="00CF0F91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:rsidR="00C16107" w:rsidRDefault="00C16107">
      <w:pPr>
        <w:rPr>
          <w:rFonts w:ascii="Bookman Old Style" w:hAnsi="Bookman Old Style" w:cs="Arial"/>
          <w:sz w:val="22"/>
          <w:szCs w:val="22"/>
        </w:rPr>
      </w:pPr>
    </w:p>
    <w:p w:rsidR="00C16107" w:rsidRDefault="00CF0F91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934710" cy="0"/>
                <wp:effectExtent l="0" t="19050" r="889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9D4B5" id="Straight Connector 2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95pt" to="467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" strokeweight="3pt">
                <v:stroke linestyle="thinThin"/>
              </v:line>
            </w:pict>
          </mc:Fallback>
        </mc:AlternateContent>
      </w:r>
    </w:p>
    <w:p w:rsidR="00C16107" w:rsidRDefault="00CF0F91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>: W3-A/</w:t>
      </w:r>
      <w:r w:rsidR="00716726">
        <w:rPr>
          <w:rFonts w:ascii="Bookman Old Style" w:hAnsi="Bookman Old Style"/>
          <w:sz w:val="22"/>
          <w:szCs w:val="22"/>
        </w:rPr>
        <w:t>3685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</w:t>
      </w:r>
      <w:r w:rsidR="00DF73B4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/</w:t>
      </w:r>
      <w:r w:rsidR="005F79E9">
        <w:rPr>
          <w:rFonts w:ascii="Bookman Old Style" w:hAnsi="Bookman Old Style"/>
          <w:sz w:val="22"/>
          <w:szCs w:val="22"/>
        </w:rPr>
        <w:t>12</w:t>
      </w:r>
      <w:r>
        <w:rPr>
          <w:rFonts w:ascii="Bookman Old Style" w:hAnsi="Bookman Old Style"/>
          <w:sz w:val="22"/>
          <w:szCs w:val="22"/>
        </w:rPr>
        <w:t>/2022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    </w:t>
      </w:r>
      <w:r>
        <w:rPr>
          <w:rFonts w:ascii="Bookman Old Style" w:hAnsi="Bookman Old Style"/>
          <w:sz w:val="22"/>
          <w:szCs w:val="22"/>
        </w:rPr>
        <w:t xml:space="preserve">           Padang</w:t>
      </w:r>
      <w:r>
        <w:rPr>
          <w:rFonts w:ascii="Bookman Old Style" w:hAnsi="Bookman Old Style"/>
          <w:sz w:val="22"/>
          <w:szCs w:val="22"/>
          <w:lang w:val="id-ID"/>
        </w:rPr>
        <w:t>,</w:t>
      </w:r>
      <w:r w:rsidR="00AF7EAD">
        <w:rPr>
          <w:rFonts w:ascii="Bookman Old Style" w:hAnsi="Bookman Old Style"/>
          <w:sz w:val="22"/>
          <w:szCs w:val="22"/>
        </w:rPr>
        <w:t xml:space="preserve"> </w:t>
      </w:r>
      <w:r w:rsidR="005F79E9">
        <w:rPr>
          <w:rFonts w:ascii="Bookman Old Style" w:hAnsi="Bookman Old Style"/>
          <w:sz w:val="22"/>
          <w:szCs w:val="22"/>
        </w:rPr>
        <w:t>7</w:t>
      </w:r>
      <w:r w:rsidR="00B404D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04DE">
        <w:rPr>
          <w:rFonts w:ascii="Bookman Old Style" w:hAnsi="Bookman Old Style"/>
          <w:sz w:val="22"/>
          <w:szCs w:val="22"/>
        </w:rPr>
        <w:t>Desember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22</w:t>
      </w:r>
    </w:p>
    <w:p w:rsidR="00C16107" w:rsidRDefault="00CF0F91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ab/>
        <w:t>: -</w:t>
      </w:r>
    </w:p>
    <w:p w:rsidR="00C16107" w:rsidRDefault="00CF0F91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Persetujuan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Revisi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Belanja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Pegawai</w:t>
      </w:r>
      <w:proofErr w:type="spellEnd"/>
    </w:p>
    <w:p w:rsidR="00C16107" w:rsidRDefault="00CF0F91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Wilayah PTA Padang (</w:t>
      </w:r>
      <w:proofErr w:type="spellStart"/>
      <w:r>
        <w:rPr>
          <w:rFonts w:ascii="Bookman Old Style" w:hAnsi="Bookman Old Style"/>
          <w:sz w:val="22"/>
          <w:szCs w:val="22"/>
        </w:rPr>
        <w:t>Revisi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Antar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Satker</w:t>
      </w:r>
      <w:proofErr w:type="spellEnd"/>
      <w:r>
        <w:rPr>
          <w:rFonts w:ascii="Bookman Old Style" w:hAnsi="Bookman Old Style"/>
          <w:sz w:val="22"/>
          <w:szCs w:val="22"/>
        </w:rPr>
        <w:t>)</w:t>
      </w:r>
    </w:p>
    <w:p w:rsidR="00C16107" w:rsidRDefault="00CF0F91">
      <w:pPr>
        <w:tabs>
          <w:tab w:val="left" w:pos="1148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:rsidR="00C16107" w:rsidRDefault="00C16107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:rsidR="00C16107" w:rsidRDefault="00CF0F91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 RI </w:t>
      </w:r>
    </w:p>
    <w:p w:rsidR="00C16107" w:rsidRDefault="00CF0F91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Cq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bCs/>
          <w:sz w:val="22"/>
          <w:szCs w:val="22"/>
        </w:rPr>
        <w:t>Keuangan</w:t>
      </w:r>
      <w:proofErr w:type="spellEnd"/>
    </w:p>
    <w:p w:rsidR="00C16107" w:rsidRDefault="00CF0F91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</w:t>
      </w:r>
    </w:p>
    <w:p w:rsidR="00C16107" w:rsidRDefault="00CF0F91">
      <w:pPr>
        <w:tabs>
          <w:tab w:val="left" w:pos="1260"/>
        </w:tabs>
        <w:ind w:firstLineChars="250" w:firstLine="55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J A K A R T A</w:t>
      </w:r>
    </w:p>
    <w:p w:rsidR="00C16107" w:rsidRDefault="00C16107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:rsidR="00C16107" w:rsidRDefault="00C16107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:rsidR="00C16107" w:rsidRDefault="00CF0F91">
      <w:p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C16107" w:rsidRDefault="00CF0F91">
      <w:pPr>
        <w:pStyle w:val="ListParagraph"/>
        <w:numPr>
          <w:ilvl w:val="0"/>
          <w:numId w:val="1"/>
        </w:numPr>
        <w:spacing w:line="360" w:lineRule="auto"/>
        <w:ind w:left="257" w:hangingChars="121" w:hanging="257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="005F79E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F79E9">
        <w:rPr>
          <w:rFonts w:ascii="Bookman Old Style" w:hAnsi="Bookman Old Style"/>
          <w:spacing w:val="-4"/>
          <w:sz w:val="22"/>
          <w:szCs w:val="22"/>
        </w:rPr>
        <w:t>telah</w:t>
      </w:r>
      <w:proofErr w:type="spellEnd"/>
      <w:r w:rsidR="005F79E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F79E9">
        <w:rPr>
          <w:rFonts w:ascii="Bookman Old Style" w:hAnsi="Bookman Old Style"/>
          <w:spacing w:val="-4"/>
          <w:sz w:val="22"/>
          <w:szCs w:val="22"/>
        </w:rPr>
        <w:t>diperolehnya</w:t>
      </w:r>
      <w:proofErr w:type="spellEnd"/>
      <w:r w:rsidR="005F79E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F79E9">
        <w:rPr>
          <w:rFonts w:ascii="Bookman Old Style" w:hAnsi="Bookman Old Style"/>
          <w:spacing w:val="-4"/>
          <w:sz w:val="22"/>
          <w:szCs w:val="22"/>
        </w:rPr>
        <w:t>perhitungan</w:t>
      </w:r>
      <w:proofErr w:type="spellEnd"/>
      <w:r w:rsidR="005F79E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F79E9">
        <w:rPr>
          <w:rFonts w:ascii="Bookman Old Style" w:hAnsi="Bookman Old Style"/>
          <w:spacing w:val="-4"/>
          <w:sz w:val="22"/>
          <w:szCs w:val="22"/>
        </w:rPr>
        <w:t>akhir</w:t>
      </w:r>
      <w:proofErr w:type="spellEnd"/>
      <w:r w:rsidR="005F79E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F79E9">
        <w:rPr>
          <w:rFonts w:ascii="Bookman Old Style" w:hAnsi="Bookman Old Style"/>
          <w:spacing w:val="-4"/>
          <w:sz w:val="22"/>
          <w:szCs w:val="22"/>
        </w:rPr>
        <w:t>realisasi</w:t>
      </w:r>
      <w:proofErr w:type="spellEnd"/>
      <w:r w:rsidR="005F79E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F79E9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="005F79E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F79E9">
        <w:rPr>
          <w:rFonts w:ascii="Bookman Old Style" w:hAnsi="Bookman Old Style"/>
          <w:spacing w:val="-4"/>
          <w:sz w:val="22"/>
          <w:szCs w:val="22"/>
        </w:rPr>
        <w:t>belanja</w:t>
      </w:r>
      <w:proofErr w:type="spellEnd"/>
      <w:r w:rsidR="005F79E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F79E9">
        <w:rPr>
          <w:rFonts w:ascii="Bookman Old Style" w:hAnsi="Bookman Old Style"/>
          <w:spacing w:val="-4"/>
          <w:sz w:val="22"/>
          <w:szCs w:val="22"/>
        </w:rPr>
        <w:t>pegawai</w:t>
      </w:r>
      <w:proofErr w:type="spellEnd"/>
      <w:r w:rsidR="005F79E9">
        <w:rPr>
          <w:rFonts w:ascii="Bookman Old Style" w:hAnsi="Bookman Old Style"/>
          <w:spacing w:val="-4"/>
          <w:sz w:val="22"/>
          <w:szCs w:val="22"/>
        </w:rPr>
        <w:t xml:space="preserve"> di </w:t>
      </w:r>
      <w:proofErr w:type="spellStart"/>
      <w:r w:rsidR="005F79E9">
        <w:rPr>
          <w:rFonts w:ascii="Bookman Old Style" w:hAnsi="Bookman Old Style"/>
          <w:spacing w:val="-4"/>
          <w:sz w:val="22"/>
          <w:szCs w:val="22"/>
        </w:rPr>
        <w:t>satuan</w:t>
      </w:r>
      <w:proofErr w:type="spellEnd"/>
      <w:r w:rsidR="005F79E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F79E9">
        <w:rPr>
          <w:rFonts w:ascii="Bookman Old Style" w:hAnsi="Bookman Old Style"/>
          <w:spacing w:val="-4"/>
          <w:sz w:val="22"/>
          <w:szCs w:val="22"/>
        </w:rPr>
        <w:t>kerja</w:t>
      </w:r>
      <w:proofErr w:type="spellEnd"/>
      <w:r w:rsidR="005F79E9">
        <w:rPr>
          <w:rFonts w:ascii="Bookman Old Style" w:hAnsi="Bookman Old Style"/>
          <w:spacing w:val="-4"/>
          <w:sz w:val="22"/>
          <w:szCs w:val="22"/>
        </w:rPr>
        <w:t xml:space="preserve"> se-</w:t>
      </w:r>
      <w:proofErr w:type="spellStart"/>
      <w:r w:rsidR="005F79E9">
        <w:rPr>
          <w:rFonts w:ascii="Bookman Old Style" w:hAnsi="Bookman Old Style"/>
          <w:spacing w:val="-4"/>
          <w:sz w:val="22"/>
          <w:szCs w:val="22"/>
        </w:rPr>
        <w:t>wilayah</w:t>
      </w:r>
      <w:proofErr w:type="spellEnd"/>
      <w:r w:rsidR="005F79E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F79E9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5F79E9">
        <w:rPr>
          <w:rFonts w:ascii="Bookman Old Style" w:hAnsi="Bookman Old Style"/>
          <w:spacing w:val="-4"/>
          <w:sz w:val="22"/>
          <w:szCs w:val="22"/>
        </w:rPr>
        <w:t xml:space="preserve"> Tinggi Agama Padang</w:t>
      </w:r>
      <w:r w:rsidR="00F43D73">
        <w:rPr>
          <w:rFonts w:ascii="Bookman Old Style" w:hAnsi="Bookman Old Style"/>
          <w:spacing w:val="-4"/>
          <w:sz w:val="22"/>
          <w:szCs w:val="22"/>
        </w:rPr>
        <w:t xml:space="preserve"> </w:t>
      </w:r>
      <w:r>
        <w:rPr>
          <w:rFonts w:ascii="Bookman Old Style" w:hAnsi="Bookman Old Style"/>
          <w:spacing w:val="-4"/>
          <w:sz w:val="22"/>
          <w:szCs w:val="22"/>
        </w:rPr>
        <w:t xml:space="preserve">dan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menyelesaikan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pagu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minus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belanja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pegawai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serta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optimalisasi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bersama</w:t>
      </w:r>
      <w:proofErr w:type="spellEnd"/>
      <w:proofErr w:type="gram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ajukan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kembali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persetujuan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Revisi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rincian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sebagai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berikut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:</w:t>
      </w:r>
    </w:p>
    <w:p w:rsidR="00C16107" w:rsidRDefault="00CF0F91">
      <w:pPr>
        <w:pStyle w:val="ListParagraph"/>
        <w:numPr>
          <w:ilvl w:val="0"/>
          <w:numId w:val="2"/>
        </w:numPr>
        <w:tabs>
          <w:tab w:val="clear" w:pos="312"/>
          <w:tab w:val="left" w:pos="2160"/>
        </w:tabs>
        <w:spacing w:line="360" w:lineRule="auto"/>
        <w:ind w:leftChars="99" w:left="711" w:hangingChars="223" w:hanging="473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Jenis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Revisi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Pergeseran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dalam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berubah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</w:p>
    <w:p w:rsidR="00C16107" w:rsidRDefault="00CF0F91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tujuan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optimalisasi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belanja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pegawai</w:t>
      </w:r>
      <w:proofErr w:type="spellEnd"/>
    </w:p>
    <w:p w:rsidR="00C16107" w:rsidRDefault="00CF0F91">
      <w:pPr>
        <w:pStyle w:val="ListParagraph"/>
        <w:numPr>
          <w:ilvl w:val="0"/>
          <w:numId w:val="2"/>
        </w:numPr>
        <w:tabs>
          <w:tab w:val="clear" w:pos="312"/>
          <w:tab w:val="left" w:pos="2160"/>
        </w:tabs>
        <w:spacing w:line="360" w:lineRule="auto"/>
        <w:ind w:leftChars="99" w:left="711" w:hangingChars="223" w:hanging="473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>Program</w:t>
      </w:r>
      <w:r>
        <w:rPr>
          <w:rFonts w:ascii="Bookman Old Style" w:hAnsi="Bookman Old Style"/>
          <w:spacing w:val="-4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 xml:space="preserve">Program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Dukungan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Manajemen</w:t>
      </w:r>
      <w:proofErr w:type="spellEnd"/>
    </w:p>
    <w:p w:rsidR="00C16107" w:rsidRDefault="00CF0F91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  <w:t xml:space="preserve">  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Pembinaan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Administrasi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Pengelolaan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Keuangan</w:t>
      </w:r>
      <w:proofErr w:type="spellEnd"/>
    </w:p>
    <w:p w:rsidR="00C16107" w:rsidRDefault="00CF0F91">
      <w:pPr>
        <w:pStyle w:val="ListParagraph"/>
        <w:numPr>
          <w:ilvl w:val="0"/>
          <w:numId w:val="2"/>
        </w:numPr>
        <w:tabs>
          <w:tab w:val="clear" w:pos="312"/>
          <w:tab w:val="left" w:pos="2160"/>
        </w:tabs>
        <w:spacing w:line="360" w:lineRule="auto"/>
        <w:ind w:leftChars="99" w:left="711" w:hangingChars="223" w:hanging="473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Satuan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Kerja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</w:t>
      </w:r>
    </w:p>
    <w:p w:rsidR="00C16107" w:rsidRDefault="00CF0F91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332329">
        <w:rPr>
          <w:rFonts w:ascii="Bookman Old Style" w:hAnsi="Bookman Old Style"/>
          <w:spacing w:val="-4"/>
          <w:sz w:val="22"/>
          <w:szCs w:val="22"/>
        </w:rPr>
        <w:t>Solok</w:t>
      </w:r>
      <w:proofErr w:type="spellEnd"/>
    </w:p>
    <w:p w:rsidR="00332329" w:rsidRDefault="00CF0F91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332329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332329">
        <w:rPr>
          <w:rFonts w:ascii="Bookman Old Style" w:hAnsi="Bookman Old Style"/>
          <w:spacing w:val="-4"/>
          <w:sz w:val="22"/>
          <w:szCs w:val="22"/>
        </w:rPr>
        <w:t xml:space="preserve"> Agama Padang Panjang </w:t>
      </w:r>
    </w:p>
    <w:p w:rsidR="00332329" w:rsidRDefault="00332329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Sijunjung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</w:p>
    <w:p w:rsidR="00C16107" w:rsidRDefault="00332329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CF0F91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CF0F91">
        <w:rPr>
          <w:rFonts w:ascii="Bookman Old Style" w:hAnsi="Bookman Old Style"/>
          <w:spacing w:val="-4"/>
          <w:sz w:val="22"/>
          <w:szCs w:val="22"/>
        </w:rPr>
        <w:t xml:space="preserve"> Agama Koto </w:t>
      </w:r>
      <w:proofErr w:type="spellStart"/>
      <w:r w:rsidR="00CF0F91">
        <w:rPr>
          <w:rFonts w:ascii="Bookman Old Style" w:hAnsi="Bookman Old Style"/>
          <w:spacing w:val="-4"/>
          <w:sz w:val="22"/>
          <w:szCs w:val="22"/>
        </w:rPr>
        <w:t>Baru</w:t>
      </w:r>
      <w:proofErr w:type="spellEnd"/>
    </w:p>
    <w:p w:rsidR="00C16107" w:rsidRDefault="00CF0F91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Lubuk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Sikaping</w:t>
      </w:r>
      <w:proofErr w:type="spellEnd"/>
    </w:p>
    <w:p w:rsidR="00332329" w:rsidRDefault="00CF0F91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332329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332329"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332329">
        <w:rPr>
          <w:rFonts w:ascii="Bookman Old Style" w:hAnsi="Bookman Old Style"/>
          <w:spacing w:val="-4"/>
          <w:sz w:val="22"/>
          <w:szCs w:val="22"/>
        </w:rPr>
        <w:t>Talu</w:t>
      </w:r>
      <w:proofErr w:type="spellEnd"/>
      <w:r w:rsidR="00332329">
        <w:rPr>
          <w:rFonts w:ascii="Bookman Old Style" w:hAnsi="Bookman Old Style"/>
          <w:spacing w:val="-4"/>
          <w:sz w:val="22"/>
          <w:szCs w:val="22"/>
        </w:rPr>
        <w:t xml:space="preserve"> </w:t>
      </w:r>
    </w:p>
    <w:p w:rsidR="00C16107" w:rsidRDefault="00332329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Tanjung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Pati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</w:p>
    <w:p w:rsidR="00C16107" w:rsidRDefault="00CF0F91" w:rsidP="00332329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332329">
        <w:rPr>
          <w:rFonts w:ascii="Bookman Old Style" w:hAnsi="Bookman Old Style"/>
          <w:spacing w:val="-4"/>
          <w:sz w:val="22"/>
          <w:szCs w:val="22"/>
        </w:rPr>
        <w:t>Bukittinggi</w:t>
      </w:r>
      <w:proofErr w:type="spellEnd"/>
      <w:r w:rsidRPr="00332329">
        <w:rPr>
          <w:rFonts w:ascii="Bookman Old Style" w:hAnsi="Bookman Old Style"/>
          <w:spacing w:val="-4"/>
          <w:sz w:val="22"/>
          <w:szCs w:val="22"/>
        </w:rPr>
        <w:tab/>
      </w:r>
    </w:p>
    <w:p w:rsidR="00B404DE" w:rsidRDefault="00B404DE" w:rsidP="00332329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Muara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Labuh</w:t>
      </w:r>
      <w:proofErr w:type="spellEnd"/>
    </w:p>
    <w:p w:rsidR="00B404DE" w:rsidRPr="00332329" w:rsidRDefault="00B404DE" w:rsidP="00332329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Lubuk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Basung</w:t>
      </w:r>
      <w:proofErr w:type="spellEnd"/>
    </w:p>
    <w:p w:rsidR="00C16107" w:rsidRDefault="00CF0F91">
      <w:pPr>
        <w:pStyle w:val="ListParagraph"/>
        <w:numPr>
          <w:ilvl w:val="0"/>
          <w:numId w:val="2"/>
        </w:numPr>
        <w:spacing w:line="360" w:lineRule="auto"/>
        <w:ind w:leftChars="99" w:left="711" w:hangingChars="223" w:hanging="473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>KRO</w:t>
      </w: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1066.E</w:t>
      </w:r>
      <w:r w:rsidR="00AF7EAD">
        <w:rPr>
          <w:rFonts w:ascii="Bookman Old Style" w:hAnsi="Bookman Old Style"/>
          <w:spacing w:val="-4"/>
          <w:sz w:val="22"/>
          <w:szCs w:val="22"/>
        </w:rPr>
        <w:t>B</w:t>
      </w:r>
      <w:r>
        <w:rPr>
          <w:rFonts w:ascii="Bookman Old Style" w:hAnsi="Bookman Old Style"/>
          <w:spacing w:val="-4"/>
          <w:sz w:val="22"/>
          <w:szCs w:val="22"/>
        </w:rPr>
        <w:t xml:space="preserve">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Layanan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Perkantoran</w:t>
      </w:r>
      <w:proofErr w:type="spellEnd"/>
    </w:p>
    <w:p w:rsidR="00C16107" w:rsidRDefault="00CF0F91">
      <w:pPr>
        <w:pStyle w:val="ListParagraph"/>
        <w:numPr>
          <w:ilvl w:val="0"/>
          <w:numId w:val="2"/>
        </w:numPr>
        <w:spacing w:line="360" w:lineRule="auto"/>
        <w:ind w:leftChars="99" w:left="711" w:hangingChars="223" w:hanging="473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Komponen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1066.E</w:t>
      </w:r>
      <w:r w:rsidR="00AF7EAD">
        <w:rPr>
          <w:rFonts w:ascii="Bookman Old Style" w:hAnsi="Bookman Old Style"/>
          <w:spacing w:val="-4"/>
          <w:sz w:val="22"/>
          <w:szCs w:val="22"/>
        </w:rPr>
        <w:t>B</w:t>
      </w:r>
      <w:r>
        <w:rPr>
          <w:rFonts w:ascii="Bookman Old Style" w:hAnsi="Bookman Old Style"/>
          <w:spacing w:val="-4"/>
          <w:sz w:val="22"/>
          <w:szCs w:val="22"/>
        </w:rPr>
        <w:t xml:space="preserve">A.001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Gaji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Tunjangan</w:t>
      </w:r>
      <w:proofErr w:type="spellEnd"/>
    </w:p>
    <w:p w:rsidR="00C16107" w:rsidRDefault="00CF0F91">
      <w:pPr>
        <w:pStyle w:val="ListParagraph"/>
        <w:numPr>
          <w:ilvl w:val="0"/>
          <w:numId w:val="1"/>
        </w:numPr>
        <w:spacing w:line="360" w:lineRule="auto"/>
        <w:ind w:left="257" w:hangingChars="121" w:hanging="257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Revisi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menyebabkan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pergeseran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dalam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1 (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satu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kegiatan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antar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satker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.</w:t>
      </w:r>
    </w:p>
    <w:p w:rsidR="00C16107" w:rsidRDefault="00CF0F91">
      <w:pPr>
        <w:pStyle w:val="ListParagraph"/>
        <w:numPr>
          <w:ilvl w:val="0"/>
          <w:numId w:val="1"/>
        </w:numPr>
        <w:spacing w:line="360" w:lineRule="auto"/>
        <w:ind w:left="257" w:hangingChars="121" w:hanging="257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lastRenderedPageBreak/>
        <w:t>Pergeseran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dijelaskan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dalam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matrik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semula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menjadi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sebagai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spacing w:val="-4"/>
          <w:sz w:val="22"/>
          <w:szCs w:val="22"/>
        </w:rPr>
        <w:t>berikut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:</w:t>
      </w:r>
      <w:proofErr w:type="gramEnd"/>
    </w:p>
    <w:p w:rsidR="00C16107" w:rsidRDefault="00C16107">
      <w:pPr>
        <w:pStyle w:val="ListParagraph"/>
        <w:ind w:left="0" w:firstLine="420"/>
        <w:jc w:val="both"/>
        <w:rPr>
          <w:rFonts w:ascii="Bookman Old Style" w:hAnsi="Bookman Old Style"/>
          <w:lang w:val="zh-CN"/>
        </w:rPr>
      </w:pPr>
    </w:p>
    <w:tbl>
      <w:tblPr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1842"/>
        <w:gridCol w:w="1843"/>
        <w:gridCol w:w="1843"/>
      </w:tblGrid>
      <w:tr w:rsidR="00C16107" w:rsidRPr="005F79E9" w:rsidTr="00B404DE">
        <w:trPr>
          <w:trHeight w:val="33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16107" w:rsidRPr="005F79E9" w:rsidRDefault="005F79E9">
            <w:pPr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6"/>
                <w:lang w:eastAsia="id-ID"/>
              </w:rPr>
            </w:pPr>
            <w:r w:rsidRPr="005F79E9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6"/>
                <w:lang w:eastAsia="id-ID"/>
              </w:rPr>
              <w:t>KODE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16107" w:rsidRPr="005F79E9" w:rsidRDefault="005F79E9">
            <w:pPr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6"/>
                <w:lang w:eastAsia="id-ID"/>
              </w:rPr>
            </w:pPr>
            <w:r w:rsidRPr="005F79E9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6"/>
                <w:lang w:eastAsia="id-ID"/>
              </w:rPr>
              <w:t>URAIAN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16107" w:rsidRPr="005F79E9" w:rsidRDefault="00CF0F91">
            <w:pPr>
              <w:ind w:left="-237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6"/>
                <w:lang w:eastAsia="id-ID"/>
              </w:rPr>
            </w:pPr>
            <w:r w:rsidRPr="005F79E9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6"/>
                <w:lang w:eastAsia="id-ID"/>
              </w:rPr>
              <w:t>PAGU ANGGARAN</w:t>
            </w:r>
          </w:p>
        </w:tc>
      </w:tr>
      <w:tr w:rsidR="00C16107" w:rsidRPr="005F79E9" w:rsidTr="00B404DE">
        <w:trPr>
          <w:trHeight w:val="31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16107" w:rsidRPr="005F79E9" w:rsidRDefault="00C16107">
            <w:pP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6"/>
                <w:lang w:eastAsia="id-ID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16107" w:rsidRPr="005F79E9" w:rsidRDefault="00C16107">
            <w:pP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6"/>
                <w:lang w:eastAsia="id-I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16107" w:rsidRPr="005F79E9" w:rsidRDefault="00CF0F91">
            <w:pPr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6"/>
                <w:lang w:eastAsia="id-ID"/>
              </w:rPr>
            </w:pPr>
            <w:r w:rsidRPr="005F79E9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6"/>
                <w:lang w:eastAsia="id-ID"/>
              </w:rPr>
              <w:t>SEMULA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16107" w:rsidRPr="005F79E9" w:rsidRDefault="00CF0F91">
            <w:pPr>
              <w:ind w:left="-237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6"/>
                <w:lang w:eastAsia="id-ID"/>
              </w:rPr>
            </w:pPr>
            <w:r w:rsidRPr="005F79E9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6"/>
                <w:lang w:eastAsia="id-ID"/>
              </w:rPr>
              <w:t>MENJADI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16107" w:rsidRPr="005F79E9" w:rsidRDefault="00CF0F91">
            <w:pPr>
              <w:ind w:left="-237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6"/>
                <w:lang w:eastAsia="id-ID"/>
              </w:rPr>
            </w:pPr>
            <w:r w:rsidRPr="005F79E9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6"/>
                <w:lang w:eastAsia="id-ID"/>
              </w:rPr>
              <w:t>+/-</w:t>
            </w:r>
          </w:p>
        </w:tc>
      </w:tr>
      <w:tr w:rsidR="00C16107" w:rsidRPr="005F79E9" w:rsidTr="00B404DE">
        <w:trPr>
          <w:trHeight w:val="3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Pr="005F79E9" w:rsidRDefault="00CF0F91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1066.</w:t>
            </w:r>
            <w:proofErr w:type="gramStart"/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01.WA</w:t>
            </w:r>
            <w:proofErr w:type="gramEnd"/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Pr="005F79E9" w:rsidRDefault="00CF0F91">
            <w:pPr>
              <w:rPr>
                <w:rFonts w:ascii="Bookman Old Style" w:hAnsi="Bookman Old Style" w:cs="Bookman Old Style"/>
                <w:color w:val="000000"/>
                <w:sz w:val="16"/>
                <w:szCs w:val="16"/>
                <w:lang w:val="id-ID" w:eastAsia="id-ID"/>
              </w:rPr>
            </w:pPr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Program </w:t>
            </w:r>
            <w:proofErr w:type="spellStart"/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Dukungan</w:t>
            </w:r>
            <w:proofErr w:type="spellEnd"/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Manajemen</w:t>
            </w:r>
            <w:proofErr w:type="spellEnd"/>
          </w:p>
        </w:tc>
      </w:tr>
      <w:tr w:rsidR="00C16107" w:rsidRPr="005F79E9" w:rsidTr="00B404DE">
        <w:trPr>
          <w:trHeight w:val="3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Pr="005F79E9" w:rsidRDefault="00CF0F91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1066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Pr="005F79E9" w:rsidRDefault="00CF0F91">
            <w:pPr>
              <w:rPr>
                <w:rFonts w:ascii="Bookman Old Style" w:hAnsi="Bookman Old Style" w:cs="Bookman Old Style"/>
                <w:color w:val="000000"/>
                <w:sz w:val="16"/>
                <w:szCs w:val="16"/>
                <w:lang w:val="id-ID" w:eastAsia="id-ID"/>
              </w:rPr>
            </w:pPr>
            <w:proofErr w:type="spellStart"/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Pembinaan</w:t>
            </w:r>
            <w:proofErr w:type="spellEnd"/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Administrasi</w:t>
            </w:r>
            <w:proofErr w:type="spellEnd"/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dan </w:t>
            </w:r>
            <w:proofErr w:type="spellStart"/>
            <w:r w:rsidR="001E4708"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P</w:t>
            </w:r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engelola</w:t>
            </w:r>
            <w:proofErr w:type="spellEnd"/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keuangan</w:t>
            </w:r>
            <w:proofErr w:type="spellEnd"/>
          </w:p>
        </w:tc>
      </w:tr>
      <w:tr w:rsidR="00C16107" w:rsidRPr="005F79E9" w:rsidTr="00B404DE">
        <w:trPr>
          <w:trHeight w:val="3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Pr="005F79E9" w:rsidRDefault="00CF0F91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1066.E</w:t>
            </w:r>
            <w:r w:rsidR="00AF7EAD"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B</w:t>
            </w:r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Pr="005F79E9" w:rsidRDefault="00CF0F91">
            <w:pPr>
              <w:rPr>
                <w:rFonts w:ascii="Bookman Old Style" w:hAnsi="Bookman Old Style" w:cs="Bookman Old Style"/>
                <w:color w:val="000000"/>
                <w:sz w:val="16"/>
                <w:szCs w:val="16"/>
                <w:lang w:val="id-ID" w:eastAsia="id-ID"/>
              </w:rPr>
            </w:pPr>
            <w:proofErr w:type="spellStart"/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Layanan</w:t>
            </w:r>
            <w:proofErr w:type="spellEnd"/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Perkantoran</w:t>
            </w:r>
            <w:proofErr w:type="spellEnd"/>
          </w:p>
        </w:tc>
      </w:tr>
      <w:tr w:rsidR="00C16107" w:rsidRPr="005F79E9" w:rsidTr="00B404DE">
        <w:trPr>
          <w:trHeight w:val="3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Pr="005F79E9" w:rsidRDefault="00CF0F91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Pr="005F79E9" w:rsidRDefault="00CF0F91">
            <w:pP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Gaji</w:t>
            </w:r>
            <w:proofErr w:type="spellEnd"/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dan </w:t>
            </w:r>
            <w:proofErr w:type="spellStart"/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Tunjangan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Pr="005F79E9" w:rsidRDefault="00C16107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Pr="005F79E9" w:rsidRDefault="00C16107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Pr="005F79E9" w:rsidRDefault="00C16107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B404DE" w:rsidRPr="005F79E9" w:rsidTr="00B404DE">
        <w:trPr>
          <w:trHeight w:val="3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rPr>
                <w:rFonts w:ascii="Bookman Old Style" w:hAnsi="Bookman Old Style" w:cs="Calibri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Pengadilan</w:t>
            </w:r>
            <w:proofErr w:type="spellEnd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Tinggi Agama Padang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en-ID" w:eastAsia="en-ID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Rp10.433.190.000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Rp9.689.190.000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FF0000"/>
                <w:sz w:val="16"/>
                <w:szCs w:val="16"/>
              </w:rPr>
              <w:t>-Rp744.000.000</w:t>
            </w:r>
          </w:p>
        </w:tc>
      </w:tr>
      <w:tr w:rsidR="00B404DE" w:rsidRPr="005F79E9" w:rsidTr="00B404DE">
        <w:trPr>
          <w:trHeight w:val="28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Pengadilan</w:t>
            </w:r>
            <w:proofErr w:type="spellEnd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Agama </w:t>
            </w: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Solok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Rp1.995.205.000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Rp2.256.205.000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Rp261.000.000</w:t>
            </w:r>
          </w:p>
        </w:tc>
      </w:tr>
      <w:tr w:rsidR="00B404DE" w:rsidRPr="005F79E9" w:rsidTr="00B404DE">
        <w:trPr>
          <w:trHeight w:val="34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Pengadilan</w:t>
            </w:r>
            <w:proofErr w:type="spellEnd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Agama Padang Panjang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Rp2.122.909.000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Rp2.210.909.000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Rp88.000.000</w:t>
            </w:r>
          </w:p>
        </w:tc>
      </w:tr>
      <w:tr w:rsidR="00B404DE" w:rsidRPr="005F79E9" w:rsidTr="00B404DE">
        <w:trPr>
          <w:trHeight w:val="3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Pengadilan</w:t>
            </w:r>
            <w:proofErr w:type="spellEnd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Agama </w:t>
            </w: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Sijunjung</w:t>
            </w:r>
            <w:proofErr w:type="spellEnd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Rp1.485.719.000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Rp1.986.719.000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Rp501.000.000</w:t>
            </w:r>
          </w:p>
        </w:tc>
      </w:tr>
      <w:tr w:rsidR="00B404DE" w:rsidRPr="005F79E9" w:rsidTr="00B404DE">
        <w:trPr>
          <w:trHeight w:val="33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Pengadilan</w:t>
            </w:r>
            <w:proofErr w:type="spellEnd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Agama Koto </w:t>
            </w: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Baru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Rp2.410.181.000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Rp2.525.181.000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Rp115.000.000</w:t>
            </w:r>
          </w:p>
        </w:tc>
      </w:tr>
      <w:tr w:rsidR="00B404DE" w:rsidRPr="005F79E9" w:rsidTr="00B404DE">
        <w:trPr>
          <w:trHeight w:val="28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Pengadilan</w:t>
            </w:r>
            <w:proofErr w:type="spellEnd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Agama </w:t>
            </w: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Lubuk</w:t>
            </w:r>
            <w:proofErr w:type="spellEnd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Sikaping</w:t>
            </w:r>
            <w:proofErr w:type="spellEnd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Rp1.681.358.000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Rp2.045.358.000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Rp364.000.000</w:t>
            </w:r>
          </w:p>
        </w:tc>
      </w:tr>
      <w:tr w:rsidR="00B404DE" w:rsidRPr="005F79E9" w:rsidTr="00B404DE">
        <w:trPr>
          <w:trHeight w:val="28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Pengadilan</w:t>
            </w:r>
            <w:proofErr w:type="spellEnd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Agama </w:t>
            </w: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Talu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Rp2.225.980.000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Rp2.388.980.000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Rp163.000.000</w:t>
            </w:r>
          </w:p>
        </w:tc>
      </w:tr>
      <w:tr w:rsidR="00B404DE" w:rsidRPr="005F79E9" w:rsidTr="00B404DE">
        <w:trPr>
          <w:trHeight w:val="28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Pengadilan</w:t>
            </w:r>
            <w:proofErr w:type="spellEnd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Agama </w:t>
            </w: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Tanjung</w:t>
            </w:r>
            <w:proofErr w:type="spellEnd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Pati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Rp2.514.068.000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Rp2.568.068.000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Rp54.000.000</w:t>
            </w:r>
          </w:p>
        </w:tc>
      </w:tr>
      <w:tr w:rsidR="00B404DE" w:rsidRPr="005F79E9" w:rsidTr="00B404DE">
        <w:trPr>
          <w:trHeight w:val="27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Pengadilan</w:t>
            </w:r>
            <w:proofErr w:type="spellEnd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Agama </w:t>
            </w: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Bukittinggi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Rp4.402.337.000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Rp3.597.337.000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FF0000"/>
                <w:sz w:val="16"/>
                <w:szCs w:val="16"/>
              </w:rPr>
              <w:t>-Rp805.000.000</w:t>
            </w:r>
          </w:p>
        </w:tc>
      </w:tr>
      <w:tr w:rsidR="00B404DE" w:rsidRPr="005F79E9" w:rsidTr="00B404DE">
        <w:trPr>
          <w:trHeight w:val="27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DE" w:rsidRPr="005F79E9" w:rsidRDefault="00B404DE" w:rsidP="00B404D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Pengadilan</w:t>
            </w:r>
            <w:proofErr w:type="spellEnd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Agama </w:t>
            </w: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Muara</w:t>
            </w:r>
            <w:proofErr w:type="spellEnd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Labuh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Rp1.667.453.000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Rp1.680.453.000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Rp13.000.000</w:t>
            </w:r>
          </w:p>
        </w:tc>
      </w:tr>
      <w:tr w:rsidR="00B404DE" w:rsidRPr="005F79E9" w:rsidTr="00B404DE">
        <w:trPr>
          <w:trHeight w:val="27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DE" w:rsidRPr="005F79E9" w:rsidRDefault="00B404DE" w:rsidP="00B404D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Pengadilan</w:t>
            </w:r>
            <w:proofErr w:type="spellEnd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Agama </w:t>
            </w: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Lubuk</w:t>
            </w:r>
            <w:proofErr w:type="spellEnd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Basung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Rp2.090.570.000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Rp2.080.570.000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FF0000"/>
                <w:sz w:val="16"/>
                <w:szCs w:val="16"/>
              </w:rPr>
              <w:t>-Rp10.000.000</w:t>
            </w:r>
          </w:p>
        </w:tc>
      </w:tr>
      <w:tr w:rsidR="00A21DD4" w:rsidRPr="005F79E9" w:rsidTr="00B404DE">
        <w:trPr>
          <w:trHeight w:val="274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DD4" w:rsidRPr="005F79E9" w:rsidRDefault="00A21DD4" w:rsidP="00A21DD4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 w:rsidRPr="005F79E9"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id-ID"/>
              </w:rPr>
              <w:t>Total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DD4" w:rsidRPr="005F79E9" w:rsidRDefault="00A21DD4" w:rsidP="00A21DD4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Rp33.028.970.000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DD4" w:rsidRPr="005F79E9" w:rsidRDefault="00A21DD4" w:rsidP="00A21DD4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Rp33.028.970.000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DD4" w:rsidRPr="005F79E9" w:rsidRDefault="00A21DD4" w:rsidP="00A21DD4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C16107" w:rsidRDefault="00C16107">
      <w:pPr>
        <w:pStyle w:val="ListParagraph"/>
        <w:spacing w:line="360" w:lineRule="auto"/>
        <w:ind w:left="284"/>
        <w:jc w:val="both"/>
        <w:rPr>
          <w:rFonts w:ascii="Bookman Old Style" w:hAnsi="Bookman Old Style" w:cs="Bookman Old Style"/>
          <w:lang w:val="zh-CN"/>
        </w:rPr>
      </w:pPr>
    </w:p>
    <w:p w:rsidR="00C16107" w:rsidRDefault="00CF0F91" w:rsidP="00AF7EAD">
      <w:pPr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Demikian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disampaikan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harapan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disetujui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Atas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perhatiannya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diucapkan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terima kasih.</w:t>
      </w:r>
    </w:p>
    <w:p w:rsidR="00C16107" w:rsidRDefault="00C16107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C16107" w:rsidRDefault="00CF0F91" w:rsidP="00A61624">
      <w:pPr>
        <w:ind w:left="595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:rsidR="00C16107" w:rsidRDefault="00CF0F91" w:rsidP="00A61624">
      <w:pPr>
        <w:tabs>
          <w:tab w:val="left" w:pos="6840"/>
        </w:tabs>
        <w:ind w:leftChars="2480" w:left="5952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</w:p>
    <w:p w:rsidR="00C16107" w:rsidRDefault="00C16107" w:rsidP="00A61624">
      <w:pPr>
        <w:tabs>
          <w:tab w:val="left" w:pos="6840"/>
        </w:tabs>
        <w:ind w:left="5529"/>
        <w:jc w:val="both"/>
        <w:rPr>
          <w:rFonts w:ascii="Bookman Old Style" w:hAnsi="Bookman Old Style"/>
          <w:sz w:val="22"/>
          <w:szCs w:val="22"/>
        </w:rPr>
      </w:pPr>
    </w:p>
    <w:p w:rsidR="00C16107" w:rsidRDefault="00C16107" w:rsidP="00A61624">
      <w:pPr>
        <w:tabs>
          <w:tab w:val="left" w:pos="6840"/>
        </w:tabs>
        <w:ind w:left="5529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C16107" w:rsidRDefault="00C16107" w:rsidP="00A61624">
      <w:pPr>
        <w:tabs>
          <w:tab w:val="left" w:pos="6840"/>
        </w:tabs>
        <w:ind w:left="5529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AF7EAD" w:rsidRDefault="00CF0F91" w:rsidP="00A61624">
      <w:pPr>
        <w:ind w:left="5529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</w:t>
      </w:r>
    </w:p>
    <w:p w:rsidR="00AF7EAD" w:rsidRPr="00A61624" w:rsidRDefault="00AF7EAD" w:rsidP="00A61624">
      <w:pPr>
        <w:ind w:left="5598" w:firstLine="351"/>
        <w:rPr>
          <w:rFonts w:ascii="Bookman Old Style" w:hAnsi="Bookman Old Style"/>
          <w:sz w:val="22"/>
          <w:szCs w:val="22"/>
          <w:u w:val="single"/>
        </w:rPr>
      </w:pPr>
      <w:r w:rsidRPr="00A61624">
        <w:rPr>
          <w:rFonts w:ascii="Bookman Old Style" w:hAnsi="Bookman Old Style"/>
          <w:sz w:val="22"/>
          <w:szCs w:val="22"/>
          <w:u w:val="single"/>
        </w:rPr>
        <w:t>H. Idris Latif, SH, MH</w:t>
      </w:r>
    </w:p>
    <w:p w:rsidR="00AF7EAD" w:rsidRDefault="00AF7EAD" w:rsidP="00A61624">
      <w:pPr>
        <w:ind w:left="5529" w:firstLine="4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F7EAD">
        <w:rPr>
          <w:rFonts w:ascii="Bookman Old Style" w:hAnsi="Bookman Old Style"/>
          <w:sz w:val="22"/>
          <w:szCs w:val="22"/>
        </w:rPr>
        <w:t>196404101993031002</w:t>
      </w:r>
    </w:p>
    <w:p w:rsidR="00AF7EAD" w:rsidRDefault="00AF7EAD" w:rsidP="00A61624">
      <w:pPr>
        <w:ind w:left="5529"/>
        <w:rPr>
          <w:rFonts w:ascii="Bookman Old Style" w:hAnsi="Bookman Old Style"/>
          <w:sz w:val="22"/>
          <w:szCs w:val="22"/>
        </w:rPr>
      </w:pPr>
    </w:p>
    <w:p w:rsidR="00AF7EAD" w:rsidRDefault="00AF7EAD" w:rsidP="00AF7EAD">
      <w:pPr>
        <w:ind w:left="5468"/>
        <w:rPr>
          <w:rFonts w:ascii="Bookman Old Style" w:hAnsi="Bookman Old Style"/>
          <w:sz w:val="22"/>
          <w:szCs w:val="22"/>
        </w:rPr>
      </w:pPr>
    </w:p>
    <w:p w:rsidR="00AF7EAD" w:rsidRDefault="00AF7EAD" w:rsidP="00AF7EAD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:rsidR="00AF7EA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</w:t>
      </w:r>
      <w:proofErr w:type="spellStart"/>
      <w:r w:rsidR="00AF7EAD" w:rsidRPr="00AF7EAD">
        <w:rPr>
          <w:rFonts w:ascii="Bookman Old Style" w:hAnsi="Bookman Old Style"/>
          <w:sz w:val="22"/>
          <w:szCs w:val="22"/>
        </w:rPr>
        <w:t>Ketua</w:t>
      </w:r>
      <w:proofErr w:type="spellEnd"/>
      <w:r w:rsidR="00AF7EAD" w:rsidRPr="00AF7EA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F7EAD" w:rsidRPr="00AF7EAD">
        <w:rPr>
          <w:rFonts w:ascii="Bookman Old Style" w:hAnsi="Bookman Old Style"/>
          <w:sz w:val="22"/>
          <w:szCs w:val="22"/>
        </w:rPr>
        <w:t>Pengadilan</w:t>
      </w:r>
      <w:proofErr w:type="spellEnd"/>
      <w:r w:rsidR="00AF7EAD" w:rsidRPr="00AF7EAD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AF7EAD" w:rsidRPr="00AF7EAD">
        <w:rPr>
          <w:rFonts w:ascii="Bookman Old Style" w:hAnsi="Bookman Old Style"/>
          <w:sz w:val="22"/>
          <w:szCs w:val="22"/>
        </w:rPr>
        <w:t>sebagai</w:t>
      </w:r>
      <w:proofErr w:type="spellEnd"/>
      <w:r w:rsidR="00AF7EAD" w:rsidRPr="00AF7EA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F7EAD" w:rsidRPr="00AF7EAD"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2A4C4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Solok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2A4C4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Padang Panjang;</w:t>
      </w:r>
    </w:p>
    <w:p w:rsidR="002A4C4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4.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Sijunjung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2A4C4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5.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Koto </w:t>
      </w:r>
      <w:proofErr w:type="spellStart"/>
      <w:r>
        <w:rPr>
          <w:rFonts w:ascii="Bookman Old Style" w:hAnsi="Bookman Old Style"/>
          <w:sz w:val="22"/>
          <w:szCs w:val="22"/>
        </w:rPr>
        <w:t>Baru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2A4C4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6.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Lubuk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Sikaping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2A4C4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7.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Talu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2A4C4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8.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Tanjung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Pati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2A4C4D" w:rsidRPr="00AF7EA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9.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Bukittinggi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C16107" w:rsidRDefault="00B404D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10.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Muara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Labuh</w:t>
      </w:r>
      <w:proofErr w:type="spellEnd"/>
    </w:p>
    <w:p w:rsidR="00C16107" w:rsidRPr="00A21DD4" w:rsidRDefault="00B404D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11.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Lubuk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Basung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sectPr w:rsidR="00C16107" w:rsidRPr="00A21DD4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58E" w:rsidRDefault="00E1758E">
      <w:r>
        <w:separator/>
      </w:r>
    </w:p>
  </w:endnote>
  <w:endnote w:type="continuationSeparator" w:id="0">
    <w:p w:rsidR="00E1758E" w:rsidRDefault="00E1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58E" w:rsidRDefault="00E1758E">
      <w:r>
        <w:separator/>
      </w:r>
    </w:p>
  </w:footnote>
  <w:footnote w:type="continuationSeparator" w:id="0">
    <w:p w:rsidR="00E1758E" w:rsidRDefault="00E17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43F000"/>
    <w:multiLevelType w:val="singleLevel"/>
    <w:tmpl w:val="9E43F000"/>
    <w:lvl w:ilvl="0">
      <w:start w:val="8"/>
      <w:numFmt w:val="upperLetter"/>
      <w:suff w:val="space"/>
      <w:lvlText w:val="%1."/>
      <w:lvlJc w:val="left"/>
    </w:lvl>
  </w:abstractNum>
  <w:abstractNum w:abstractNumId="1" w15:restartNumberingAfterBreak="0">
    <w:nsid w:val="CF7B0502"/>
    <w:multiLevelType w:val="singleLevel"/>
    <w:tmpl w:val="CF7B050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D106E600"/>
    <w:multiLevelType w:val="singleLevel"/>
    <w:tmpl w:val="D106E600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66A80928"/>
    <w:multiLevelType w:val="singleLevel"/>
    <w:tmpl w:val="66A80928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B4052CB"/>
    <w:rsid w:val="001E4708"/>
    <w:rsid w:val="002A4C4D"/>
    <w:rsid w:val="002E4A23"/>
    <w:rsid w:val="00332329"/>
    <w:rsid w:val="00362E4E"/>
    <w:rsid w:val="00403679"/>
    <w:rsid w:val="005F79E9"/>
    <w:rsid w:val="006579A9"/>
    <w:rsid w:val="006B0E02"/>
    <w:rsid w:val="006C5C09"/>
    <w:rsid w:val="00716726"/>
    <w:rsid w:val="0072184C"/>
    <w:rsid w:val="00834AF6"/>
    <w:rsid w:val="0095055E"/>
    <w:rsid w:val="00987563"/>
    <w:rsid w:val="00A21DD4"/>
    <w:rsid w:val="00A5527F"/>
    <w:rsid w:val="00A61624"/>
    <w:rsid w:val="00AF7EAD"/>
    <w:rsid w:val="00B404DE"/>
    <w:rsid w:val="00C16107"/>
    <w:rsid w:val="00CF0F91"/>
    <w:rsid w:val="00CF233C"/>
    <w:rsid w:val="00DF73B4"/>
    <w:rsid w:val="00E1758E"/>
    <w:rsid w:val="00F43D73"/>
    <w:rsid w:val="0BA15FEF"/>
    <w:rsid w:val="22816512"/>
    <w:rsid w:val="5B40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00AE5A3"/>
  <w15:docId w15:val="{E00068EF-256B-461F-AA96-F7457F21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5</cp:revision>
  <cp:lastPrinted>2022-12-07T06:44:00Z</cp:lastPrinted>
  <dcterms:created xsi:type="dcterms:W3CDTF">2022-12-06T04:32:00Z</dcterms:created>
  <dcterms:modified xsi:type="dcterms:W3CDTF">2022-12-07T07:15:00Z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A363B39EE2EF4107AC5FC24C1B071924</vt:lpwstr>
  </property>
</Properties>
</file>