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30B72D6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6DC91C96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4340A1C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Pr="009514A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9514A7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41B6B987" w14:textId="12F4C74F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503206E1" w:rsidR="00CA51AB" w:rsidRPr="009D5A83" w:rsidRDefault="00CA51AB" w:rsidP="00422CD3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 xml:space="preserve">Nomor : </w:t>
      </w:r>
      <w:r w:rsidR="00900807">
        <w:rPr>
          <w:rFonts w:ascii="Bookman Old Style" w:hAnsi="Bookman Old Style"/>
          <w:bCs/>
        </w:rPr>
        <w:t xml:space="preserve">           </w:t>
      </w:r>
      <w:r w:rsidR="009E1760" w:rsidRPr="009D5A83">
        <w:rPr>
          <w:rFonts w:ascii="Bookman Old Style" w:hAnsi="Bookman Old Style"/>
          <w:bCs/>
        </w:rPr>
        <w:t>/</w:t>
      </w:r>
      <w:r w:rsidR="00C14577" w:rsidRPr="009D5A83">
        <w:rPr>
          <w:rFonts w:ascii="Bookman Old Style" w:hAnsi="Bookman Old Style"/>
          <w:bCs/>
        </w:rPr>
        <w:t>KPTA</w:t>
      </w:r>
      <w:r w:rsidR="009E1760" w:rsidRPr="009D5A83">
        <w:rPr>
          <w:rFonts w:ascii="Bookman Old Style" w:hAnsi="Bookman Old Style"/>
          <w:bCs/>
        </w:rPr>
        <w:t>.W3-A/</w:t>
      </w:r>
      <w:r w:rsidR="00B31B51">
        <w:rPr>
          <w:rFonts w:ascii="Bookman Old Style" w:hAnsi="Bookman Old Style"/>
          <w:bCs/>
        </w:rPr>
        <w:t>KP1.1</w:t>
      </w:r>
      <w:r w:rsidR="001C10DE">
        <w:rPr>
          <w:rFonts w:ascii="Bookman Old Style" w:hAnsi="Bookman Old Style"/>
          <w:bCs/>
        </w:rPr>
        <w:t>.6</w:t>
      </w:r>
      <w:r w:rsidR="009E1760" w:rsidRPr="009D5A83">
        <w:rPr>
          <w:rFonts w:ascii="Bookman Old Style" w:hAnsi="Bookman Old Style"/>
          <w:bCs/>
        </w:rPr>
        <w:t>/X</w:t>
      </w:r>
      <w:r w:rsidR="00900807">
        <w:rPr>
          <w:rFonts w:ascii="Bookman Old Style" w:hAnsi="Bookman Old Style"/>
          <w:bCs/>
        </w:rPr>
        <w:t>II</w:t>
      </w:r>
      <w:r w:rsidR="009E1760" w:rsidRPr="009D5A83">
        <w:rPr>
          <w:rFonts w:ascii="Bookman Old Style" w:hAnsi="Bookman Old Style"/>
          <w:bCs/>
        </w:rPr>
        <w:t>/202</w:t>
      </w:r>
      <w:r w:rsidR="005455D4">
        <w:rPr>
          <w:rFonts w:ascii="Bookman Old Style" w:hAnsi="Bookman Old Style"/>
          <w:bCs/>
        </w:rPr>
        <w:t>4</w:t>
      </w:r>
    </w:p>
    <w:p w14:paraId="1167645B" w14:textId="77777777" w:rsidR="00422CD3" w:rsidRPr="004816C6" w:rsidRDefault="00422CD3" w:rsidP="00422CD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</w:p>
    <w:p w14:paraId="74C7C296" w14:textId="77777777" w:rsidR="004A2A1E" w:rsidRPr="004816C6" w:rsidRDefault="004A2A1E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89CA2B6" w14:textId="41F6E810" w:rsidR="009D5A83" w:rsidRPr="00B31B51" w:rsidRDefault="00422CD3" w:rsidP="00900807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B31B5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B31B51">
        <w:rPr>
          <w:rFonts w:ascii="Bookman Old Style" w:hAnsi="Bookman Old Style"/>
          <w:sz w:val="22"/>
          <w:szCs w:val="22"/>
        </w:rPr>
        <w:tab/>
      </w:r>
      <w:r w:rsidR="00C61602" w:rsidRPr="00B31B51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C61602" w:rsidRPr="00B31B51">
        <w:rPr>
          <w:rFonts w:ascii="Bookman Old Style" w:hAnsi="Bookman Old Style"/>
          <w:sz w:val="22"/>
          <w:szCs w:val="22"/>
        </w:rPr>
        <w:t xml:space="preserve">untuk kelancaran pelaksanaan </w:t>
      </w:r>
      <w:r w:rsidR="00900807">
        <w:rPr>
          <w:rFonts w:ascii="Bookman Old Style" w:hAnsi="Bookman Old Style"/>
          <w:sz w:val="22"/>
          <w:szCs w:val="22"/>
        </w:rPr>
        <w:t xml:space="preserve">Seleksi </w:t>
      </w:r>
      <w:r w:rsidR="007A0B55">
        <w:rPr>
          <w:rFonts w:ascii="Bookman Old Style" w:hAnsi="Bookman Old Style"/>
          <w:sz w:val="22"/>
          <w:szCs w:val="22"/>
        </w:rPr>
        <w:t>Kompetensi Bidang (SKB) non CAT Pengadaan Pegawai Negeri Sipil (PNS) di Lingkungan Mahkamah Agung RI Tahun Anggaran 2024</w:t>
      </w:r>
      <w:r w:rsidR="00900807">
        <w:rPr>
          <w:rFonts w:ascii="Bookman Old Style" w:hAnsi="Bookman Old Style"/>
          <w:sz w:val="22"/>
          <w:szCs w:val="22"/>
        </w:rPr>
        <w:t xml:space="preserve">, </w:t>
      </w:r>
      <w:r w:rsidR="00C61602" w:rsidRPr="00B31B51">
        <w:rPr>
          <w:rFonts w:ascii="Bookman Old Style" w:hAnsi="Bookman Old Style"/>
          <w:sz w:val="22"/>
          <w:szCs w:val="22"/>
        </w:rPr>
        <w:t>dipandang perlu menugaskan panitia kegiatan tersebut;</w:t>
      </w:r>
    </w:p>
    <w:p w14:paraId="400B7C04" w14:textId="77777777" w:rsidR="00C61602" w:rsidRPr="004816C6" w:rsidRDefault="00C61602" w:rsidP="009C4AAE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16"/>
          <w:szCs w:val="16"/>
        </w:rPr>
      </w:pPr>
    </w:p>
    <w:p w14:paraId="2948A987" w14:textId="595DBE52" w:rsidR="00E90404" w:rsidRDefault="008B6B3A" w:rsidP="004816C6">
      <w:pPr>
        <w:tabs>
          <w:tab w:val="left" w:pos="1484"/>
          <w:tab w:val="left" w:pos="1701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>Dasar</w:t>
      </w:r>
      <w:r w:rsidRPr="00B31B51">
        <w:rPr>
          <w:rFonts w:ascii="Bookman Old Style" w:hAnsi="Bookman Old Style"/>
          <w:sz w:val="22"/>
          <w:szCs w:val="22"/>
        </w:rPr>
        <w:tab/>
        <w:t>:</w:t>
      </w:r>
      <w:r w:rsidR="0009218F" w:rsidRPr="00B31B51">
        <w:rPr>
          <w:rFonts w:ascii="Bookman Old Style" w:hAnsi="Bookman Old Style"/>
          <w:sz w:val="22"/>
          <w:szCs w:val="22"/>
        </w:rPr>
        <w:tab/>
      </w:r>
      <w:r w:rsidR="004816C6">
        <w:rPr>
          <w:rFonts w:ascii="Bookman Old Style" w:hAnsi="Bookman Old Style"/>
          <w:sz w:val="22"/>
          <w:szCs w:val="22"/>
        </w:rPr>
        <w:t>1.</w:t>
      </w:r>
      <w:r w:rsidR="004816C6">
        <w:rPr>
          <w:rFonts w:ascii="Bookman Old Style" w:hAnsi="Bookman Old Style"/>
          <w:sz w:val="22"/>
          <w:szCs w:val="22"/>
        </w:rPr>
        <w:tab/>
      </w:r>
      <w:r w:rsidR="00900807">
        <w:rPr>
          <w:rFonts w:ascii="Bookman Old Style" w:hAnsi="Bookman Old Style"/>
          <w:sz w:val="22"/>
          <w:szCs w:val="22"/>
        </w:rPr>
        <w:t>Pengumuman Ketua Panitia Seleksi Nomor 4</w:t>
      </w:r>
      <w:r w:rsidR="007A0B55">
        <w:rPr>
          <w:rFonts w:ascii="Bookman Old Style" w:hAnsi="Bookman Old Style"/>
          <w:sz w:val="22"/>
          <w:szCs w:val="22"/>
        </w:rPr>
        <w:t>9</w:t>
      </w:r>
      <w:r w:rsidR="00900807">
        <w:rPr>
          <w:rFonts w:ascii="Bookman Old Style" w:hAnsi="Bookman Old Style"/>
          <w:sz w:val="22"/>
          <w:szCs w:val="22"/>
        </w:rPr>
        <w:t>/SEK/PENG.KP1.1.17/X</w:t>
      </w:r>
      <w:r w:rsidR="007A0B55">
        <w:rPr>
          <w:rFonts w:ascii="Bookman Old Style" w:hAnsi="Bookman Old Style"/>
          <w:sz w:val="22"/>
          <w:szCs w:val="22"/>
        </w:rPr>
        <w:t>I</w:t>
      </w:r>
      <w:r w:rsidR="00900807">
        <w:rPr>
          <w:rFonts w:ascii="Bookman Old Style" w:hAnsi="Bookman Old Style"/>
          <w:sz w:val="22"/>
          <w:szCs w:val="22"/>
        </w:rPr>
        <w:t xml:space="preserve">I/2024 tanggal </w:t>
      </w:r>
      <w:r w:rsidR="007A0B55">
        <w:rPr>
          <w:rFonts w:ascii="Bookman Old Style" w:hAnsi="Bookman Old Style"/>
          <w:sz w:val="22"/>
          <w:szCs w:val="22"/>
        </w:rPr>
        <w:t xml:space="preserve">9 Desember </w:t>
      </w:r>
      <w:r w:rsidR="00900807">
        <w:rPr>
          <w:rFonts w:ascii="Bookman Old Style" w:hAnsi="Bookman Old Style"/>
          <w:sz w:val="22"/>
          <w:szCs w:val="22"/>
        </w:rPr>
        <w:t xml:space="preserve">2024 tentang </w:t>
      </w:r>
      <w:r w:rsidR="007A0B55" w:rsidRPr="00B31B51">
        <w:rPr>
          <w:rFonts w:ascii="Bookman Old Style" w:hAnsi="Bookman Old Style"/>
          <w:sz w:val="22"/>
          <w:szCs w:val="22"/>
        </w:rPr>
        <w:t xml:space="preserve">pelaksanaan </w:t>
      </w:r>
      <w:r w:rsidR="007A0B55">
        <w:rPr>
          <w:rFonts w:ascii="Bookman Old Style" w:hAnsi="Bookman Old Style"/>
          <w:sz w:val="22"/>
          <w:szCs w:val="22"/>
        </w:rPr>
        <w:t>Seleksi Kompetensi Bidang (SKB) non CAT Pengadaan Pegawai Negeri Sipil (PNS) di Lingkungan Mahkamah Agung RI Tahun Anggaran 2024</w:t>
      </w:r>
      <w:r w:rsidR="00D837FA">
        <w:rPr>
          <w:rFonts w:ascii="Bookman Old Style" w:hAnsi="Bookman Old Style"/>
          <w:sz w:val="22"/>
          <w:szCs w:val="22"/>
        </w:rPr>
        <w:t>;</w:t>
      </w:r>
    </w:p>
    <w:p w14:paraId="16B82CC2" w14:textId="5C1DDF61" w:rsidR="004816C6" w:rsidRPr="00D837FA" w:rsidRDefault="004816C6" w:rsidP="007A0B55">
      <w:pPr>
        <w:tabs>
          <w:tab w:val="left" w:pos="1484"/>
          <w:tab w:val="left" w:pos="1701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  <w:t xml:space="preserve">Keputusan Ketua Pengadilan Tinggi Padang Nomor </w:t>
      </w:r>
      <w:r>
        <w:rPr>
          <w:rFonts w:ascii="Bookman Old Style" w:hAnsi="Bookman Old Style"/>
          <w:sz w:val="22"/>
          <w:szCs w:val="22"/>
        </w:rPr>
        <w:br/>
      </w:r>
      <w:r w:rsidR="008F557B">
        <w:rPr>
          <w:rFonts w:ascii="Bookman Old Style" w:hAnsi="Bookman Old Style"/>
          <w:sz w:val="22"/>
          <w:szCs w:val="22"/>
        </w:rPr>
        <w:t>31</w:t>
      </w:r>
      <w:r w:rsidR="007A0B55">
        <w:rPr>
          <w:rFonts w:ascii="Bookman Old Style" w:hAnsi="Bookman Old Style"/>
          <w:sz w:val="22"/>
          <w:szCs w:val="22"/>
        </w:rPr>
        <w:t>8</w:t>
      </w:r>
      <w:r>
        <w:rPr>
          <w:rFonts w:ascii="Bookman Old Style" w:hAnsi="Bookman Old Style"/>
          <w:sz w:val="22"/>
          <w:szCs w:val="22"/>
        </w:rPr>
        <w:t>/KPT.W3-U/SK.</w:t>
      </w:r>
      <w:r w:rsidR="0030454D">
        <w:rPr>
          <w:rFonts w:ascii="Bookman Old Style" w:hAnsi="Bookman Old Style"/>
          <w:sz w:val="22"/>
          <w:szCs w:val="22"/>
        </w:rPr>
        <w:t>KP1.1.6</w:t>
      </w:r>
      <w:r>
        <w:rPr>
          <w:rFonts w:ascii="Bookman Old Style" w:hAnsi="Bookman Old Style"/>
          <w:sz w:val="22"/>
          <w:szCs w:val="22"/>
        </w:rPr>
        <w:t>/X</w:t>
      </w:r>
      <w:r w:rsidR="008F557B">
        <w:rPr>
          <w:rFonts w:ascii="Bookman Old Style" w:hAnsi="Bookman Old Style"/>
          <w:sz w:val="22"/>
          <w:szCs w:val="22"/>
        </w:rPr>
        <w:t>II</w:t>
      </w:r>
      <w:r>
        <w:rPr>
          <w:rFonts w:ascii="Bookman Old Style" w:hAnsi="Bookman Old Style"/>
          <w:sz w:val="22"/>
          <w:szCs w:val="22"/>
        </w:rPr>
        <w:t>/202</w:t>
      </w:r>
      <w:r w:rsidR="0030454D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 xml:space="preserve"> tentang </w:t>
      </w:r>
      <w:r w:rsidR="007A0B55" w:rsidRPr="007A0B55">
        <w:rPr>
          <w:rFonts w:ascii="Bookman Old Style" w:hAnsi="Bookman Old Style"/>
          <w:sz w:val="22"/>
          <w:szCs w:val="22"/>
        </w:rPr>
        <w:t>Pembentukan Panitia Daerah Seleksi Kompetensi Bidang (SKB) Non CAT</w:t>
      </w:r>
      <w:r w:rsidR="00DE4D7D">
        <w:rPr>
          <w:rFonts w:ascii="Bookman Old Style" w:hAnsi="Bookman Old Style"/>
          <w:sz w:val="22"/>
          <w:szCs w:val="22"/>
        </w:rPr>
        <w:t xml:space="preserve"> </w:t>
      </w:r>
      <w:r w:rsidR="007A0B55" w:rsidRPr="007A0B55">
        <w:rPr>
          <w:rFonts w:ascii="Bookman Old Style" w:hAnsi="Bookman Old Style"/>
          <w:sz w:val="22"/>
          <w:szCs w:val="22"/>
        </w:rPr>
        <w:t>Pengadaan Pegawai Negeri Sipil Mahkamah Agung RI Tahun Anggaran 2024 di Wilayah Hukum Sumatera Barat</w:t>
      </w:r>
      <w:r>
        <w:rPr>
          <w:rFonts w:ascii="Bookman Old Style" w:hAnsi="Bookman Old Style"/>
          <w:sz w:val="22"/>
          <w:szCs w:val="22"/>
        </w:rPr>
        <w:t>;</w:t>
      </w:r>
    </w:p>
    <w:p w14:paraId="274AEC02" w14:textId="57857F18" w:rsidR="00E90404" w:rsidRPr="004816C6" w:rsidRDefault="00E90404" w:rsidP="0009218F">
      <w:pPr>
        <w:tabs>
          <w:tab w:val="left" w:pos="1484"/>
          <w:tab w:val="left" w:pos="1843"/>
          <w:tab w:val="left" w:pos="2127"/>
        </w:tabs>
        <w:spacing w:line="276" w:lineRule="auto"/>
        <w:jc w:val="both"/>
        <w:rPr>
          <w:rFonts w:ascii="Bookman Old Style" w:hAnsi="Bookman Old Style"/>
          <w:sz w:val="16"/>
          <w:szCs w:val="16"/>
        </w:rPr>
      </w:pPr>
    </w:p>
    <w:p w14:paraId="62B3E13C" w14:textId="6C51A85F" w:rsidR="009E1760" w:rsidRPr="00B31B51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4816C6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4D96D4D9" w14:textId="2FB999A1" w:rsidR="009C4AAE" w:rsidRPr="003F329B" w:rsidRDefault="00422CD3" w:rsidP="008F557B">
      <w:pPr>
        <w:tabs>
          <w:tab w:val="left" w:pos="1484"/>
          <w:tab w:val="left" w:pos="1701"/>
          <w:tab w:val="left" w:pos="2127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>Kepada</w:t>
      </w:r>
      <w:r w:rsidR="009E1760" w:rsidRPr="00B31B51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B31B51">
        <w:rPr>
          <w:rFonts w:ascii="Bookman Old Style" w:hAnsi="Bookman Old Style"/>
          <w:sz w:val="22"/>
          <w:szCs w:val="22"/>
        </w:rPr>
        <w:tab/>
      </w:r>
      <w:r w:rsidRPr="00B31B51">
        <w:rPr>
          <w:rFonts w:ascii="Bookman Old Style" w:hAnsi="Bookman Old Style"/>
          <w:sz w:val="22"/>
          <w:szCs w:val="22"/>
        </w:rPr>
        <w:t xml:space="preserve">: </w:t>
      </w:r>
      <w:r w:rsidR="009E1760" w:rsidRPr="00B31B51">
        <w:rPr>
          <w:rFonts w:ascii="Bookman Old Style" w:hAnsi="Bookman Old Style"/>
          <w:sz w:val="22"/>
          <w:szCs w:val="22"/>
        </w:rPr>
        <w:tab/>
      </w:r>
      <w:r w:rsidR="009C4AAE" w:rsidRPr="00B31B51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B31B51">
        <w:rPr>
          <w:rFonts w:ascii="Bookman Old Style" w:hAnsi="Bookman Old Style"/>
          <w:sz w:val="22"/>
          <w:szCs w:val="22"/>
          <w:lang w:val="id-ID"/>
        </w:rPr>
        <w:tab/>
      </w:r>
      <w:r w:rsidR="0030454D" w:rsidRPr="003F329B">
        <w:rPr>
          <w:rFonts w:ascii="Bookman Old Style" w:hAnsi="Bookman Old Style"/>
          <w:sz w:val="22"/>
          <w:szCs w:val="22"/>
          <w:lang w:val="id-ID"/>
        </w:rPr>
        <w:t>Dr. Irsyadi, S.Ag., M.Ag., NIP.197007021996031005, Pembina Utama Muda (IV/c), Sekretaris</w:t>
      </w:r>
      <w:r w:rsidR="0009218F" w:rsidRPr="003F329B">
        <w:rPr>
          <w:rFonts w:ascii="Bookman Old Style" w:hAnsi="Bookman Old Style"/>
          <w:spacing w:val="-2"/>
          <w:sz w:val="22"/>
          <w:szCs w:val="22"/>
        </w:rPr>
        <w:t>;</w:t>
      </w:r>
    </w:p>
    <w:p w14:paraId="747C345E" w14:textId="5FE6DA12" w:rsidR="009E1760" w:rsidRPr="003F329B" w:rsidRDefault="0009218F" w:rsidP="003F329B">
      <w:pPr>
        <w:pStyle w:val="ListParagraph"/>
        <w:numPr>
          <w:ilvl w:val="0"/>
          <w:numId w:val="3"/>
        </w:numPr>
        <w:tabs>
          <w:tab w:val="left" w:pos="1418"/>
          <w:tab w:val="left" w:pos="1701"/>
          <w:tab w:val="left" w:pos="2127"/>
          <w:tab w:val="left" w:pos="4111"/>
          <w:tab w:val="left" w:pos="4253"/>
        </w:tabs>
        <w:ind w:left="2127"/>
        <w:jc w:val="both"/>
        <w:rPr>
          <w:rFonts w:ascii="Bookman Old Style" w:hAnsi="Bookman Old Style"/>
          <w:sz w:val="22"/>
          <w:szCs w:val="22"/>
        </w:rPr>
      </w:pPr>
      <w:r w:rsidRPr="003F329B">
        <w:rPr>
          <w:rFonts w:ascii="Bookman Old Style" w:hAnsi="Bookman Old Style"/>
          <w:sz w:val="22"/>
          <w:szCs w:val="22"/>
          <w:lang w:val="id-ID"/>
        </w:rPr>
        <w:t>Mukhlis S.H., 197302242003121002, Pembina Tingkat I (IV/b), Kepala Bagian Perencanaan dan Kepegawaian</w:t>
      </w:r>
      <w:r w:rsidRPr="003F329B">
        <w:rPr>
          <w:rFonts w:ascii="Bookman Old Style" w:hAnsi="Bookman Old Style"/>
          <w:sz w:val="22"/>
          <w:szCs w:val="22"/>
        </w:rPr>
        <w:t>;</w:t>
      </w:r>
    </w:p>
    <w:p w14:paraId="6A1AC132" w14:textId="77777777" w:rsidR="00DE4D7D" w:rsidRDefault="00DE4D7D" w:rsidP="003F329B">
      <w:pPr>
        <w:pStyle w:val="ListParagraph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DE4D7D">
        <w:rPr>
          <w:rFonts w:ascii="Bookman Old Style" w:hAnsi="Bookman Old Style"/>
          <w:sz w:val="22"/>
          <w:szCs w:val="22"/>
        </w:rPr>
        <w:t xml:space="preserve">Nurasiyah Handayani Rangkuti, S.H., NIP. 198102212011012007, Penata Tk.I (III/d), Kepala Sub Bagian Tata Usaha dan Rumah Tangga; </w:t>
      </w:r>
    </w:p>
    <w:p w14:paraId="051D9666" w14:textId="378450C1" w:rsidR="007025BD" w:rsidRPr="003F329B" w:rsidRDefault="007025BD" w:rsidP="003F329B">
      <w:pPr>
        <w:pStyle w:val="ListParagraph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3F329B">
        <w:rPr>
          <w:rFonts w:ascii="Bookman Old Style" w:hAnsi="Bookman Old Style"/>
          <w:sz w:val="22"/>
          <w:szCs w:val="22"/>
        </w:rPr>
        <w:t xml:space="preserve">Berki Rahmat, S.Kom., 198909222015031001, </w:t>
      </w:r>
      <w:r w:rsidRPr="003F329B">
        <w:rPr>
          <w:rFonts w:ascii="Bookman Old Style" w:hAnsi="Bookman Old Style"/>
          <w:noProof/>
          <w:sz w:val="22"/>
          <w:szCs w:val="22"/>
        </w:rPr>
        <w:t xml:space="preserve">Penata (III/c), </w:t>
      </w:r>
      <w:r w:rsidR="00865047">
        <w:rPr>
          <w:rFonts w:ascii="Bookman Old Style" w:hAnsi="Bookman Old Style"/>
          <w:sz w:val="22"/>
          <w:szCs w:val="22"/>
        </w:rPr>
        <w:t>Kepala Sub Bagian Kepegawaian dan TI</w:t>
      </w:r>
      <w:r w:rsidRPr="003F329B">
        <w:rPr>
          <w:rFonts w:ascii="Bookman Old Style" w:hAnsi="Bookman Old Style"/>
          <w:sz w:val="22"/>
          <w:szCs w:val="22"/>
        </w:rPr>
        <w:t>;</w:t>
      </w:r>
    </w:p>
    <w:p w14:paraId="13C77978" w14:textId="3D7EF0B0" w:rsidR="007025BD" w:rsidRPr="003F329B" w:rsidRDefault="007025BD" w:rsidP="003F329B">
      <w:pPr>
        <w:pStyle w:val="ListParagraph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sz w:val="22"/>
          <w:szCs w:val="22"/>
        </w:rPr>
      </w:pPr>
      <w:r w:rsidRPr="003F329B">
        <w:rPr>
          <w:rFonts w:ascii="Bookman Old Style" w:hAnsi="Bookman Old Style"/>
          <w:sz w:val="22"/>
          <w:szCs w:val="22"/>
          <w:lang w:val="id-ID"/>
        </w:rPr>
        <w:t>Mursyidah S.AP.</w:t>
      </w:r>
      <w:r w:rsidRPr="003F329B">
        <w:rPr>
          <w:rFonts w:ascii="Bookman Old Style" w:hAnsi="Bookman Old Style"/>
          <w:sz w:val="22"/>
          <w:szCs w:val="22"/>
        </w:rPr>
        <w:t>, 199306122019032013, Penata Muda Tingkat I (III/b), Analis Kepegawaian Pertama;</w:t>
      </w:r>
    </w:p>
    <w:p w14:paraId="4CF6F67C" w14:textId="6AE1BDEE" w:rsidR="00B31B51" w:rsidRDefault="00B31B51" w:rsidP="003F329B">
      <w:pPr>
        <w:pStyle w:val="ListParagraph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sz w:val="22"/>
          <w:szCs w:val="22"/>
        </w:rPr>
      </w:pPr>
      <w:r w:rsidRPr="003F329B">
        <w:rPr>
          <w:rFonts w:ascii="Bookman Old Style" w:hAnsi="Bookman Old Style"/>
          <w:sz w:val="22"/>
          <w:szCs w:val="22"/>
        </w:rPr>
        <w:t>Arya Jaya Shentika, S.H., 199208142019031006, Penata Muda Tingkat I (III/b), Analis Tata Laksana;</w:t>
      </w:r>
    </w:p>
    <w:p w14:paraId="4738375B" w14:textId="77777777" w:rsidR="00DE4D7D" w:rsidRDefault="00DE4D7D" w:rsidP="00DE4D7D">
      <w:pPr>
        <w:pStyle w:val="ListParagraph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sz w:val="22"/>
          <w:szCs w:val="22"/>
        </w:rPr>
      </w:pPr>
      <w:r w:rsidRPr="00DE4D7D">
        <w:rPr>
          <w:rFonts w:ascii="Bookman Old Style" w:hAnsi="Bookman Old Style"/>
          <w:sz w:val="22"/>
          <w:szCs w:val="22"/>
        </w:rPr>
        <w:t>Fitrya Rafani, S.Kom., NIP. 198905022015032002, Penata Muda (III/a), Pranata Keuangan APBN Mahir</w:t>
      </w:r>
      <w:r>
        <w:rPr>
          <w:rFonts w:ascii="Bookman Old Style" w:hAnsi="Bookman Old Style"/>
          <w:sz w:val="22"/>
          <w:szCs w:val="22"/>
        </w:rPr>
        <w:t>;</w:t>
      </w:r>
    </w:p>
    <w:p w14:paraId="5684D2CF" w14:textId="11B42691" w:rsidR="00DE4D7D" w:rsidRDefault="00DE4D7D" w:rsidP="00DE4D7D">
      <w:pPr>
        <w:pStyle w:val="ListParagraph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sz w:val="22"/>
          <w:szCs w:val="22"/>
        </w:rPr>
      </w:pPr>
      <w:r w:rsidRPr="00DE4D7D">
        <w:rPr>
          <w:rFonts w:ascii="Bookman Old Style" w:hAnsi="Bookman Old Style"/>
          <w:sz w:val="22"/>
          <w:szCs w:val="22"/>
        </w:rPr>
        <w:t>Ade Armawi Paypas, S.Kom., NIP. 199612242020121003, Penata Muda (III/a), Pranata Komputer Ahli Pertama</w:t>
      </w:r>
      <w:r>
        <w:rPr>
          <w:rFonts w:ascii="Bookman Old Style" w:hAnsi="Bookman Old Style"/>
          <w:sz w:val="22"/>
          <w:szCs w:val="22"/>
        </w:rPr>
        <w:t>;</w:t>
      </w:r>
    </w:p>
    <w:p w14:paraId="52394724" w14:textId="54C7F14F" w:rsidR="00DE4D7D" w:rsidRDefault="00DE4D7D" w:rsidP="00DE4D7D">
      <w:pPr>
        <w:pStyle w:val="ListParagraph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sz w:val="22"/>
          <w:szCs w:val="22"/>
        </w:rPr>
      </w:pPr>
      <w:r w:rsidRPr="00DE4D7D">
        <w:rPr>
          <w:rFonts w:ascii="Bookman Old Style" w:hAnsi="Bookman Old Style"/>
          <w:sz w:val="22"/>
          <w:szCs w:val="22"/>
        </w:rPr>
        <w:t>Yova Nelindy, A.Md., NIP. 199305242019032009, Pengatur Tk.I (II/d), Klerek - Pengolah Data dan Informasi</w:t>
      </w:r>
      <w:r>
        <w:rPr>
          <w:rFonts w:ascii="Bookman Old Style" w:hAnsi="Bookman Old Style"/>
          <w:sz w:val="22"/>
          <w:szCs w:val="22"/>
        </w:rPr>
        <w:t>;</w:t>
      </w:r>
    </w:p>
    <w:p w14:paraId="1BCEB71C" w14:textId="74F2406D" w:rsidR="00DE4D7D" w:rsidRDefault="00DE4D7D" w:rsidP="003F329B">
      <w:pPr>
        <w:pStyle w:val="ListParagraph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sz w:val="22"/>
          <w:szCs w:val="22"/>
        </w:rPr>
      </w:pPr>
      <w:r w:rsidRPr="00DE4D7D">
        <w:rPr>
          <w:rFonts w:ascii="Bookman Old Style" w:hAnsi="Bookman Old Style"/>
          <w:sz w:val="22"/>
          <w:szCs w:val="22"/>
        </w:rPr>
        <w:t>Novia Mayasari, S.E., NIP. 199011262020122009, Penata Muda (III/a), Operator - Penata Layanan Operasional</w:t>
      </w:r>
      <w:r>
        <w:rPr>
          <w:rFonts w:ascii="Bookman Old Style" w:hAnsi="Bookman Old Style"/>
          <w:sz w:val="22"/>
          <w:szCs w:val="22"/>
        </w:rPr>
        <w:t>;</w:t>
      </w:r>
    </w:p>
    <w:p w14:paraId="188B42F0" w14:textId="1BDCF698" w:rsidR="00DE4D7D" w:rsidRDefault="00DE4D7D" w:rsidP="003F329B">
      <w:pPr>
        <w:pStyle w:val="ListParagraph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sz w:val="22"/>
          <w:szCs w:val="22"/>
        </w:rPr>
      </w:pPr>
      <w:r w:rsidRPr="00DE4D7D">
        <w:rPr>
          <w:rFonts w:ascii="Bookman Old Style" w:hAnsi="Bookman Old Style"/>
          <w:sz w:val="22"/>
          <w:szCs w:val="22"/>
        </w:rPr>
        <w:t>Fadil Wahyudy, S.I. Kom, PPNPN;</w:t>
      </w:r>
    </w:p>
    <w:p w14:paraId="466701AF" w14:textId="3B9E194E" w:rsidR="00DE4D7D" w:rsidRPr="00DE4D7D" w:rsidRDefault="00DE4D7D" w:rsidP="00B7130B">
      <w:pPr>
        <w:pStyle w:val="ListParagraph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sz w:val="22"/>
          <w:szCs w:val="22"/>
        </w:rPr>
      </w:pPr>
      <w:r w:rsidRPr="00DE4D7D">
        <w:rPr>
          <w:rFonts w:ascii="Bookman Old Style" w:hAnsi="Bookman Old Style"/>
          <w:sz w:val="22"/>
          <w:szCs w:val="22"/>
        </w:rPr>
        <w:t>Doni Windra, PPNPN;</w:t>
      </w:r>
    </w:p>
    <w:p w14:paraId="61C084E8" w14:textId="5DBA2C94" w:rsidR="00B91B96" w:rsidRDefault="00B91B96" w:rsidP="003F329B">
      <w:pPr>
        <w:tabs>
          <w:tab w:val="left" w:pos="1418"/>
          <w:tab w:val="left" w:pos="1701"/>
          <w:tab w:val="left" w:pos="1843"/>
          <w:tab w:val="left" w:pos="2127"/>
          <w:tab w:val="left" w:pos="4111"/>
        </w:tabs>
        <w:jc w:val="both"/>
        <w:rPr>
          <w:rFonts w:ascii="Bookman Old Style" w:hAnsi="Bookman Old Style"/>
          <w:noProof/>
          <w:sz w:val="22"/>
          <w:szCs w:val="22"/>
        </w:rPr>
      </w:pPr>
    </w:p>
    <w:p w14:paraId="4A4D17E9" w14:textId="0A9B1FF0" w:rsidR="00DE4D7D" w:rsidRDefault="00DE4D7D" w:rsidP="003F329B">
      <w:pPr>
        <w:tabs>
          <w:tab w:val="left" w:pos="1418"/>
          <w:tab w:val="left" w:pos="1701"/>
          <w:tab w:val="left" w:pos="1843"/>
          <w:tab w:val="left" w:pos="2127"/>
          <w:tab w:val="left" w:pos="4111"/>
        </w:tabs>
        <w:jc w:val="both"/>
        <w:rPr>
          <w:rFonts w:ascii="Bookman Old Style" w:hAnsi="Bookman Old Style"/>
          <w:noProof/>
          <w:sz w:val="22"/>
          <w:szCs w:val="22"/>
        </w:rPr>
      </w:pPr>
    </w:p>
    <w:p w14:paraId="7C24E8F0" w14:textId="2F094C94" w:rsidR="00DE4D7D" w:rsidRDefault="00DE4D7D" w:rsidP="003F329B">
      <w:pPr>
        <w:tabs>
          <w:tab w:val="left" w:pos="1418"/>
          <w:tab w:val="left" w:pos="1701"/>
          <w:tab w:val="left" w:pos="1843"/>
          <w:tab w:val="left" w:pos="2127"/>
          <w:tab w:val="left" w:pos="4111"/>
        </w:tabs>
        <w:jc w:val="both"/>
        <w:rPr>
          <w:rFonts w:ascii="Bookman Old Style" w:hAnsi="Bookman Old Style"/>
          <w:noProof/>
          <w:sz w:val="22"/>
          <w:szCs w:val="22"/>
        </w:rPr>
      </w:pPr>
    </w:p>
    <w:p w14:paraId="12CB9A51" w14:textId="77777777" w:rsidR="00DE4D7D" w:rsidRPr="009D5A83" w:rsidRDefault="00DE4D7D" w:rsidP="003F329B">
      <w:pPr>
        <w:tabs>
          <w:tab w:val="left" w:pos="1418"/>
          <w:tab w:val="left" w:pos="1701"/>
          <w:tab w:val="left" w:pos="1843"/>
          <w:tab w:val="left" w:pos="2127"/>
          <w:tab w:val="left" w:pos="4111"/>
        </w:tabs>
        <w:jc w:val="both"/>
        <w:rPr>
          <w:rFonts w:ascii="Bookman Old Style" w:hAnsi="Bookman Old Style"/>
          <w:noProof/>
          <w:sz w:val="22"/>
          <w:szCs w:val="22"/>
        </w:rPr>
      </w:pPr>
    </w:p>
    <w:p w14:paraId="4AF40F24" w14:textId="79055C5E" w:rsidR="00550F02" w:rsidRPr="00B31B51" w:rsidRDefault="00422CD3" w:rsidP="00DE4D7D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>Untuk</w:t>
      </w:r>
      <w:r w:rsidRPr="00B31B51">
        <w:rPr>
          <w:rFonts w:ascii="Bookman Old Style" w:hAnsi="Bookman Old Style"/>
          <w:sz w:val="22"/>
          <w:szCs w:val="22"/>
        </w:rPr>
        <w:tab/>
        <w:t xml:space="preserve">: </w:t>
      </w:r>
      <w:r w:rsidRPr="00B31B51">
        <w:rPr>
          <w:rFonts w:ascii="Bookman Old Style" w:hAnsi="Bookman Old Style"/>
          <w:sz w:val="22"/>
          <w:szCs w:val="22"/>
        </w:rPr>
        <w:tab/>
      </w:r>
      <w:r w:rsidR="00B31B51" w:rsidRPr="00B31B51">
        <w:rPr>
          <w:rFonts w:ascii="Bookman Old Style" w:hAnsi="Bookman Old Style"/>
          <w:sz w:val="22"/>
          <w:szCs w:val="22"/>
        </w:rPr>
        <w:t xml:space="preserve">Menjadi panitia daerah untuk Pelaksanaan </w:t>
      </w:r>
      <w:r w:rsidR="00DE4D7D">
        <w:rPr>
          <w:rFonts w:ascii="Bookman Old Style" w:hAnsi="Bookman Old Style"/>
          <w:sz w:val="22"/>
          <w:szCs w:val="22"/>
        </w:rPr>
        <w:t>Seleksi Kompetensi Bidang (SKB) non</w:t>
      </w:r>
      <w:r w:rsidR="00DE4D7D">
        <w:rPr>
          <w:rFonts w:ascii="Bookman Old Style" w:hAnsi="Bookman Old Style"/>
          <w:sz w:val="22"/>
          <w:szCs w:val="22"/>
        </w:rPr>
        <w:t xml:space="preserve"> </w:t>
      </w:r>
      <w:r w:rsidR="00DE4D7D">
        <w:rPr>
          <w:rFonts w:ascii="Bookman Old Style" w:hAnsi="Bookman Old Style"/>
          <w:sz w:val="22"/>
          <w:szCs w:val="22"/>
        </w:rPr>
        <w:t>CAT</w:t>
      </w:r>
      <w:r w:rsidR="00DE4D7D">
        <w:rPr>
          <w:rFonts w:ascii="Bookman Old Style" w:hAnsi="Bookman Old Style"/>
          <w:sz w:val="22"/>
          <w:szCs w:val="22"/>
        </w:rPr>
        <w:t xml:space="preserve"> </w:t>
      </w:r>
      <w:r w:rsidR="00DE4D7D">
        <w:rPr>
          <w:rFonts w:ascii="Bookman Old Style" w:hAnsi="Bookman Old Style"/>
          <w:sz w:val="22"/>
          <w:szCs w:val="22"/>
        </w:rPr>
        <w:t>Pengadaan Pegawai Negeri Sipil (PNS) di Lingkungan Mahkamah Agung RI Tahun Anggaran 2024</w:t>
      </w:r>
      <w:r w:rsidR="008F557B">
        <w:rPr>
          <w:rFonts w:ascii="Bookman Old Style" w:hAnsi="Bookman Old Style"/>
          <w:sz w:val="22"/>
          <w:szCs w:val="22"/>
        </w:rPr>
        <w:t xml:space="preserve"> </w:t>
      </w:r>
      <w:r w:rsidR="00B31B51" w:rsidRPr="00B31B51">
        <w:rPr>
          <w:rFonts w:ascii="Bookman Old Style" w:hAnsi="Bookman Old Style"/>
          <w:sz w:val="22"/>
          <w:szCs w:val="22"/>
        </w:rPr>
        <w:t xml:space="preserve">pada tanggal </w:t>
      </w:r>
      <w:r w:rsidR="00DE4D7D">
        <w:rPr>
          <w:rFonts w:ascii="Bookman Old Style" w:hAnsi="Bookman Old Style"/>
          <w:sz w:val="22"/>
          <w:szCs w:val="22"/>
        </w:rPr>
        <w:t>13 s.d 14</w:t>
      </w:r>
      <w:r w:rsidR="003F329B">
        <w:rPr>
          <w:rFonts w:ascii="Bookman Old Style" w:hAnsi="Bookman Old Style"/>
          <w:sz w:val="22"/>
          <w:szCs w:val="22"/>
        </w:rPr>
        <w:t xml:space="preserve"> </w:t>
      </w:r>
      <w:r w:rsidR="008F557B">
        <w:rPr>
          <w:rFonts w:ascii="Bookman Old Style" w:hAnsi="Bookman Old Style"/>
          <w:sz w:val="22"/>
          <w:szCs w:val="22"/>
        </w:rPr>
        <w:t xml:space="preserve">Desember </w:t>
      </w:r>
      <w:r w:rsidR="003F329B">
        <w:rPr>
          <w:rFonts w:ascii="Bookman Old Style" w:hAnsi="Bookman Old Style"/>
          <w:sz w:val="22"/>
          <w:szCs w:val="22"/>
        </w:rPr>
        <w:t>2024</w:t>
      </w:r>
      <w:r w:rsidR="00B31B51" w:rsidRPr="00B31B51">
        <w:rPr>
          <w:rFonts w:ascii="Bookman Old Style" w:hAnsi="Bookman Old Style"/>
          <w:sz w:val="22"/>
          <w:szCs w:val="22"/>
        </w:rPr>
        <w:t xml:space="preserve"> di </w:t>
      </w:r>
      <w:r w:rsidR="00DE4D7D">
        <w:rPr>
          <w:rFonts w:ascii="Bookman Old Style" w:hAnsi="Bookman Old Style"/>
          <w:sz w:val="22"/>
          <w:szCs w:val="22"/>
        </w:rPr>
        <w:t xml:space="preserve">Pengadilan Tinggi Agama Padang dan </w:t>
      </w:r>
      <w:r w:rsidR="00DE4D7D" w:rsidRPr="00DE4D7D">
        <w:rPr>
          <w:rFonts w:ascii="Bookman Old Style" w:hAnsi="Bookman Old Style"/>
          <w:sz w:val="22"/>
          <w:szCs w:val="22"/>
        </w:rPr>
        <w:t>Lapangan Wirabraja Sports Center</w:t>
      </w:r>
      <w:r w:rsidR="00DE4D7D">
        <w:rPr>
          <w:rFonts w:ascii="Bookman Old Style" w:hAnsi="Bookman Old Style"/>
          <w:sz w:val="22"/>
          <w:szCs w:val="22"/>
        </w:rPr>
        <w:t xml:space="preserve"> </w:t>
      </w:r>
      <w:r w:rsidR="00DE4D7D" w:rsidRPr="00DE4D7D">
        <w:rPr>
          <w:rFonts w:ascii="Bookman Old Style" w:hAnsi="Bookman Old Style"/>
          <w:sz w:val="22"/>
          <w:szCs w:val="22"/>
        </w:rPr>
        <w:t>Ganting Parak Gadang, Kec. Padang</w:t>
      </w:r>
      <w:r w:rsidR="00DE4D7D">
        <w:rPr>
          <w:rFonts w:ascii="Bookman Old Style" w:hAnsi="Bookman Old Style"/>
          <w:sz w:val="22"/>
          <w:szCs w:val="22"/>
        </w:rPr>
        <w:t xml:space="preserve"> </w:t>
      </w:r>
      <w:r w:rsidR="00DE4D7D" w:rsidRPr="00DE4D7D">
        <w:rPr>
          <w:rFonts w:ascii="Bookman Old Style" w:hAnsi="Bookman Old Style"/>
          <w:sz w:val="22"/>
          <w:szCs w:val="22"/>
        </w:rPr>
        <w:t>Tim</w:t>
      </w:r>
      <w:r w:rsidR="00CC2F86">
        <w:rPr>
          <w:rFonts w:ascii="Bookman Old Style" w:hAnsi="Bookman Old Style"/>
          <w:sz w:val="22"/>
          <w:szCs w:val="22"/>
        </w:rPr>
        <w:t>ur</w:t>
      </w:r>
      <w:r w:rsidR="00DE4D7D" w:rsidRPr="00DE4D7D">
        <w:rPr>
          <w:rFonts w:ascii="Bookman Old Style" w:hAnsi="Bookman Old Style"/>
          <w:sz w:val="22"/>
          <w:szCs w:val="22"/>
        </w:rPr>
        <w:t>, Kota Padang</w:t>
      </w:r>
      <w:r w:rsidR="00E90404" w:rsidRPr="00B31B51">
        <w:rPr>
          <w:rFonts w:ascii="Bookman Old Style" w:hAnsi="Bookman Old Style"/>
          <w:spacing w:val="2"/>
          <w:sz w:val="22"/>
          <w:szCs w:val="22"/>
        </w:rPr>
        <w:t>;</w:t>
      </w:r>
    </w:p>
    <w:p w14:paraId="6F9920F7" w14:textId="77777777" w:rsidR="00E23994" w:rsidRPr="00B31B51" w:rsidRDefault="00E23994" w:rsidP="00B8240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66EB5A4" w14:textId="27640BB3" w:rsidR="00E90404" w:rsidRPr="00B31B51" w:rsidRDefault="00E90404" w:rsidP="00E90404">
      <w:pPr>
        <w:tabs>
          <w:tab w:val="left" w:pos="1484"/>
          <w:tab w:val="left" w:pos="1701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B31B51">
        <w:rPr>
          <w:rFonts w:ascii="Bookman Old Style" w:hAnsi="Bookman Old Style"/>
          <w:spacing w:val="-4"/>
          <w:sz w:val="22"/>
          <w:szCs w:val="22"/>
        </w:rPr>
        <w:tab/>
      </w:r>
      <w:r w:rsidRPr="00B31B51">
        <w:rPr>
          <w:rFonts w:ascii="Bookman Old Style" w:hAnsi="Bookman Old Style"/>
          <w:spacing w:val="-4"/>
          <w:sz w:val="22"/>
          <w:szCs w:val="22"/>
        </w:rPr>
        <w:tab/>
        <w:t xml:space="preserve">Segala biaya yang timbul untuk pelaksanaan tugas ini dibebankan pada DIPA </w:t>
      </w:r>
      <w:r w:rsidR="008F557B">
        <w:rPr>
          <w:rFonts w:ascii="Bookman Old Style" w:hAnsi="Bookman Old Style"/>
          <w:spacing w:val="-4"/>
          <w:sz w:val="22"/>
          <w:szCs w:val="22"/>
        </w:rPr>
        <w:t>Badan Urusan Administrasi</w:t>
      </w:r>
      <w:r w:rsidR="00B31B51" w:rsidRPr="00B31B51">
        <w:rPr>
          <w:rFonts w:ascii="Bookman Old Style" w:hAnsi="Bookman Old Style"/>
          <w:spacing w:val="-4"/>
          <w:sz w:val="22"/>
          <w:szCs w:val="22"/>
        </w:rPr>
        <w:t xml:space="preserve"> Mahkamah Agung RI</w:t>
      </w:r>
      <w:r w:rsidRPr="00B31B51">
        <w:rPr>
          <w:rFonts w:ascii="Bookman Old Style" w:hAnsi="Bookman Old Style"/>
          <w:spacing w:val="-4"/>
          <w:sz w:val="22"/>
          <w:szCs w:val="22"/>
        </w:rPr>
        <w:t xml:space="preserve"> Tahun Anggaran 202</w:t>
      </w:r>
      <w:r w:rsidR="004F3097">
        <w:rPr>
          <w:rFonts w:ascii="Bookman Old Style" w:hAnsi="Bookman Old Style"/>
          <w:spacing w:val="-4"/>
          <w:sz w:val="22"/>
          <w:szCs w:val="22"/>
        </w:rPr>
        <w:t>4</w:t>
      </w:r>
      <w:r w:rsidRPr="00B31B51">
        <w:rPr>
          <w:rFonts w:ascii="Bookman Old Style" w:hAnsi="Bookman Old Style"/>
          <w:spacing w:val="-4"/>
          <w:sz w:val="22"/>
          <w:szCs w:val="22"/>
        </w:rPr>
        <w:t>;</w:t>
      </w:r>
    </w:p>
    <w:p w14:paraId="63ADB1B0" w14:textId="77777777" w:rsidR="00E90404" w:rsidRPr="00B31B51" w:rsidRDefault="00E90404" w:rsidP="00B8240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6CF79584" w:rsidR="00CE5A2B" w:rsidRPr="00B31B51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B31B5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B31B5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B31B51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B31B51">
        <w:rPr>
          <w:rFonts w:ascii="Bookman Old Style" w:hAnsi="Bookman Old Style"/>
          <w:spacing w:val="-4"/>
          <w:sz w:val="22"/>
          <w:szCs w:val="22"/>
        </w:rPr>
        <w:t>t</w:t>
      </w:r>
      <w:r w:rsidRPr="00B31B51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8D12476" w14:textId="2216DD97" w:rsidR="00422CD3" w:rsidRPr="00B31B51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FC197FE" w14:textId="118EA17F" w:rsidR="00B91B96" w:rsidRPr="00B31B51" w:rsidRDefault="00B91B96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1FC7EC60" w14:textId="3B12DAD1" w:rsidR="009514A7" w:rsidRPr="00B31B51" w:rsidRDefault="009514A7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012EEE10" w:rsidR="00A9495E" w:rsidRPr="00B31B51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 xml:space="preserve">    </w:t>
      </w:r>
      <w:r w:rsidR="0017747E" w:rsidRPr="00B31B51">
        <w:rPr>
          <w:rFonts w:ascii="Bookman Old Style" w:hAnsi="Bookman Old Style"/>
          <w:sz w:val="22"/>
          <w:szCs w:val="22"/>
        </w:rPr>
        <w:t xml:space="preserve">Padang, </w:t>
      </w:r>
      <w:r w:rsidR="00CC2F86">
        <w:rPr>
          <w:rFonts w:ascii="Bookman Old Style" w:hAnsi="Bookman Old Style"/>
          <w:sz w:val="22"/>
          <w:szCs w:val="22"/>
        </w:rPr>
        <w:t xml:space="preserve">10 Desember </w:t>
      </w:r>
      <w:r w:rsidR="003F329B">
        <w:rPr>
          <w:rFonts w:ascii="Bookman Old Style" w:hAnsi="Bookman Old Style"/>
          <w:sz w:val="22"/>
          <w:szCs w:val="22"/>
        </w:rPr>
        <w:t>2024</w:t>
      </w:r>
    </w:p>
    <w:p w14:paraId="70FD4838" w14:textId="2DA72217" w:rsidR="00422CD3" w:rsidRPr="00B31B51" w:rsidRDefault="00CC2F86" w:rsidP="00CC2F86">
      <w:pPr>
        <w:ind w:left="510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Plt.</w:t>
      </w:r>
      <w:r w:rsidR="008F557B">
        <w:rPr>
          <w:rFonts w:ascii="Bookman Old Style" w:hAnsi="Bookman Old Style"/>
          <w:sz w:val="22"/>
          <w:szCs w:val="22"/>
        </w:rPr>
        <w:t xml:space="preserve"> </w:t>
      </w:r>
      <w:r w:rsidR="0086282E" w:rsidRPr="00B31B51">
        <w:rPr>
          <w:rFonts w:ascii="Bookman Old Style" w:hAnsi="Bookman Old Style"/>
          <w:sz w:val="22"/>
          <w:szCs w:val="22"/>
        </w:rPr>
        <w:t>Ketua</w:t>
      </w:r>
      <w:r w:rsidR="00422CD3" w:rsidRPr="00B31B51">
        <w:rPr>
          <w:rFonts w:ascii="Bookman Old Style" w:hAnsi="Bookman Old Style"/>
          <w:sz w:val="22"/>
          <w:szCs w:val="22"/>
        </w:rPr>
        <w:t>,</w:t>
      </w:r>
    </w:p>
    <w:p w14:paraId="3FC88FD8" w14:textId="3BBF985F" w:rsidR="00422CD3" w:rsidRPr="00B31B5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5214D80" w:rsidR="00422CD3" w:rsidRPr="00B31B5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B31B5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B31B51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1A163C1F" w14:textId="77777777" w:rsidR="009514A7" w:rsidRPr="00B31B51" w:rsidRDefault="009514A7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31A8533F" w14:textId="1C209806" w:rsidR="00550F02" w:rsidRPr="00CC2F86" w:rsidRDefault="00422CD3" w:rsidP="00550F02">
      <w:pPr>
        <w:ind w:left="5529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B31B5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B31B5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CC2F86">
        <w:rPr>
          <w:rFonts w:ascii="Bookman Old Style" w:hAnsi="Bookman Old Style"/>
          <w:sz w:val="22"/>
          <w:szCs w:val="22"/>
        </w:rPr>
        <w:t>Bahrul Amzah</w:t>
      </w:r>
    </w:p>
    <w:p w14:paraId="2DDF917B" w14:textId="77777777" w:rsidR="009514A7" w:rsidRPr="00B31B51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1E359DE4" w14:textId="77777777" w:rsidR="009514A7" w:rsidRPr="00B31B51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48A41793" w14:textId="77777777" w:rsidR="00087422" w:rsidRPr="00B31B51" w:rsidRDefault="00087422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215937B9" w14:textId="49D8189E" w:rsidR="00E23994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B31B51">
        <w:rPr>
          <w:rFonts w:ascii="Bookman Old Style" w:hAnsi="Bookman Old Style"/>
          <w:bCs/>
          <w:sz w:val="22"/>
          <w:szCs w:val="22"/>
        </w:rPr>
        <w:t xml:space="preserve">Tembusan: </w:t>
      </w:r>
    </w:p>
    <w:p w14:paraId="12C371AB" w14:textId="1887ABC7" w:rsidR="00B31B51" w:rsidRDefault="00865047" w:rsidP="00864290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B31B51" w:rsidRPr="00864290">
        <w:rPr>
          <w:rFonts w:ascii="Bookman Old Style" w:hAnsi="Bookman Old Style"/>
          <w:sz w:val="22"/>
          <w:szCs w:val="22"/>
        </w:rPr>
        <w:t>Kepala B</w:t>
      </w:r>
      <w:r>
        <w:rPr>
          <w:rFonts w:ascii="Bookman Old Style" w:hAnsi="Bookman Old Style"/>
          <w:sz w:val="22"/>
          <w:szCs w:val="22"/>
        </w:rPr>
        <w:t xml:space="preserve">adan Urusan Administrasi </w:t>
      </w:r>
      <w:r w:rsidR="00B31B51" w:rsidRPr="00864290">
        <w:rPr>
          <w:rFonts w:ascii="Bookman Old Style" w:hAnsi="Bookman Old Style"/>
          <w:sz w:val="22"/>
          <w:szCs w:val="22"/>
        </w:rPr>
        <w:t>Mahkamah Agung RI</w:t>
      </w:r>
      <w:r>
        <w:rPr>
          <w:rFonts w:ascii="Bookman Old Style" w:hAnsi="Bookman Old Style"/>
          <w:sz w:val="22"/>
          <w:szCs w:val="22"/>
        </w:rPr>
        <w:t>;</w:t>
      </w:r>
    </w:p>
    <w:p w14:paraId="149DFF65" w14:textId="1A3EB3E9" w:rsidR="00865047" w:rsidRPr="00864290" w:rsidRDefault="00865047" w:rsidP="00864290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Ketua Pengadilan Tinggi Agama Padang (sebagai laporan);</w:t>
      </w:r>
    </w:p>
    <w:sectPr w:rsidR="00865047" w:rsidRPr="00864290" w:rsidSect="00865047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60DA"/>
    <w:rsid w:val="00087422"/>
    <w:rsid w:val="0009218F"/>
    <w:rsid w:val="000A3408"/>
    <w:rsid w:val="000D3A91"/>
    <w:rsid w:val="000F4216"/>
    <w:rsid w:val="00114E6F"/>
    <w:rsid w:val="00147141"/>
    <w:rsid w:val="00153FA6"/>
    <w:rsid w:val="00156732"/>
    <w:rsid w:val="00174659"/>
    <w:rsid w:val="0017747E"/>
    <w:rsid w:val="0018063A"/>
    <w:rsid w:val="001B4DF9"/>
    <w:rsid w:val="001C10DE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4789A"/>
    <w:rsid w:val="002A7882"/>
    <w:rsid w:val="002D45F0"/>
    <w:rsid w:val="002F4537"/>
    <w:rsid w:val="0030454D"/>
    <w:rsid w:val="00363624"/>
    <w:rsid w:val="003660AF"/>
    <w:rsid w:val="00377F52"/>
    <w:rsid w:val="00394C40"/>
    <w:rsid w:val="003974A3"/>
    <w:rsid w:val="003E619E"/>
    <w:rsid w:val="003F329B"/>
    <w:rsid w:val="003F5EF0"/>
    <w:rsid w:val="00400296"/>
    <w:rsid w:val="00420D5B"/>
    <w:rsid w:val="00422154"/>
    <w:rsid w:val="00422CD3"/>
    <w:rsid w:val="004816C6"/>
    <w:rsid w:val="00493DAE"/>
    <w:rsid w:val="004A20D9"/>
    <w:rsid w:val="004A2A1E"/>
    <w:rsid w:val="004E56B9"/>
    <w:rsid w:val="004F3097"/>
    <w:rsid w:val="00505C3F"/>
    <w:rsid w:val="00523E38"/>
    <w:rsid w:val="00537BC8"/>
    <w:rsid w:val="005455D4"/>
    <w:rsid w:val="00550F02"/>
    <w:rsid w:val="00560DA0"/>
    <w:rsid w:val="00562359"/>
    <w:rsid w:val="00563821"/>
    <w:rsid w:val="00581CA4"/>
    <w:rsid w:val="00585EF9"/>
    <w:rsid w:val="005A3903"/>
    <w:rsid w:val="005A782A"/>
    <w:rsid w:val="005B22DF"/>
    <w:rsid w:val="005B2E9B"/>
    <w:rsid w:val="005C32DE"/>
    <w:rsid w:val="00606787"/>
    <w:rsid w:val="006428C6"/>
    <w:rsid w:val="00644414"/>
    <w:rsid w:val="00664846"/>
    <w:rsid w:val="00680CE0"/>
    <w:rsid w:val="00686B28"/>
    <w:rsid w:val="006D2286"/>
    <w:rsid w:val="007025BD"/>
    <w:rsid w:val="00705353"/>
    <w:rsid w:val="00705A0C"/>
    <w:rsid w:val="00712F34"/>
    <w:rsid w:val="00713582"/>
    <w:rsid w:val="007162F1"/>
    <w:rsid w:val="0072763B"/>
    <w:rsid w:val="0077320E"/>
    <w:rsid w:val="00776285"/>
    <w:rsid w:val="00776FA2"/>
    <w:rsid w:val="007A0B5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64290"/>
    <w:rsid w:val="00865047"/>
    <w:rsid w:val="00883A31"/>
    <w:rsid w:val="00885374"/>
    <w:rsid w:val="008A1129"/>
    <w:rsid w:val="008A71EB"/>
    <w:rsid w:val="008B63BE"/>
    <w:rsid w:val="008B6B3A"/>
    <w:rsid w:val="008C3A1D"/>
    <w:rsid w:val="008F557B"/>
    <w:rsid w:val="00900807"/>
    <w:rsid w:val="00927C3F"/>
    <w:rsid w:val="009514A7"/>
    <w:rsid w:val="00994063"/>
    <w:rsid w:val="00997456"/>
    <w:rsid w:val="009C4AAE"/>
    <w:rsid w:val="009D5975"/>
    <w:rsid w:val="009D5A83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4357"/>
    <w:rsid w:val="00AC397A"/>
    <w:rsid w:val="00AE7E5F"/>
    <w:rsid w:val="00AF6C24"/>
    <w:rsid w:val="00AF6F53"/>
    <w:rsid w:val="00AF7D36"/>
    <w:rsid w:val="00B00767"/>
    <w:rsid w:val="00B015E8"/>
    <w:rsid w:val="00B073C6"/>
    <w:rsid w:val="00B230B0"/>
    <w:rsid w:val="00B31B51"/>
    <w:rsid w:val="00B45B42"/>
    <w:rsid w:val="00B46362"/>
    <w:rsid w:val="00B464D7"/>
    <w:rsid w:val="00B473DF"/>
    <w:rsid w:val="00B82405"/>
    <w:rsid w:val="00B82D81"/>
    <w:rsid w:val="00B91B96"/>
    <w:rsid w:val="00B974FE"/>
    <w:rsid w:val="00BA035E"/>
    <w:rsid w:val="00BC6235"/>
    <w:rsid w:val="00BD482B"/>
    <w:rsid w:val="00BF2A88"/>
    <w:rsid w:val="00BF54F7"/>
    <w:rsid w:val="00C14577"/>
    <w:rsid w:val="00C61602"/>
    <w:rsid w:val="00C74A48"/>
    <w:rsid w:val="00CA51AB"/>
    <w:rsid w:val="00CB0631"/>
    <w:rsid w:val="00CC2F86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1647C"/>
    <w:rsid w:val="00D3180C"/>
    <w:rsid w:val="00D516A6"/>
    <w:rsid w:val="00D65BC1"/>
    <w:rsid w:val="00D837FA"/>
    <w:rsid w:val="00D9156F"/>
    <w:rsid w:val="00DC1AC7"/>
    <w:rsid w:val="00DC58A0"/>
    <w:rsid w:val="00DD3520"/>
    <w:rsid w:val="00DE4D7D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C0417"/>
    <w:rsid w:val="00EC24E3"/>
    <w:rsid w:val="00EE13B2"/>
    <w:rsid w:val="00EE734C"/>
    <w:rsid w:val="00EF368E"/>
    <w:rsid w:val="00F5314F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7</cp:revision>
  <cp:lastPrinted>2023-11-08T07:08:00Z</cp:lastPrinted>
  <dcterms:created xsi:type="dcterms:W3CDTF">2024-10-23T02:42:00Z</dcterms:created>
  <dcterms:modified xsi:type="dcterms:W3CDTF">2024-12-10T03:37:00Z</dcterms:modified>
</cp:coreProperties>
</file>