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Layout w:type="fixed"/>
        <w:tblCellMar>
          <w:left w:w="0" w:type="dxa"/>
          <w:right w:w="0" w:type="dxa"/>
        </w:tblCellMar>
        <w:tblLook w:val="04A0" w:firstRow="1" w:lastRow="0" w:firstColumn="1" w:lastColumn="0" w:noHBand="0" w:noVBand="1"/>
      </w:tblPr>
      <w:tblGrid>
        <w:gridCol w:w="1838"/>
        <w:gridCol w:w="5387"/>
        <w:gridCol w:w="1842"/>
      </w:tblGrid>
      <w:tr w:rsidR="000B1DB8" w:rsidRPr="00752E96" w14:paraId="2F0E8C96" w14:textId="59D7169F" w:rsidTr="006F0B19">
        <w:trPr>
          <w:trHeight w:val="1978"/>
          <w:jc w:val="center"/>
        </w:trPr>
        <w:tc>
          <w:tcPr>
            <w:tcW w:w="1838" w:type="dxa"/>
            <w:vAlign w:val="center"/>
          </w:tcPr>
          <w:sdt>
            <w:sdtPr>
              <w:rPr>
                <w:noProof/>
              </w:rPr>
              <w:id w:val="2053952768"/>
              <w:picture/>
            </w:sdtPr>
            <w:sdtEndPr/>
            <w:sdtContent>
              <w:p w14:paraId="4A691A13" w14:textId="41FD83BC" w:rsidR="000B1DB8" w:rsidRPr="00752E96" w:rsidRDefault="00CE79C7" w:rsidP="009436EA">
                <w:pPr>
                  <w:jc w:val="center"/>
                  <w:rPr>
                    <w:rFonts w:ascii="Cambria" w:hAnsi="Cambria" w:cs="Arial"/>
                    <w:color w:val="000000"/>
                    <w:sz w:val="24"/>
                    <w:szCs w:val="24"/>
                  </w:rPr>
                </w:pPr>
                <w:r>
                  <w:rPr>
                    <w:noProof/>
                  </w:rPr>
                  <w:drawing>
                    <wp:inline distT="0" distB="0" distL="0" distR="0" wp14:anchorId="35B3A860" wp14:editId="287D2CFA">
                      <wp:extent cx="1238250"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p>
            </w:sdtContent>
          </w:sdt>
        </w:tc>
        <w:tc>
          <w:tcPr>
            <w:tcW w:w="5387" w:type="dxa"/>
            <w:vAlign w:val="center"/>
          </w:tcPr>
          <w:p w14:paraId="2C39C976"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PERJANJIAN KERJASAMA</w:t>
            </w:r>
          </w:p>
          <w:p w14:paraId="3FF28311"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 xml:space="preserve">ANTARA </w:t>
            </w:r>
          </w:p>
          <w:p w14:paraId="132C58FE" w14:textId="0FE80C13" w:rsidR="008D023E" w:rsidRPr="00752E96" w:rsidRDefault="00CE79C7" w:rsidP="00C66BEA">
            <w:pPr>
              <w:jc w:val="center"/>
              <w:rPr>
                <w:rFonts w:ascii="Cambria" w:hAnsi="Cambria" w:cs="Arial"/>
                <w:b/>
                <w:bCs/>
                <w:color w:val="000000"/>
                <w:spacing w:val="-14"/>
                <w:sz w:val="24"/>
                <w:szCs w:val="24"/>
              </w:rPr>
            </w:pPr>
            <w:r>
              <w:rPr>
                <w:rFonts w:ascii="Cambria" w:hAnsi="Cambria" w:cs="Arial"/>
                <w:b/>
                <w:bCs/>
                <w:color w:val="000000"/>
                <w:spacing w:val="-14"/>
                <w:sz w:val="24"/>
                <w:szCs w:val="24"/>
                <w:lang w:val="en-GB"/>
              </w:rPr>
              <w:t xml:space="preserve">WAKIL </w:t>
            </w:r>
            <w:r w:rsidR="0066409B">
              <w:rPr>
                <w:rFonts w:ascii="Cambria" w:hAnsi="Cambria" w:cs="Arial"/>
                <w:b/>
                <w:bCs/>
                <w:color w:val="000000"/>
                <w:spacing w:val="-14"/>
                <w:sz w:val="24"/>
                <w:szCs w:val="24"/>
                <w:lang w:val="en-GB"/>
              </w:rPr>
              <w:t xml:space="preserve">REKTOR </w:t>
            </w:r>
            <w:r w:rsidR="00AA0D16" w:rsidRPr="00752E96">
              <w:rPr>
                <w:rFonts w:ascii="Cambria" w:hAnsi="Cambria" w:cs="Arial"/>
                <w:b/>
                <w:bCs/>
                <w:color w:val="000000"/>
                <w:spacing w:val="-14"/>
                <w:sz w:val="24"/>
                <w:szCs w:val="24"/>
              </w:rPr>
              <w:t xml:space="preserve"> </w:t>
            </w:r>
            <w:r>
              <w:rPr>
                <w:rFonts w:ascii="Cambria" w:hAnsi="Cambria" w:cs="Arial"/>
                <w:b/>
                <w:bCs/>
                <w:color w:val="000000"/>
                <w:spacing w:val="-14"/>
                <w:sz w:val="24"/>
                <w:szCs w:val="24"/>
                <w:lang w:val="en-GB"/>
              </w:rPr>
              <w:t>I</w:t>
            </w:r>
            <w:r w:rsidR="00CC1B24">
              <w:rPr>
                <w:rFonts w:ascii="Cambria" w:hAnsi="Cambria" w:cs="Arial"/>
                <w:b/>
                <w:bCs/>
                <w:color w:val="000000"/>
                <w:spacing w:val="-14"/>
                <w:sz w:val="24"/>
                <w:szCs w:val="24"/>
                <w:lang w:val="en-GB"/>
              </w:rPr>
              <w:t xml:space="preserve">II </w:t>
            </w:r>
            <w:r w:rsidR="008D023E" w:rsidRPr="00752E96">
              <w:rPr>
                <w:rFonts w:ascii="Cambria" w:hAnsi="Cambria" w:cs="Arial"/>
                <w:b/>
                <w:bCs/>
                <w:color w:val="000000"/>
                <w:spacing w:val="-14"/>
                <w:sz w:val="24"/>
                <w:szCs w:val="24"/>
              </w:rPr>
              <w:t>UNIVERSITAS ISLAM NEGERI</w:t>
            </w:r>
          </w:p>
          <w:p w14:paraId="5108835D" w14:textId="6B3A60EF" w:rsidR="00C66BEA" w:rsidRPr="00C66BEA" w:rsidRDefault="00C66BEA" w:rsidP="00C66BEA">
            <w:pPr>
              <w:shd w:val="clear" w:color="auto" w:fill="FFFFFF"/>
              <w:jc w:val="center"/>
              <w:outlineLvl w:val="1"/>
              <w:rPr>
                <w:rFonts w:ascii="Cambria" w:eastAsia="Times New Roman" w:hAnsi="Cambria" w:cs="Times New Roman"/>
                <w:b/>
                <w:bCs/>
                <w:color w:val="000000" w:themeColor="text1"/>
                <w:sz w:val="24"/>
                <w:szCs w:val="24"/>
                <w:lang w:val="en-ID" w:eastAsia="en-ID"/>
              </w:rPr>
            </w:pPr>
            <w:r w:rsidRPr="00C66BEA">
              <w:rPr>
                <w:rFonts w:ascii="Cambria" w:eastAsia="Times New Roman" w:hAnsi="Cambria" w:cs="Times New Roman"/>
                <w:b/>
                <w:bCs/>
                <w:color w:val="000000" w:themeColor="text1"/>
                <w:sz w:val="24"/>
                <w:szCs w:val="24"/>
                <w:lang w:val="en-ID" w:eastAsia="en-ID"/>
              </w:rPr>
              <w:t>SJECH M.DJAMIL DJAMBEK BUKITTINGG</w:t>
            </w:r>
            <w:r>
              <w:rPr>
                <w:rFonts w:ascii="Cambria" w:eastAsia="Times New Roman" w:hAnsi="Cambria" w:cs="Times New Roman"/>
                <w:b/>
                <w:bCs/>
                <w:color w:val="000000" w:themeColor="text1"/>
                <w:sz w:val="24"/>
                <w:szCs w:val="24"/>
                <w:lang w:val="en-ID" w:eastAsia="en-ID"/>
              </w:rPr>
              <w:t>I</w:t>
            </w:r>
          </w:p>
          <w:p w14:paraId="35E0B484" w14:textId="77777777" w:rsidR="008D023E" w:rsidRPr="00752E96" w:rsidRDefault="008D023E" w:rsidP="00C66BEA">
            <w:pPr>
              <w:jc w:val="center"/>
              <w:rPr>
                <w:rFonts w:ascii="Cambria" w:hAnsi="Cambria" w:cs="Arial"/>
                <w:b/>
                <w:bCs/>
                <w:color w:val="000000"/>
                <w:sz w:val="24"/>
                <w:szCs w:val="24"/>
              </w:rPr>
            </w:pPr>
            <w:r w:rsidRPr="00752E96">
              <w:rPr>
                <w:rFonts w:ascii="Cambria" w:hAnsi="Cambria" w:cs="Arial"/>
                <w:b/>
                <w:bCs/>
                <w:color w:val="000000"/>
                <w:sz w:val="24"/>
                <w:szCs w:val="24"/>
              </w:rPr>
              <w:t xml:space="preserve">DENGAN </w:t>
            </w:r>
          </w:p>
          <w:p w14:paraId="2CDB5766" w14:textId="0879EB59" w:rsidR="000B1DB8" w:rsidRPr="00752E96" w:rsidRDefault="008D023E" w:rsidP="00C66BEA">
            <w:pPr>
              <w:jc w:val="center"/>
              <w:rPr>
                <w:rFonts w:ascii="Cambria" w:hAnsi="Cambria" w:cs="Arial"/>
                <w:b/>
                <w:bCs/>
                <w:color w:val="000000"/>
                <w:sz w:val="24"/>
                <w:szCs w:val="24"/>
              </w:rPr>
            </w:pPr>
            <w:r w:rsidRPr="00752E96">
              <w:rPr>
                <w:rFonts w:ascii="Cambria" w:hAnsi="Cambria" w:cs="Arial"/>
                <w:b/>
                <w:bCs/>
                <w:color w:val="000000"/>
                <w:sz w:val="24"/>
                <w:szCs w:val="24"/>
              </w:rPr>
              <w:t>PENGADILAN TINGGI AGAMA PADANG</w:t>
            </w:r>
          </w:p>
        </w:tc>
        <w:sdt>
          <w:sdtPr>
            <w:rPr>
              <w:rFonts w:ascii="Cambria" w:hAnsi="Cambria" w:cs="Arial"/>
              <w:b/>
              <w:bCs/>
              <w:color w:val="000000"/>
              <w:sz w:val="24"/>
              <w:szCs w:val="24"/>
            </w:rPr>
            <w:id w:val="-1782709855"/>
            <w:picture/>
          </w:sdtPr>
          <w:sdtEndPr/>
          <w:sdtContent>
            <w:tc>
              <w:tcPr>
                <w:tcW w:w="1842" w:type="dxa"/>
                <w:vAlign w:val="center"/>
              </w:tcPr>
              <w:p w14:paraId="2B8BA4DC" w14:textId="19B4D101" w:rsidR="000B1DB8" w:rsidRPr="00752E96" w:rsidRDefault="007A4667" w:rsidP="009436EA">
                <w:pPr>
                  <w:jc w:val="center"/>
                  <w:rPr>
                    <w:rFonts w:ascii="Cambria" w:hAnsi="Cambria" w:cs="Arial"/>
                    <w:b/>
                    <w:bCs/>
                    <w:color w:val="000000"/>
                    <w:sz w:val="24"/>
                    <w:szCs w:val="24"/>
                  </w:rPr>
                </w:pPr>
                <w:r w:rsidRPr="00752E96">
                  <w:rPr>
                    <w:rFonts w:ascii="Cambria" w:hAnsi="Cambria" w:cs="Arial"/>
                    <w:b/>
                    <w:bCs/>
                    <w:noProof/>
                    <w:color w:val="000000"/>
                    <w:sz w:val="24"/>
                    <w:szCs w:val="24"/>
                  </w:rPr>
                  <w:drawing>
                    <wp:inline distT="0" distB="0" distL="0" distR="0" wp14:anchorId="1FE19F37" wp14:editId="642D9BC8">
                      <wp:extent cx="1096010" cy="11658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stretch>
                                <a:fillRect/>
                              </a:stretch>
                            </pic:blipFill>
                            <pic:spPr bwMode="auto">
                              <a:xfrm>
                                <a:off x="0" y="0"/>
                                <a:ext cx="1096010" cy="1165860"/>
                              </a:xfrm>
                              <a:prstGeom prst="rect">
                                <a:avLst/>
                              </a:prstGeom>
                              <a:noFill/>
                              <a:ln>
                                <a:noFill/>
                              </a:ln>
                            </pic:spPr>
                          </pic:pic>
                        </a:graphicData>
                      </a:graphic>
                    </wp:inline>
                  </w:drawing>
                </w:r>
              </w:p>
            </w:tc>
          </w:sdtContent>
        </w:sdt>
      </w:tr>
    </w:tbl>
    <w:p w14:paraId="59C59686" w14:textId="77777777" w:rsidR="000B1DB8" w:rsidRPr="00752E96" w:rsidRDefault="000B1DB8" w:rsidP="009436EA">
      <w:pPr>
        <w:ind w:left="3672"/>
        <w:jc w:val="both"/>
        <w:rPr>
          <w:rFonts w:ascii="Cambria" w:hAnsi="Cambria" w:cs="Arial"/>
          <w:b/>
          <w:bCs/>
          <w:color w:val="000000"/>
          <w:sz w:val="24"/>
          <w:szCs w:val="24"/>
        </w:rPr>
      </w:pPr>
    </w:p>
    <w:p w14:paraId="3FFCD1E4" w14:textId="3B5C2A0A" w:rsidR="000B1DB8" w:rsidRPr="00752E96" w:rsidRDefault="000B1DB8" w:rsidP="009436EA">
      <w:pPr>
        <w:jc w:val="center"/>
        <w:rPr>
          <w:rFonts w:ascii="Cambria" w:hAnsi="Cambria" w:cs="Arial"/>
          <w:b/>
          <w:bCs/>
          <w:color w:val="000000"/>
          <w:sz w:val="24"/>
          <w:szCs w:val="24"/>
        </w:rPr>
      </w:pPr>
      <w:r w:rsidRPr="00752E96">
        <w:rPr>
          <w:rFonts w:ascii="Cambria" w:hAnsi="Cambria" w:cs="Arial"/>
          <w:b/>
          <w:bCs/>
          <w:color w:val="000000"/>
          <w:sz w:val="24"/>
          <w:szCs w:val="24"/>
        </w:rPr>
        <w:t>TENTANG</w:t>
      </w:r>
    </w:p>
    <w:p w14:paraId="62A146AA" w14:textId="77777777" w:rsidR="003B6E9A" w:rsidRPr="00752E96" w:rsidRDefault="008D023E" w:rsidP="009436EA">
      <w:pPr>
        <w:jc w:val="center"/>
        <w:rPr>
          <w:rFonts w:ascii="Cambria" w:hAnsi="Cambria" w:cs="Arial"/>
          <w:b/>
          <w:bCs/>
          <w:color w:val="000000"/>
          <w:sz w:val="24"/>
          <w:szCs w:val="24"/>
        </w:rPr>
      </w:pPr>
      <w:r w:rsidRPr="00752E96">
        <w:rPr>
          <w:rFonts w:ascii="Cambria" w:hAnsi="Cambria" w:cs="Arial"/>
          <w:b/>
          <w:bCs/>
          <w:color w:val="000000"/>
          <w:sz w:val="24"/>
          <w:szCs w:val="24"/>
        </w:rPr>
        <w:t xml:space="preserve">PELAKSANAAN PENINGKATAN DALAM BIDANG PENDIDIKAN, </w:t>
      </w:r>
    </w:p>
    <w:p w14:paraId="610CF4F6" w14:textId="62409502" w:rsidR="000B1DB8" w:rsidRPr="00752E96" w:rsidRDefault="008D023E" w:rsidP="009436EA">
      <w:pPr>
        <w:jc w:val="center"/>
        <w:rPr>
          <w:rFonts w:ascii="Cambria" w:hAnsi="Cambria" w:cs="Arial"/>
          <w:b/>
          <w:bCs/>
          <w:color w:val="000000"/>
          <w:sz w:val="24"/>
          <w:szCs w:val="24"/>
        </w:rPr>
      </w:pPr>
      <w:r w:rsidRPr="00752E96">
        <w:rPr>
          <w:rFonts w:ascii="Cambria" w:hAnsi="Cambria" w:cs="Arial"/>
          <w:b/>
          <w:bCs/>
          <w:color w:val="000000"/>
          <w:sz w:val="24"/>
          <w:szCs w:val="24"/>
        </w:rPr>
        <w:t>PENGAJARAN, PENELITIAN, DAN PENGABDIAN KEPADA MASYARAKAT</w:t>
      </w:r>
    </w:p>
    <w:p w14:paraId="4C4FA2C0" w14:textId="77777777" w:rsidR="00436A91" w:rsidRPr="00752E96" w:rsidRDefault="00436A91" w:rsidP="009436EA">
      <w:pPr>
        <w:jc w:val="center"/>
        <w:rPr>
          <w:rFonts w:ascii="Cambria" w:hAnsi="Cambria" w:cs="Arial"/>
          <w:b/>
          <w:bCs/>
          <w:color w:val="000000"/>
          <w:sz w:val="24"/>
          <w:szCs w:val="24"/>
        </w:rPr>
      </w:pPr>
    </w:p>
    <w:p w14:paraId="491E791A" w14:textId="77ED06F0" w:rsidR="000B1DB8" w:rsidRPr="0021089A" w:rsidRDefault="000B1DB8" w:rsidP="009436EA">
      <w:pPr>
        <w:jc w:val="center"/>
        <w:rPr>
          <w:rFonts w:ascii="Cambria" w:hAnsi="Cambria" w:cs="Arial"/>
          <w:b/>
          <w:bCs/>
          <w:color w:val="000000"/>
          <w:sz w:val="24"/>
          <w:szCs w:val="24"/>
          <w:lang w:val="en-GB"/>
        </w:rPr>
      </w:pPr>
      <w:r w:rsidRPr="00752E96">
        <w:rPr>
          <w:rFonts w:ascii="Cambria" w:hAnsi="Cambria" w:cs="Arial"/>
          <w:b/>
          <w:bCs/>
          <w:color w:val="000000"/>
          <w:sz w:val="24"/>
          <w:szCs w:val="24"/>
        </w:rPr>
        <w:t>Nomor :</w:t>
      </w:r>
      <w:r w:rsidR="0021089A">
        <w:rPr>
          <w:rFonts w:ascii="Cambria" w:hAnsi="Cambria" w:cs="Arial"/>
          <w:b/>
          <w:bCs/>
          <w:color w:val="000000"/>
          <w:sz w:val="24"/>
          <w:szCs w:val="24"/>
          <w:lang w:val="en-GB"/>
        </w:rPr>
        <w:t xml:space="preserve"> B.5654/Un.26/HM.01/12/2024</w:t>
      </w:r>
    </w:p>
    <w:p w14:paraId="3118BE53" w14:textId="634D2F6A" w:rsidR="000B1DB8" w:rsidRPr="00752E96" w:rsidRDefault="000B1DB8" w:rsidP="009436EA">
      <w:pPr>
        <w:jc w:val="center"/>
        <w:rPr>
          <w:rFonts w:ascii="Cambria" w:hAnsi="Cambria" w:cs="Arial"/>
          <w:b/>
          <w:bCs/>
          <w:color w:val="000000"/>
          <w:sz w:val="24"/>
          <w:szCs w:val="24"/>
        </w:rPr>
      </w:pPr>
      <w:r w:rsidRPr="00752E96">
        <w:rPr>
          <w:rFonts w:ascii="Cambria" w:hAnsi="Cambria" w:cs="Arial"/>
          <w:b/>
          <w:bCs/>
          <w:color w:val="000000"/>
          <w:sz w:val="24"/>
          <w:szCs w:val="24"/>
        </w:rPr>
        <w:t>Nomor:</w:t>
      </w:r>
    </w:p>
    <w:p w14:paraId="2320EFB8" w14:textId="77777777" w:rsidR="0082767F" w:rsidRPr="00752E96" w:rsidRDefault="0082767F" w:rsidP="009436EA">
      <w:pPr>
        <w:jc w:val="center"/>
        <w:rPr>
          <w:rFonts w:ascii="Cambria" w:hAnsi="Cambria" w:cs="Arial"/>
          <w:b/>
          <w:bCs/>
          <w:color w:val="000000"/>
          <w:sz w:val="24"/>
          <w:szCs w:val="24"/>
        </w:rPr>
      </w:pPr>
    </w:p>
    <w:p w14:paraId="1D4A54DD" w14:textId="23825A99" w:rsidR="000B1DB8" w:rsidRPr="00752E96" w:rsidRDefault="008D023E" w:rsidP="009436EA">
      <w:pPr>
        <w:pBdr>
          <w:top w:val="single" w:sz="24" w:space="12" w:color="0F0F0F"/>
        </w:pBdr>
        <w:ind w:right="72"/>
        <w:jc w:val="both"/>
        <w:rPr>
          <w:rFonts w:ascii="Cambria" w:hAnsi="Cambria" w:cs="Arial"/>
          <w:color w:val="000000"/>
          <w:sz w:val="24"/>
          <w:szCs w:val="24"/>
        </w:rPr>
      </w:pPr>
      <w:r w:rsidRPr="00752E96">
        <w:rPr>
          <w:rFonts w:ascii="Cambria" w:hAnsi="Cambria" w:cs="Arial"/>
          <w:color w:val="000000"/>
          <w:sz w:val="24"/>
          <w:szCs w:val="24"/>
        </w:rPr>
        <w:t xml:space="preserve">Dengan rahmat Allah Yang Maha Kuasa, pada hari ini </w:t>
      </w:r>
      <w:r w:rsidR="00215730">
        <w:rPr>
          <w:rFonts w:ascii="Cambria" w:hAnsi="Cambria" w:cs="Arial"/>
          <w:b/>
          <w:bCs/>
          <w:color w:val="000000"/>
          <w:sz w:val="24"/>
          <w:szCs w:val="24"/>
          <w:lang w:val="en-GB"/>
        </w:rPr>
        <w:t>senin</w:t>
      </w:r>
      <w:r w:rsidRPr="00752E96">
        <w:rPr>
          <w:rFonts w:ascii="Cambria" w:hAnsi="Cambria" w:cs="Arial"/>
          <w:color w:val="000000"/>
          <w:sz w:val="24"/>
          <w:szCs w:val="24"/>
        </w:rPr>
        <w:t>, tanggal</w:t>
      </w:r>
      <w:r w:rsidR="0066409B">
        <w:rPr>
          <w:rFonts w:ascii="Cambria" w:hAnsi="Cambria" w:cs="Arial"/>
          <w:color w:val="000000"/>
          <w:sz w:val="24"/>
          <w:szCs w:val="24"/>
          <w:lang w:val="en-GB"/>
        </w:rPr>
        <w:t xml:space="preserve"> </w:t>
      </w:r>
      <w:r w:rsidR="00215730">
        <w:rPr>
          <w:rFonts w:ascii="Cambria" w:hAnsi="Cambria" w:cs="Arial"/>
          <w:b/>
          <w:bCs/>
          <w:color w:val="000000"/>
          <w:sz w:val="24"/>
          <w:szCs w:val="24"/>
          <w:lang w:val="en-GB"/>
        </w:rPr>
        <w:t>enam belas</w:t>
      </w:r>
      <w:r w:rsidR="003B6E9A" w:rsidRPr="00752E96">
        <w:rPr>
          <w:rFonts w:ascii="Cambria" w:hAnsi="Cambria" w:cs="Arial"/>
          <w:color w:val="000000"/>
          <w:sz w:val="24"/>
          <w:szCs w:val="24"/>
        </w:rPr>
        <w:t xml:space="preserve"> </w:t>
      </w:r>
      <w:r w:rsidRPr="00752E96">
        <w:rPr>
          <w:rFonts w:ascii="Cambria" w:hAnsi="Cambria" w:cs="Arial"/>
          <w:color w:val="000000"/>
          <w:sz w:val="24"/>
          <w:szCs w:val="24"/>
        </w:rPr>
        <w:t xml:space="preserve">bulan </w:t>
      </w:r>
      <w:r w:rsidR="00752E96" w:rsidRPr="00AE1BCE">
        <w:rPr>
          <w:rFonts w:ascii="Cambria" w:hAnsi="Cambria" w:cs="Arial"/>
          <w:b/>
          <w:bCs/>
          <w:i/>
          <w:iCs/>
          <w:color w:val="000000"/>
          <w:sz w:val="24"/>
          <w:szCs w:val="24"/>
          <w:lang w:val="en-GB"/>
        </w:rPr>
        <w:t>desember</w:t>
      </w:r>
      <w:r w:rsidRPr="00752E96">
        <w:rPr>
          <w:rFonts w:ascii="Cambria" w:hAnsi="Cambria" w:cs="Arial"/>
          <w:color w:val="000000"/>
          <w:sz w:val="24"/>
          <w:szCs w:val="24"/>
        </w:rPr>
        <w:t xml:space="preserve"> tahun </w:t>
      </w:r>
      <w:r w:rsidR="00364BC5" w:rsidRPr="00AE1BCE">
        <w:rPr>
          <w:rFonts w:ascii="Cambria" w:hAnsi="Cambria" w:cs="Arial"/>
          <w:b/>
          <w:bCs/>
          <w:i/>
          <w:iCs/>
          <w:color w:val="000000"/>
          <w:sz w:val="24"/>
          <w:szCs w:val="24"/>
          <w:lang w:val="en-GB"/>
        </w:rPr>
        <w:t>d</w:t>
      </w:r>
      <w:r w:rsidR="003B6E9A" w:rsidRPr="00AE1BCE">
        <w:rPr>
          <w:rFonts w:ascii="Cambria" w:hAnsi="Cambria" w:cs="Arial"/>
          <w:b/>
          <w:bCs/>
          <w:i/>
          <w:iCs/>
          <w:color w:val="000000"/>
          <w:sz w:val="24"/>
          <w:szCs w:val="24"/>
        </w:rPr>
        <w:t xml:space="preserve">ua </w:t>
      </w:r>
      <w:r w:rsidRPr="00AE1BCE">
        <w:rPr>
          <w:rFonts w:ascii="Cambria" w:hAnsi="Cambria" w:cs="Arial"/>
          <w:b/>
          <w:bCs/>
          <w:i/>
          <w:iCs/>
          <w:color w:val="000000"/>
          <w:sz w:val="24"/>
          <w:szCs w:val="24"/>
        </w:rPr>
        <w:t xml:space="preserve">ribu dua puluh </w:t>
      </w:r>
      <w:r w:rsidR="00752E96" w:rsidRPr="00AE1BCE">
        <w:rPr>
          <w:rFonts w:ascii="Cambria" w:hAnsi="Cambria" w:cs="Arial"/>
          <w:b/>
          <w:bCs/>
          <w:i/>
          <w:iCs/>
          <w:color w:val="000000"/>
          <w:sz w:val="24"/>
          <w:szCs w:val="24"/>
          <w:lang w:val="en-GB"/>
        </w:rPr>
        <w:t>empat</w:t>
      </w:r>
      <w:r w:rsidRPr="00752E96">
        <w:rPr>
          <w:rFonts w:ascii="Cambria" w:hAnsi="Cambria" w:cs="Arial"/>
          <w:color w:val="000000"/>
          <w:sz w:val="24"/>
          <w:szCs w:val="24"/>
        </w:rPr>
        <w:t>, masing-masing yang bertandatangan di bawah ini</w:t>
      </w:r>
      <w:r w:rsidR="000B1DB8" w:rsidRPr="00752E96">
        <w:rPr>
          <w:rFonts w:ascii="Cambria" w:hAnsi="Cambria" w:cs="Arial"/>
          <w:color w:val="000000"/>
          <w:sz w:val="24"/>
          <w:szCs w:val="24"/>
        </w:rPr>
        <w:t>:</w:t>
      </w:r>
    </w:p>
    <w:p w14:paraId="47A66C8A" w14:textId="77777777" w:rsidR="000B1DB8" w:rsidRPr="00752E96" w:rsidRDefault="000B1DB8" w:rsidP="008D023E">
      <w:pPr>
        <w:pBdr>
          <w:top w:val="single" w:sz="24" w:space="12" w:color="0F0F0F"/>
        </w:pBdr>
        <w:ind w:right="72"/>
        <w:jc w:val="both"/>
        <w:rPr>
          <w:rFonts w:ascii="Cambria" w:hAnsi="Cambria" w:cs="Arial"/>
          <w:color w:val="000000"/>
          <w:sz w:val="24"/>
          <w:szCs w:val="24"/>
        </w:rPr>
      </w:pPr>
    </w:p>
    <w:p w14:paraId="6DC57E0C" w14:textId="6E1D4159" w:rsidR="000B1DB8" w:rsidRDefault="000B1DB8" w:rsidP="00CC1B24">
      <w:pPr>
        <w:pBdr>
          <w:top w:val="single" w:sz="24" w:space="12" w:color="0F0F0F"/>
        </w:pBdr>
        <w:tabs>
          <w:tab w:val="left" w:pos="3780"/>
        </w:tabs>
        <w:ind w:left="3906" w:right="72" w:hanging="3906"/>
        <w:jc w:val="both"/>
        <w:rPr>
          <w:rFonts w:ascii="Cambria" w:hAnsi="Cambria" w:cs="Arial"/>
          <w:color w:val="000000"/>
          <w:sz w:val="24"/>
          <w:szCs w:val="24"/>
        </w:rPr>
      </w:pPr>
      <w:r w:rsidRPr="00752E96">
        <w:rPr>
          <w:rFonts w:ascii="Cambria" w:hAnsi="Cambria" w:cs="Arial"/>
          <w:color w:val="000000"/>
          <w:sz w:val="24"/>
          <w:szCs w:val="24"/>
        </w:rPr>
        <w:t>I.</w:t>
      </w:r>
      <w:r w:rsidR="00CE79C7">
        <w:rPr>
          <w:rFonts w:ascii="Cambria" w:hAnsi="Cambria" w:cs="Arial"/>
          <w:color w:val="000000"/>
          <w:sz w:val="24"/>
          <w:szCs w:val="24"/>
          <w:lang w:val="en-GB"/>
        </w:rPr>
        <w:t xml:space="preserve"> </w:t>
      </w:r>
      <w:r w:rsidR="00CC1B24">
        <w:rPr>
          <w:rFonts w:ascii="Cambria" w:hAnsi="Cambria" w:cs="Arial"/>
          <w:color w:val="000000"/>
          <w:sz w:val="24"/>
          <w:szCs w:val="24"/>
          <w:lang w:val="en-GB"/>
        </w:rPr>
        <w:t>Dr. H. Edi Rosman, S. Ag., M.Hum</w:t>
      </w:r>
      <w:r w:rsidR="003044E6">
        <w:rPr>
          <w:rFonts w:ascii="Cambria" w:hAnsi="Cambria" w:cs="Arial"/>
          <w:color w:val="000000"/>
          <w:sz w:val="24"/>
          <w:szCs w:val="24"/>
          <w:lang w:val="en-GB"/>
        </w:rPr>
        <w:tab/>
      </w:r>
      <w:r w:rsidRPr="00752E96">
        <w:rPr>
          <w:rFonts w:ascii="Cambria" w:hAnsi="Cambria" w:cs="Arial"/>
          <w:color w:val="000000"/>
          <w:sz w:val="24"/>
          <w:szCs w:val="24"/>
        </w:rPr>
        <w:t>:</w:t>
      </w:r>
      <w:r w:rsidRPr="00752E96">
        <w:rPr>
          <w:rFonts w:ascii="Cambria" w:hAnsi="Cambria" w:cs="Arial"/>
          <w:color w:val="000000"/>
          <w:sz w:val="24"/>
          <w:szCs w:val="24"/>
        </w:rPr>
        <w:tab/>
      </w:r>
      <w:r w:rsidR="00CE79C7">
        <w:rPr>
          <w:rFonts w:ascii="Cambria" w:hAnsi="Cambria" w:cs="Arial"/>
          <w:color w:val="000000"/>
          <w:sz w:val="24"/>
          <w:szCs w:val="24"/>
          <w:lang w:val="en-GB"/>
        </w:rPr>
        <w:t>Wakil R</w:t>
      </w:r>
      <w:r w:rsidR="00596800">
        <w:rPr>
          <w:rFonts w:ascii="Cambria" w:hAnsi="Cambria" w:cs="Arial"/>
          <w:color w:val="000000"/>
          <w:sz w:val="24"/>
          <w:szCs w:val="24"/>
          <w:lang w:val="en-GB"/>
        </w:rPr>
        <w:t>ektor</w:t>
      </w:r>
      <w:r w:rsidR="00CE79C7">
        <w:rPr>
          <w:rFonts w:ascii="Cambria" w:hAnsi="Cambria" w:cs="Arial"/>
          <w:color w:val="000000"/>
          <w:sz w:val="24"/>
          <w:szCs w:val="24"/>
          <w:lang w:val="en-GB"/>
        </w:rPr>
        <w:t xml:space="preserve"> </w:t>
      </w:r>
      <w:r w:rsidR="00CC1B24">
        <w:rPr>
          <w:rFonts w:ascii="Cambria" w:hAnsi="Cambria" w:cs="Arial"/>
          <w:color w:val="000000"/>
          <w:sz w:val="24"/>
          <w:szCs w:val="24"/>
          <w:lang w:val="en-GB"/>
        </w:rPr>
        <w:t>II</w:t>
      </w:r>
      <w:r w:rsidR="00CE79C7">
        <w:rPr>
          <w:rFonts w:ascii="Cambria" w:hAnsi="Cambria" w:cs="Arial"/>
          <w:color w:val="000000"/>
          <w:sz w:val="24"/>
          <w:szCs w:val="24"/>
          <w:lang w:val="en-GB"/>
        </w:rPr>
        <w:t>I</w:t>
      </w:r>
      <w:r w:rsidR="00AA0D16" w:rsidRPr="00752E96">
        <w:rPr>
          <w:rFonts w:ascii="Cambria" w:hAnsi="Cambria" w:cs="Arial"/>
          <w:color w:val="000000"/>
          <w:sz w:val="24"/>
          <w:szCs w:val="24"/>
        </w:rPr>
        <w:t xml:space="preserve"> Universitas Islam Negeri </w:t>
      </w:r>
      <w:r w:rsidR="00C66BEA">
        <w:rPr>
          <w:rFonts w:ascii="Cambria" w:hAnsi="Cambria" w:cs="Arial"/>
          <w:color w:val="000000"/>
          <w:sz w:val="24"/>
          <w:szCs w:val="24"/>
          <w:lang w:val="en-GB"/>
        </w:rPr>
        <w:t>Sjech M. Djamil Djambek Bukittinggi</w:t>
      </w:r>
      <w:r w:rsidR="00AA0D16" w:rsidRPr="00752E96">
        <w:rPr>
          <w:rFonts w:ascii="Cambria" w:hAnsi="Cambria" w:cs="Arial"/>
          <w:color w:val="000000"/>
          <w:sz w:val="24"/>
          <w:szCs w:val="24"/>
        </w:rPr>
        <w:t xml:space="preserve">, berkedudukan di </w:t>
      </w:r>
      <w:r w:rsidR="00C66BEA">
        <w:rPr>
          <w:rFonts w:ascii="Cambria" w:hAnsi="Cambria" w:cs="Arial"/>
          <w:color w:val="000000"/>
          <w:sz w:val="24"/>
          <w:szCs w:val="24"/>
          <w:lang w:val="en-GB"/>
        </w:rPr>
        <w:t>Jl. Gurun Aua, Kubang Putiah, Kec. Banuhampu, Kota Bukittinggi, Sumatera Barat</w:t>
      </w:r>
      <w:r w:rsidR="00AA0D16" w:rsidRPr="00752E96">
        <w:rPr>
          <w:rFonts w:ascii="Cambria" w:hAnsi="Cambria" w:cs="Arial"/>
          <w:color w:val="000000"/>
          <w:sz w:val="24"/>
          <w:szCs w:val="24"/>
        </w:rPr>
        <w:t xml:space="preserve">, selanjutnya disebut </w:t>
      </w:r>
      <w:r w:rsidR="00AA0D16" w:rsidRPr="00AE1BCE">
        <w:rPr>
          <w:rFonts w:ascii="Cambria" w:hAnsi="Cambria" w:cs="Arial"/>
          <w:b/>
          <w:bCs/>
          <w:color w:val="000000"/>
          <w:sz w:val="24"/>
          <w:szCs w:val="24"/>
        </w:rPr>
        <w:t>PIHAK PERTAMA</w:t>
      </w:r>
    </w:p>
    <w:p w14:paraId="54C60191" w14:textId="77777777" w:rsidR="00596800" w:rsidRPr="00752E96" w:rsidRDefault="00596800" w:rsidP="00596800">
      <w:pPr>
        <w:pBdr>
          <w:top w:val="single" w:sz="24" w:space="12" w:color="0F0F0F"/>
        </w:pBdr>
        <w:tabs>
          <w:tab w:val="left" w:pos="4536"/>
        </w:tabs>
        <w:ind w:left="5670" w:right="72" w:hanging="5670"/>
        <w:jc w:val="both"/>
        <w:rPr>
          <w:rFonts w:ascii="Cambria" w:hAnsi="Cambria" w:cs="Arial"/>
          <w:color w:val="000000"/>
          <w:sz w:val="24"/>
          <w:szCs w:val="24"/>
        </w:rPr>
      </w:pPr>
    </w:p>
    <w:p w14:paraId="3C7025EB" w14:textId="62852B05" w:rsidR="000B1DB8" w:rsidRPr="00752E96" w:rsidRDefault="000B1DB8" w:rsidP="00C66BEA">
      <w:pPr>
        <w:pBdr>
          <w:top w:val="single" w:sz="24" w:space="12" w:color="0F0F0F"/>
        </w:pBdr>
        <w:tabs>
          <w:tab w:val="left" w:pos="3766"/>
        </w:tabs>
        <w:ind w:left="3906" w:right="72" w:hanging="3906"/>
        <w:jc w:val="both"/>
        <w:rPr>
          <w:rFonts w:ascii="Cambria" w:hAnsi="Cambria" w:cs="Arial"/>
          <w:color w:val="000000"/>
          <w:sz w:val="24"/>
          <w:szCs w:val="24"/>
        </w:rPr>
      </w:pPr>
      <w:r w:rsidRPr="00752E96">
        <w:rPr>
          <w:rFonts w:ascii="Cambria" w:hAnsi="Cambria" w:cs="Arial"/>
          <w:color w:val="000000"/>
          <w:sz w:val="24"/>
          <w:szCs w:val="24"/>
        </w:rPr>
        <w:t xml:space="preserve">II. Dr. </w:t>
      </w:r>
      <w:r w:rsidR="000F472A">
        <w:rPr>
          <w:rFonts w:ascii="Cambria" w:hAnsi="Cambria" w:cs="Arial"/>
          <w:color w:val="000000"/>
          <w:sz w:val="24"/>
          <w:szCs w:val="24"/>
          <w:lang w:val="en-GB"/>
        </w:rPr>
        <w:t>Abd. Hakim</w:t>
      </w:r>
      <w:r w:rsidRPr="00752E96">
        <w:rPr>
          <w:rFonts w:ascii="Cambria" w:hAnsi="Cambria" w:cs="Arial"/>
          <w:color w:val="000000"/>
          <w:sz w:val="24"/>
          <w:szCs w:val="24"/>
        </w:rPr>
        <w:t>, M.H.I.</w:t>
      </w:r>
      <w:r w:rsidRPr="00752E96">
        <w:rPr>
          <w:rFonts w:ascii="Cambria" w:hAnsi="Cambria" w:cs="Arial"/>
          <w:color w:val="000000"/>
          <w:sz w:val="24"/>
          <w:szCs w:val="24"/>
        </w:rPr>
        <w:tab/>
        <w:t>:</w:t>
      </w:r>
      <w:r w:rsidRPr="00752E96">
        <w:rPr>
          <w:rFonts w:ascii="Cambria" w:hAnsi="Cambria" w:cs="Arial"/>
          <w:color w:val="000000"/>
          <w:sz w:val="24"/>
          <w:szCs w:val="24"/>
        </w:rPr>
        <w:tab/>
        <w:t>Ketua Pengadilan Tinggi Agama Padang, berkedudukan di Padang, jalan By Pass KM 24 Batipuh Panjang Kecamatan Koto Tangah</w:t>
      </w:r>
      <w:r w:rsidR="00FB4191" w:rsidRPr="00752E96">
        <w:rPr>
          <w:rFonts w:ascii="Cambria" w:hAnsi="Cambria" w:cs="Arial"/>
          <w:color w:val="000000"/>
          <w:sz w:val="24"/>
          <w:szCs w:val="24"/>
        </w:rPr>
        <w:t xml:space="preserve">, Kota </w:t>
      </w:r>
      <w:r w:rsidRPr="00752E96">
        <w:rPr>
          <w:rFonts w:ascii="Cambria" w:hAnsi="Cambria" w:cs="Arial"/>
          <w:color w:val="000000"/>
          <w:sz w:val="24"/>
          <w:szCs w:val="24"/>
        </w:rPr>
        <w:t xml:space="preserve"> Padang, </w:t>
      </w:r>
      <w:r w:rsidR="00FB4191" w:rsidRPr="00752E96">
        <w:rPr>
          <w:rFonts w:ascii="Cambria" w:hAnsi="Cambria" w:cs="Arial"/>
          <w:color w:val="000000"/>
          <w:sz w:val="24"/>
          <w:szCs w:val="24"/>
        </w:rPr>
        <w:t xml:space="preserve">Provinsi Sumatera Barat, </w:t>
      </w:r>
      <w:r w:rsidRPr="00752E96">
        <w:rPr>
          <w:rFonts w:ascii="Cambria" w:hAnsi="Cambria" w:cs="Arial"/>
          <w:color w:val="000000"/>
          <w:sz w:val="24"/>
          <w:szCs w:val="24"/>
        </w:rPr>
        <w:t xml:space="preserve">selanjutnya disebut </w:t>
      </w:r>
      <w:r w:rsidRPr="00AE1BCE">
        <w:rPr>
          <w:rFonts w:ascii="Cambria" w:hAnsi="Cambria" w:cs="Arial"/>
          <w:b/>
          <w:bCs/>
          <w:color w:val="000000"/>
          <w:sz w:val="24"/>
          <w:szCs w:val="24"/>
        </w:rPr>
        <w:t>PIHAK KEDUA</w:t>
      </w:r>
      <w:r w:rsidRPr="00752E96">
        <w:rPr>
          <w:rFonts w:ascii="Cambria" w:hAnsi="Cambria" w:cs="Arial"/>
          <w:color w:val="000000"/>
          <w:sz w:val="24"/>
          <w:szCs w:val="24"/>
        </w:rPr>
        <w:t>.</w:t>
      </w:r>
    </w:p>
    <w:p w14:paraId="356B6EE1" w14:textId="77777777" w:rsidR="000B1DB8" w:rsidRPr="00752E96" w:rsidRDefault="000B1DB8" w:rsidP="008D023E">
      <w:pPr>
        <w:pBdr>
          <w:top w:val="single" w:sz="24" w:space="12" w:color="0F0F0F"/>
        </w:pBdr>
        <w:ind w:right="72"/>
        <w:jc w:val="both"/>
        <w:rPr>
          <w:rFonts w:ascii="Cambria" w:hAnsi="Cambria" w:cs="Arial"/>
          <w:color w:val="000000"/>
          <w:sz w:val="24"/>
          <w:szCs w:val="24"/>
        </w:rPr>
      </w:pPr>
    </w:p>
    <w:p w14:paraId="758984A7" w14:textId="5EE633BD" w:rsidR="000B1DB8" w:rsidRPr="00752E96" w:rsidRDefault="008D023E" w:rsidP="008D023E">
      <w:pPr>
        <w:ind w:right="72"/>
        <w:jc w:val="both"/>
        <w:rPr>
          <w:rFonts w:ascii="Cambria" w:hAnsi="Cambria" w:cs="Arial"/>
          <w:color w:val="000000"/>
          <w:sz w:val="24"/>
          <w:szCs w:val="24"/>
        </w:rPr>
      </w:pPr>
      <w:r w:rsidRPr="00AE1BCE">
        <w:rPr>
          <w:rFonts w:ascii="Cambria" w:hAnsi="Cambria" w:cs="Arial"/>
          <w:b/>
          <w:bCs/>
          <w:color w:val="000000"/>
          <w:sz w:val="24"/>
          <w:szCs w:val="24"/>
        </w:rPr>
        <w:t>PIHAK PERTAMA</w:t>
      </w:r>
      <w:r w:rsidRPr="00752E96">
        <w:rPr>
          <w:rFonts w:ascii="Cambria" w:hAnsi="Cambria" w:cs="Arial"/>
          <w:color w:val="000000"/>
          <w:sz w:val="24"/>
          <w:szCs w:val="24"/>
        </w:rPr>
        <w:t xml:space="preserve"> dan </w:t>
      </w:r>
      <w:r w:rsidRPr="00AE1BCE">
        <w:rPr>
          <w:rFonts w:ascii="Cambria" w:hAnsi="Cambria" w:cs="Arial"/>
          <w:b/>
          <w:bCs/>
          <w:color w:val="000000"/>
          <w:sz w:val="24"/>
          <w:szCs w:val="24"/>
        </w:rPr>
        <w:t>PIHAK KEDUA</w:t>
      </w:r>
      <w:r w:rsidRPr="00752E96">
        <w:rPr>
          <w:rFonts w:ascii="Cambria" w:hAnsi="Cambria" w:cs="Arial"/>
          <w:color w:val="000000"/>
          <w:sz w:val="24"/>
          <w:szCs w:val="24"/>
        </w:rPr>
        <w:t xml:space="preserve"> selanjutnya secara bersama-sama disebut </w:t>
      </w:r>
      <w:r w:rsidRPr="00AE1BCE">
        <w:rPr>
          <w:rFonts w:ascii="Cambria" w:hAnsi="Cambria" w:cs="Arial"/>
          <w:b/>
          <w:bCs/>
          <w:color w:val="000000"/>
          <w:sz w:val="24"/>
          <w:szCs w:val="24"/>
        </w:rPr>
        <w:t>PARA PIHAK</w:t>
      </w:r>
      <w:r w:rsidRPr="00752E96">
        <w:rPr>
          <w:rFonts w:ascii="Cambria" w:hAnsi="Cambria" w:cs="Arial"/>
          <w:color w:val="000000"/>
          <w:sz w:val="24"/>
          <w:szCs w:val="24"/>
        </w:rPr>
        <w:t xml:space="preserve">. </w:t>
      </w:r>
      <w:r w:rsidRPr="00AE1BCE">
        <w:rPr>
          <w:rFonts w:ascii="Cambria" w:hAnsi="Cambria" w:cs="Arial"/>
          <w:b/>
          <w:bCs/>
          <w:color w:val="000000"/>
          <w:sz w:val="24"/>
          <w:szCs w:val="24"/>
        </w:rPr>
        <w:t>PARA PIHAK</w:t>
      </w:r>
      <w:r w:rsidRPr="00752E96">
        <w:rPr>
          <w:rFonts w:ascii="Cambria" w:hAnsi="Cambria" w:cs="Arial"/>
          <w:color w:val="000000"/>
          <w:sz w:val="24"/>
          <w:szCs w:val="24"/>
        </w:rPr>
        <w:t xml:space="preserve"> terlebih dahulu mempertimbangkan hal-hal sebagai berikut:</w:t>
      </w:r>
    </w:p>
    <w:p w14:paraId="4B82EAB2" w14:textId="77777777" w:rsidR="000B1DB8" w:rsidRPr="00752E96" w:rsidRDefault="000B1DB8" w:rsidP="008D023E">
      <w:pPr>
        <w:ind w:right="72"/>
        <w:jc w:val="both"/>
        <w:rPr>
          <w:rFonts w:ascii="Cambria" w:hAnsi="Cambria" w:cs="Arial"/>
          <w:color w:val="000000"/>
          <w:sz w:val="24"/>
          <w:szCs w:val="24"/>
        </w:rPr>
      </w:pPr>
    </w:p>
    <w:p w14:paraId="7D26CF9D" w14:textId="55DFD6A8"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00AA0D16" w:rsidRPr="00AE1BCE">
        <w:rPr>
          <w:rFonts w:ascii="Cambria" w:hAnsi="Cambria" w:cs="Arial"/>
          <w:b/>
          <w:bCs/>
          <w:color w:val="000000"/>
          <w:sz w:val="24"/>
          <w:szCs w:val="24"/>
        </w:rPr>
        <w:t>PIHAK PERTAMA</w:t>
      </w:r>
      <w:r w:rsidR="00AA0D16" w:rsidRPr="00752E96">
        <w:rPr>
          <w:rFonts w:ascii="Cambria" w:hAnsi="Cambria" w:cs="Arial"/>
          <w:color w:val="000000"/>
          <w:sz w:val="24"/>
          <w:szCs w:val="24"/>
        </w:rPr>
        <w:t xml:space="preserve"> adalah </w:t>
      </w:r>
      <w:r w:rsidR="00CE79C7">
        <w:rPr>
          <w:rFonts w:ascii="Cambria" w:hAnsi="Cambria" w:cs="Arial"/>
          <w:color w:val="000000"/>
          <w:sz w:val="24"/>
          <w:szCs w:val="24"/>
          <w:lang w:val="en-GB"/>
        </w:rPr>
        <w:t xml:space="preserve">Wakil </w:t>
      </w:r>
      <w:r w:rsidR="00596800">
        <w:rPr>
          <w:rFonts w:ascii="Cambria" w:hAnsi="Cambria" w:cs="Arial"/>
          <w:color w:val="000000"/>
          <w:sz w:val="24"/>
          <w:szCs w:val="24"/>
          <w:lang w:val="en-GB"/>
        </w:rPr>
        <w:t>Rektor</w:t>
      </w:r>
      <w:r w:rsidR="00CE79C7">
        <w:rPr>
          <w:rFonts w:ascii="Cambria" w:hAnsi="Cambria" w:cs="Arial"/>
          <w:color w:val="000000"/>
          <w:sz w:val="24"/>
          <w:szCs w:val="24"/>
          <w:lang w:val="en-GB"/>
        </w:rPr>
        <w:t xml:space="preserve"> I</w:t>
      </w:r>
      <w:r w:rsidR="003F7952">
        <w:rPr>
          <w:rFonts w:ascii="Cambria" w:hAnsi="Cambria" w:cs="Arial"/>
          <w:color w:val="000000"/>
          <w:sz w:val="24"/>
          <w:szCs w:val="24"/>
          <w:lang w:val="en-GB"/>
        </w:rPr>
        <w:t>II</w:t>
      </w:r>
      <w:r w:rsidR="00AA0D16" w:rsidRPr="00752E96">
        <w:rPr>
          <w:rFonts w:ascii="Cambria" w:hAnsi="Cambria" w:cs="Arial"/>
          <w:color w:val="000000"/>
          <w:sz w:val="24"/>
          <w:szCs w:val="24"/>
        </w:rPr>
        <w:t xml:space="preserve"> Universitas Islam Negeri </w:t>
      </w:r>
      <w:r w:rsidR="00C66BEA">
        <w:rPr>
          <w:rFonts w:ascii="Cambria" w:hAnsi="Cambria" w:cs="Arial"/>
          <w:color w:val="000000"/>
          <w:sz w:val="24"/>
          <w:szCs w:val="24"/>
          <w:lang w:val="en-GB"/>
        </w:rPr>
        <w:t>Sjech M. Djamil Djambek Bukittinggi</w:t>
      </w:r>
    </w:p>
    <w:p w14:paraId="54F7C0D5" w14:textId="7D61B08E"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Pr="00AE1BCE">
        <w:rPr>
          <w:rFonts w:ascii="Cambria" w:hAnsi="Cambria" w:cs="Arial"/>
          <w:b/>
          <w:bCs/>
          <w:color w:val="000000"/>
          <w:sz w:val="24"/>
          <w:szCs w:val="24"/>
        </w:rPr>
        <w:t>PIHAK KEDUA</w:t>
      </w:r>
      <w:r w:rsidRPr="00752E96">
        <w:rPr>
          <w:rFonts w:ascii="Cambria" w:hAnsi="Cambria" w:cs="Arial"/>
          <w:color w:val="000000"/>
          <w:sz w:val="24"/>
          <w:szCs w:val="24"/>
        </w:rPr>
        <w:t xml:space="preserve"> adalah Ketua Pengadilan Tinggi Agama Padang.</w:t>
      </w:r>
    </w:p>
    <w:p w14:paraId="64326A59" w14:textId="77104487"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Pr="00AE1BCE">
        <w:rPr>
          <w:rFonts w:ascii="Cambria" w:hAnsi="Cambria" w:cs="Arial"/>
          <w:b/>
          <w:bCs/>
          <w:color w:val="000000"/>
          <w:sz w:val="24"/>
          <w:szCs w:val="24"/>
        </w:rPr>
        <w:t>PARA PIHAK</w:t>
      </w:r>
      <w:r w:rsidRPr="00752E96">
        <w:rPr>
          <w:rFonts w:ascii="Cambria" w:hAnsi="Cambria" w:cs="Arial"/>
          <w:color w:val="000000"/>
          <w:sz w:val="24"/>
          <w:szCs w:val="24"/>
        </w:rPr>
        <w:t xml:space="preserve"> berencana untuk mengadakan kerja sama secara kelembagaan tanpa mengganggu tugas pokok masing-masing </w:t>
      </w:r>
      <w:r w:rsidRPr="00AE1BCE">
        <w:rPr>
          <w:rFonts w:ascii="Cambria" w:hAnsi="Cambria" w:cs="Arial"/>
          <w:b/>
          <w:bCs/>
          <w:color w:val="000000"/>
          <w:sz w:val="24"/>
          <w:szCs w:val="24"/>
        </w:rPr>
        <w:t>PIHAK</w:t>
      </w:r>
      <w:r w:rsidRPr="00752E96">
        <w:rPr>
          <w:rFonts w:ascii="Cambria" w:hAnsi="Cambria" w:cs="Arial"/>
          <w:color w:val="000000"/>
          <w:sz w:val="24"/>
          <w:szCs w:val="24"/>
        </w:rPr>
        <w:t>, dalam peningkatan dalam bidang pendidikan, pengajaran, penelitian, dan pengabdian kepada masyarakat</w:t>
      </w:r>
    </w:p>
    <w:p w14:paraId="48DA3E4A" w14:textId="77777777" w:rsidR="000B1DB8" w:rsidRPr="00752E96" w:rsidRDefault="000B1DB8" w:rsidP="008D023E">
      <w:pPr>
        <w:pStyle w:val="ListParagraph"/>
        <w:ind w:left="378"/>
        <w:jc w:val="both"/>
        <w:rPr>
          <w:rFonts w:ascii="Cambria" w:hAnsi="Cambria" w:cs="Arial"/>
          <w:color w:val="000000"/>
          <w:sz w:val="24"/>
          <w:szCs w:val="24"/>
        </w:rPr>
      </w:pPr>
    </w:p>
    <w:p w14:paraId="5410D9F1" w14:textId="640383A3" w:rsidR="000B1DB8"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 xml:space="preserve">Berdasarkan hal-hal tersebut di atas </w:t>
      </w:r>
      <w:r w:rsidRPr="00AE1BCE">
        <w:rPr>
          <w:rFonts w:ascii="Cambria" w:hAnsi="Cambria" w:cs="Arial"/>
          <w:b/>
          <w:bCs/>
          <w:color w:val="000000"/>
          <w:sz w:val="24"/>
          <w:szCs w:val="24"/>
        </w:rPr>
        <w:t>PARA PIHAK</w:t>
      </w:r>
      <w:r w:rsidRPr="00752E96">
        <w:rPr>
          <w:rFonts w:ascii="Cambria" w:hAnsi="Cambria" w:cs="Arial"/>
          <w:color w:val="000000"/>
          <w:sz w:val="24"/>
          <w:szCs w:val="24"/>
        </w:rPr>
        <w:t xml:space="preserve"> sepakat untuk menandatangani Perjanjian Kerja </w:t>
      </w:r>
      <w:r w:rsidR="003B6E9A" w:rsidRPr="00752E96">
        <w:rPr>
          <w:rFonts w:ascii="Cambria" w:hAnsi="Cambria" w:cs="Arial"/>
          <w:color w:val="000000"/>
          <w:sz w:val="24"/>
          <w:szCs w:val="24"/>
        </w:rPr>
        <w:t>Sama</w:t>
      </w:r>
      <w:r w:rsidRPr="00752E96">
        <w:rPr>
          <w:rFonts w:ascii="Cambria" w:hAnsi="Cambria" w:cs="Arial"/>
          <w:color w:val="000000"/>
          <w:sz w:val="24"/>
          <w:szCs w:val="24"/>
        </w:rPr>
        <w:t>, dengan ketentuan sebagai berikut</w:t>
      </w:r>
      <w:r w:rsidR="000B1DB8" w:rsidRPr="00752E96">
        <w:rPr>
          <w:rFonts w:ascii="Cambria" w:hAnsi="Cambria" w:cs="Arial"/>
          <w:color w:val="000000"/>
          <w:sz w:val="24"/>
          <w:szCs w:val="24"/>
        </w:rPr>
        <w:t>:</w:t>
      </w:r>
    </w:p>
    <w:p w14:paraId="75DDEA57" w14:textId="77777777" w:rsidR="00596800" w:rsidRPr="00752E96" w:rsidRDefault="00596800" w:rsidP="008D023E">
      <w:pPr>
        <w:ind w:right="72"/>
        <w:jc w:val="both"/>
        <w:rPr>
          <w:rFonts w:ascii="Cambria" w:hAnsi="Cambria" w:cs="Arial"/>
          <w:color w:val="000000"/>
          <w:sz w:val="24"/>
          <w:szCs w:val="24"/>
        </w:rPr>
      </w:pPr>
    </w:p>
    <w:p w14:paraId="2E46AD8E" w14:textId="77777777" w:rsidR="00CE4DBD" w:rsidRDefault="00CE4DBD" w:rsidP="008D023E">
      <w:pPr>
        <w:jc w:val="center"/>
        <w:rPr>
          <w:rFonts w:ascii="Cambria" w:hAnsi="Cambria" w:cs="Arial"/>
          <w:color w:val="000000"/>
          <w:sz w:val="24"/>
          <w:szCs w:val="24"/>
        </w:rPr>
      </w:pPr>
    </w:p>
    <w:p w14:paraId="1AABFB49" w14:textId="77777777" w:rsidR="00CE4DBD" w:rsidRDefault="00CE4DBD" w:rsidP="008D023E">
      <w:pPr>
        <w:jc w:val="center"/>
        <w:rPr>
          <w:rFonts w:ascii="Cambria" w:hAnsi="Cambria" w:cs="Arial"/>
          <w:color w:val="000000"/>
          <w:sz w:val="24"/>
          <w:szCs w:val="24"/>
        </w:rPr>
      </w:pPr>
    </w:p>
    <w:tbl>
      <w:tblPr>
        <w:tblpPr w:leftFromText="180" w:rightFromText="180" w:bottomFromText="160"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866CB2" w14:paraId="63E6B199" w14:textId="77777777" w:rsidTr="00866CB2">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2D7180" w14:textId="77777777" w:rsidR="00866CB2" w:rsidRDefault="00866CB2">
            <w:pPr>
              <w:spacing w:line="256"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2267EDB4" w14:textId="77777777" w:rsidR="00866CB2" w:rsidRDefault="00866CB2">
            <w:pPr>
              <w:spacing w:line="256" w:lineRule="auto"/>
              <w:ind w:left="-142" w:firstLine="142"/>
              <w:jc w:val="center"/>
              <w:rPr>
                <w:rFonts w:ascii="Cambria" w:hAnsi="Cambria" w:cs="Arial"/>
                <w:sz w:val="24"/>
                <w:szCs w:val="24"/>
              </w:rPr>
            </w:pPr>
            <w:r>
              <w:rPr>
                <w:rFonts w:ascii="Cambria" w:hAnsi="Cambria" w:cs="Arial"/>
                <w:sz w:val="24"/>
                <w:szCs w:val="24"/>
              </w:rPr>
              <w:t>Pihak</w:t>
            </w:r>
          </w:p>
          <w:p w14:paraId="0816E0B2" w14:textId="77777777" w:rsidR="00866CB2" w:rsidRDefault="00866CB2">
            <w:pPr>
              <w:spacing w:line="256"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70B6B905" w14:textId="77777777" w:rsidR="00866CB2" w:rsidRDefault="00866CB2">
            <w:pPr>
              <w:spacing w:line="256" w:lineRule="auto"/>
              <w:ind w:left="-142" w:firstLine="142"/>
              <w:jc w:val="center"/>
              <w:rPr>
                <w:rFonts w:ascii="Cambria" w:hAnsi="Cambria" w:cs="Arial"/>
                <w:sz w:val="24"/>
                <w:szCs w:val="24"/>
              </w:rPr>
            </w:pPr>
            <w:r>
              <w:rPr>
                <w:rFonts w:ascii="Cambria" w:hAnsi="Cambria" w:cs="Arial"/>
                <w:sz w:val="24"/>
                <w:szCs w:val="24"/>
              </w:rPr>
              <w:t xml:space="preserve">Pihak </w:t>
            </w:r>
          </w:p>
          <w:p w14:paraId="2CE4E30A" w14:textId="77777777" w:rsidR="00866CB2" w:rsidRDefault="00866CB2">
            <w:pPr>
              <w:spacing w:line="256" w:lineRule="auto"/>
              <w:ind w:left="-142" w:firstLine="142"/>
              <w:jc w:val="center"/>
              <w:rPr>
                <w:rFonts w:ascii="Cambria" w:hAnsi="Cambria" w:cs="Arial"/>
                <w:sz w:val="24"/>
                <w:szCs w:val="24"/>
              </w:rPr>
            </w:pPr>
            <w:r>
              <w:rPr>
                <w:rFonts w:ascii="Cambria" w:hAnsi="Cambria" w:cs="Arial"/>
                <w:sz w:val="24"/>
                <w:szCs w:val="24"/>
              </w:rPr>
              <w:t>Kedua</w:t>
            </w:r>
          </w:p>
        </w:tc>
      </w:tr>
      <w:tr w:rsidR="00866CB2" w14:paraId="066A9476" w14:textId="77777777" w:rsidTr="00866CB2">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43838EA" w14:textId="77777777" w:rsidR="00866CB2" w:rsidRDefault="00866CB2">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1BEC25ED" w14:textId="77777777" w:rsidR="00866CB2" w:rsidRDefault="00866CB2">
            <w:pPr>
              <w:spacing w:before="252" w:line="256"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4D77C26C" w14:textId="77777777" w:rsidR="00866CB2" w:rsidRDefault="00866CB2">
            <w:pPr>
              <w:spacing w:before="252" w:line="256" w:lineRule="auto"/>
              <w:ind w:left="-142" w:right="152" w:firstLine="142"/>
              <w:rPr>
                <w:rFonts w:ascii="Cambria" w:hAnsi="Cambria" w:cs="Arial"/>
                <w:color w:val="FFFFFF"/>
                <w:sz w:val="24"/>
                <w:szCs w:val="24"/>
                <w:shd w:val="solid" w:color="000000" w:fill="000000"/>
              </w:rPr>
            </w:pPr>
          </w:p>
        </w:tc>
      </w:tr>
    </w:tbl>
    <w:p w14:paraId="24B3E267" w14:textId="77777777" w:rsidR="00CE4DBD" w:rsidRDefault="00CE4DBD" w:rsidP="008D023E">
      <w:pPr>
        <w:jc w:val="center"/>
        <w:rPr>
          <w:rFonts w:ascii="Cambria" w:hAnsi="Cambria" w:cs="Arial"/>
          <w:color w:val="000000"/>
          <w:sz w:val="24"/>
          <w:szCs w:val="24"/>
        </w:rPr>
      </w:pPr>
    </w:p>
    <w:p w14:paraId="62FF1B85" w14:textId="77777777" w:rsidR="00CE4DBD" w:rsidRDefault="00CE4DBD" w:rsidP="008D023E">
      <w:pPr>
        <w:jc w:val="center"/>
        <w:rPr>
          <w:rFonts w:ascii="Cambria" w:hAnsi="Cambria" w:cs="Arial"/>
          <w:color w:val="000000"/>
          <w:sz w:val="24"/>
          <w:szCs w:val="24"/>
        </w:rPr>
      </w:pPr>
    </w:p>
    <w:p w14:paraId="0BDDB493" w14:textId="77777777" w:rsidR="00CE4DBD" w:rsidRDefault="00CE4DBD" w:rsidP="008D023E">
      <w:pPr>
        <w:jc w:val="center"/>
        <w:rPr>
          <w:rFonts w:ascii="Cambria" w:hAnsi="Cambria" w:cs="Arial"/>
          <w:color w:val="000000"/>
          <w:sz w:val="24"/>
          <w:szCs w:val="24"/>
        </w:rPr>
      </w:pPr>
    </w:p>
    <w:p w14:paraId="6A7822BC" w14:textId="77777777" w:rsidR="00CE4DBD" w:rsidRDefault="00CE4DBD" w:rsidP="008D023E">
      <w:pPr>
        <w:jc w:val="center"/>
        <w:rPr>
          <w:rFonts w:ascii="Cambria" w:hAnsi="Cambria" w:cs="Arial"/>
          <w:color w:val="000000"/>
          <w:sz w:val="24"/>
          <w:szCs w:val="24"/>
        </w:rPr>
      </w:pPr>
    </w:p>
    <w:p w14:paraId="009D6DCF" w14:textId="53652638" w:rsidR="008D023E" w:rsidRPr="00752E96" w:rsidRDefault="007D408D" w:rsidP="008D023E">
      <w:pPr>
        <w:jc w:val="center"/>
        <w:rPr>
          <w:rFonts w:ascii="Cambria" w:hAnsi="Cambria" w:cs="Arial"/>
          <w:color w:val="000000"/>
          <w:sz w:val="24"/>
          <w:szCs w:val="24"/>
        </w:rPr>
      </w:pPr>
      <w:r w:rsidRPr="00752E96">
        <w:rPr>
          <w:rFonts w:ascii="Cambria" w:hAnsi="Cambria" w:cs="Arial"/>
          <w:color w:val="000000"/>
          <w:sz w:val="24"/>
          <w:szCs w:val="24"/>
        </w:rPr>
        <w:lastRenderedPageBreak/>
        <w:t xml:space="preserve">Pasal </w:t>
      </w:r>
      <w:r w:rsidR="0082767F" w:rsidRPr="00752E96">
        <w:rPr>
          <w:rFonts w:ascii="Cambria" w:hAnsi="Cambria" w:cs="Arial"/>
          <w:color w:val="000000"/>
          <w:sz w:val="24"/>
          <w:szCs w:val="24"/>
        </w:rPr>
        <w:t>1</w:t>
      </w:r>
    </w:p>
    <w:p w14:paraId="638F47DF" w14:textId="4F467315" w:rsidR="000B1DB8" w:rsidRPr="00752E96" w:rsidRDefault="007D408D" w:rsidP="008D023E">
      <w:pPr>
        <w:jc w:val="center"/>
        <w:rPr>
          <w:rFonts w:ascii="Cambria" w:hAnsi="Cambria" w:cs="Arial"/>
          <w:color w:val="000000"/>
          <w:sz w:val="24"/>
          <w:szCs w:val="24"/>
        </w:rPr>
      </w:pPr>
      <w:r w:rsidRPr="00752E96">
        <w:rPr>
          <w:rFonts w:ascii="Cambria" w:hAnsi="Cambria" w:cs="Arial"/>
          <w:color w:val="000000"/>
          <w:sz w:val="24"/>
          <w:szCs w:val="24"/>
        </w:rPr>
        <w:t>Tujuan</w:t>
      </w:r>
    </w:p>
    <w:p w14:paraId="1B1235E5" w14:textId="77777777" w:rsidR="007D408D" w:rsidRPr="00752E96" w:rsidRDefault="007D408D" w:rsidP="008D023E">
      <w:pPr>
        <w:jc w:val="center"/>
        <w:rPr>
          <w:rFonts w:ascii="Cambria" w:hAnsi="Cambria" w:cs="Arial"/>
          <w:color w:val="000000"/>
          <w:sz w:val="24"/>
          <w:szCs w:val="24"/>
        </w:rPr>
      </w:pPr>
    </w:p>
    <w:p w14:paraId="1DF3996E" w14:textId="77777777"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Adapun tujuan yang hendak dicapai dari Perjanjian Kerja Sama ini adalah sebagai berikut:</w:t>
      </w:r>
    </w:p>
    <w:p w14:paraId="2551E1CF" w14:textId="527C08F2"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w:t>
      </w:r>
      <w:r w:rsidR="00AA0D16" w:rsidRPr="00752E96">
        <w:rPr>
          <w:rFonts w:ascii="Cambria" w:hAnsi="Cambria" w:cs="Arial"/>
          <w:color w:val="000000"/>
          <w:sz w:val="24"/>
          <w:szCs w:val="24"/>
        </w:rPr>
        <w:t xml:space="preserve">meningkatkan kualitas lulusan pada </w:t>
      </w:r>
      <w:r w:rsidR="00596800">
        <w:rPr>
          <w:rFonts w:ascii="Cambria" w:hAnsi="Cambria" w:cs="Arial"/>
          <w:color w:val="000000"/>
          <w:sz w:val="24"/>
          <w:szCs w:val="24"/>
          <w:lang w:val="en-GB"/>
        </w:rPr>
        <w:t xml:space="preserve"> </w:t>
      </w:r>
      <w:r w:rsidR="00AA0D16" w:rsidRPr="00752E96">
        <w:rPr>
          <w:rFonts w:ascii="Cambria" w:hAnsi="Cambria" w:cs="Arial"/>
          <w:color w:val="000000"/>
          <w:sz w:val="24"/>
          <w:szCs w:val="24"/>
        </w:rPr>
        <w:t xml:space="preserve">Universitas Islam Negeri </w:t>
      </w:r>
      <w:r w:rsidR="00C66BEA">
        <w:rPr>
          <w:rFonts w:ascii="Cambria" w:hAnsi="Cambria" w:cs="Arial"/>
          <w:color w:val="000000"/>
          <w:sz w:val="24"/>
          <w:szCs w:val="24"/>
          <w:lang w:val="en-GB"/>
        </w:rPr>
        <w:t>Sjech M. Djamil Djambek Bukittinggi</w:t>
      </w:r>
      <w:r w:rsidR="00AA0D16" w:rsidRPr="00752E96">
        <w:rPr>
          <w:rFonts w:ascii="Cambria" w:hAnsi="Cambria" w:cs="Arial"/>
          <w:color w:val="000000"/>
          <w:sz w:val="24"/>
          <w:szCs w:val="24"/>
        </w:rPr>
        <w:t>, sehingga menjadi alumni yang berkualitas dan siap pakai, sesuai dengan kebutuhan dunia kerja</w:t>
      </w:r>
      <w:r w:rsidRPr="00752E96">
        <w:rPr>
          <w:rFonts w:ascii="Cambria" w:hAnsi="Cambria" w:cs="Arial"/>
          <w:color w:val="000000"/>
          <w:sz w:val="24"/>
          <w:szCs w:val="24"/>
        </w:rPr>
        <w:t>.</w:t>
      </w:r>
    </w:p>
    <w:p w14:paraId="51509BAA" w14:textId="7B6FFEA2"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meningkatkan sumber daya tenaga pendidik </w:t>
      </w:r>
      <w:r w:rsidR="00D866B5" w:rsidRPr="00752E96">
        <w:rPr>
          <w:rFonts w:ascii="Cambria" w:hAnsi="Cambria" w:cs="Arial"/>
          <w:color w:val="000000"/>
          <w:sz w:val="24"/>
          <w:szCs w:val="24"/>
        </w:rPr>
        <w:t xml:space="preserve">Universitas Islam Negeri </w:t>
      </w:r>
      <w:r w:rsidR="00C66BEA">
        <w:rPr>
          <w:rFonts w:ascii="Cambria" w:hAnsi="Cambria" w:cs="Arial"/>
          <w:color w:val="000000"/>
          <w:sz w:val="24"/>
          <w:szCs w:val="24"/>
          <w:lang w:val="en-GB"/>
        </w:rPr>
        <w:t>Sjech M. Djamil Djambek Bukittinggi</w:t>
      </w:r>
      <w:r w:rsidRPr="00752E96">
        <w:rPr>
          <w:rFonts w:ascii="Cambria" w:hAnsi="Cambria" w:cs="Arial"/>
          <w:color w:val="000000"/>
          <w:sz w:val="24"/>
          <w:szCs w:val="24"/>
        </w:rPr>
        <w:t>, berkualitas, bermoral dan profesional</w:t>
      </w:r>
    </w:p>
    <w:p w14:paraId="27686146" w14:textId="399F03F1"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w:t>
      </w:r>
      <w:r w:rsidR="004D5389" w:rsidRPr="00752E96">
        <w:rPr>
          <w:rFonts w:ascii="Cambria" w:hAnsi="Cambria" w:cs="Arial"/>
          <w:color w:val="000000"/>
          <w:sz w:val="24"/>
          <w:szCs w:val="24"/>
          <w:lang w:val="en-GB"/>
        </w:rPr>
        <w:t xml:space="preserve">mengembankan </w:t>
      </w:r>
      <w:r w:rsidRPr="00752E96">
        <w:rPr>
          <w:rFonts w:ascii="Cambria" w:hAnsi="Cambria" w:cs="Arial"/>
          <w:color w:val="000000"/>
          <w:sz w:val="24"/>
          <w:szCs w:val="24"/>
        </w:rPr>
        <w:t xml:space="preserve">kompetensi sumber daya </w:t>
      </w:r>
      <w:r w:rsidR="004D5389" w:rsidRPr="00752E96">
        <w:rPr>
          <w:rFonts w:ascii="Cambria" w:hAnsi="Cambria" w:cs="Arial"/>
          <w:color w:val="000000"/>
          <w:sz w:val="24"/>
          <w:szCs w:val="24"/>
          <w:lang w:val="en-GB"/>
        </w:rPr>
        <w:t xml:space="preserve">manusia </w:t>
      </w:r>
      <w:r w:rsidRPr="00752E96">
        <w:rPr>
          <w:rFonts w:ascii="Cambria" w:hAnsi="Cambria" w:cs="Arial"/>
          <w:color w:val="000000"/>
          <w:sz w:val="24"/>
          <w:szCs w:val="24"/>
        </w:rPr>
        <w:t>Pengadilan Tinggi Agama Padang dan Pengadilan Agama se-Sumatera Barat</w:t>
      </w:r>
    </w:p>
    <w:p w14:paraId="6A6886C8" w14:textId="77777777" w:rsidR="008D023E" w:rsidRPr="00752E96" w:rsidRDefault="008D023E" w:rsidP="008D023E">
      <w:pPr>
        <w:ind w:right="72"/>
        <w:jc w:val="both"/>
        <w:rPr>
          <w:rFonts w:ascii="Cambria" w:hAnsi="Cambria" w:cs="Arial"/>
          <w:color w:val="000000"/>
          <w:sz w:val="24"/>
          <w:szCs w:val="24"/>
        </w:rPr>
      </w:pPr>
    </w:p>
    <w:p w14:paraId="47078404" w14:textId="269D3C4F" w:rsidR="008D023E" w:rsidRPr="00752E96" w:rsidRDefault="008D023E" w:rsidP="00A81CA1">
      <w:pPr>
        <w:ind w:right="72"/>
        <w:jc w:val="center"/>
        <w:rPr>
          <w:rFonts w:ascii="Cambria" w:hAnsi="Cambria" w:cs="Arial"/>
          <w:color w:val="000000"/>
          <w:sz w:val="24"/>
          <w:szCs w:val="24"/>
        </w:rPr>
      </w:pPr>
      <w:r w:rsidRPr="00752E96">
        <w:rPr>
          <w:rFonts w:ascii="Cambria" w:hAnsi="Cambria" w:cs="Arial"/>
          <w:color w:val="000000"/>
          <w:sz w:val="24"/>
          <w:szCs w:val="24"/>
        </w:rPr>
        <w:t>Pasal 2</w:t>
      </w:r>
    </w:p>
    <w:p w14:paraId="066073BC" w14:textId="3F59EF7E" w:rsidR="008D023E" w:rsidRPr="00752E96" w:rsidRDefault="00A81CA1" w:rsidP="00A81CA1">
      <w:pPr>
        <w:jc w:val="center"/>
        <w:rPr>
          <w:rFonts w:ascii="Cambria" w:hAnsi="Cambria" w:cs="Arial"/>
          <w:color w:val="000000"/>
          <w:sz w:val="24"/>
          <w:szCs w:val="24"/>
        </w:rPr>
      </w:pPr>
      <w:r w:rsidRPr="00752E96">
        <w:rPr>
          <w:rFonts w:ascii="Cambria" w:hAnsi="Cambria" w:cs="Arial"/>
          <w:color w:val="000000"/>
          <w:sz w:val="24"/>
          <w:szCs w:val="24"/>
        </w:rPr>
        <w:t>Ruang Lingkup</w:t>
      </w:r>
    </w:p>
    <w:p w14:paraId="3D44A473" w14:textId="77777777" w:rsidR="008D023E" w:rsidRPr="00752E96" w:rsidRDefault="008D023E" w:rsidP="008D023E">
      <w:pPr>
        <w:ind w:right="72"/>
        <w:jc w:val="both"/>
        <w:rPr>
          <w:rFonts w:ascii="Cambria" w:hAnsi="Cambria" w:cs="Arial"/>
          <w:color w:val="000000"/>
          <w:sz w:val="24"/>
          <w:szCs w:val="24"/>
        </w:rPr>
      </w:pPr>
    </w:p>
    <w:p w14:paraId="0D65AF9D" w14:textId="77777777"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Ruang lingkup Perjanjian Kerja Sama ini menguntungkan kedua belah pihak terhadap upaya dalam peningkatan aspek pendidikan, pengajaran, penelitian, dan pengabdian kepada masyarakat meliputi:</w:t>
      </w:r>
    </w:p>
    <w:p w14:paraId="110ED9BA" w14:textId="31CD3724"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Penyediaan tenaga-tenaga teknis fungsional Peradilan Agama yang ada di wilayah hukum Pengadilan Tinggi Agama Padang, sebagai tenaga pengajar dalam mata kuliah yang berkaitan erat dengan tugas pokok dan fungsi Pengadilan Agama dan/atau menjadi pembimbing mitra dalam Peradilan Agama, serta menjadi konsultan dan pembimbing dalam penulisan karya ilmiah mahasiswa;</w:t>
      </w:r>
    </w:p>
    <w:p w14:paraId="42C00BE8" w14:textId="15423E96"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Melakukan kegiatan ilmiah, seperti: kuliah umum, diskusi, seminar, loka karya, dan penelitian bersama;</w:t>
      </w:r>
    </w:p>
    <w:p w14:paraId="5C95A836" w14:textId="0D25AF28" w:rsidR="008D023E"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Pendidikan khusus dalam bidang ekonomi syari'ah, waqaf, dan zakat bagi hakim-hakim Peradilan Agama se-Sumatera Barat;</w:t>
      </w:r>
    </w:p>
    <w:p w14:paraId="79BD36B1" w14:textId="7EDC2F95" w:rsidR="00CE79C7" w:rsidRPr="00752E96" w:rsidRDefault="00CE79C7" w:rsidP="00A81CA1">
      <w:pPr>
        <w:pStyle w:val="ListParagraph"/>
        <w:numPr>
          <w:ilvl w:val="0"/>
          <w:numId w:val="18"/>
        </w:numPr>
        <w:ind w:left="426" w:right="72" w:hanging="426"/>
        <w:jc w:val="both"/>
        <w:rPr>
          <w:rFonts w:ascii="Cambria" w:hAnsi="Cambria" w:cs="Arial"/>
          <w:color w:val="000000"/>
          <w:sz w:val="24"/>
          <w:szCs w:val="24"/>
        </w:rPr>
      </w:pPr>
      <w:r>
        <w:rPr>
          <w:rFonts w:ascii="Cambria" w:hAnsi="Cambria" w:cs="Arial"/>
          <w:color w:val="000000"/>
          <w:sz w:val="24"/>
          <w:szCs w:val="24"/>
          <w:lang w:val="en-GB"/>
        </w:rPr>
        <w:t>Memberikan kesempatan bagi ASN pada Pengadilan Agama se Sumatera Barat untuk menempuh Pendidikan S1, S2 dan S3 dengan jadwal dan waktu yang ditentukan;</w:t>
      </w:r>
    </w:p>
    <w:p w14:paraId="5EFCF664" w14:textId="677B2D3F"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Melakukan penelitian khusus yang berkaitan dengan titik </w:t>
      </w:r>
      <w:r w:rsidR="003B6E9A" w:rsidRPr="00752E96">
        <w:rPr>
          <w:rFonts w:ascii="Cambria" w:hAnsi="Cambria" w:cs="Arial"/>
          <w:color w:val="000000"/>
          <w:sz w:val="24"/>
          <w:szCs w:val="24"/>
        </w:rPr>
        <w:t xml:space="preserve">singgung </w:t>
      </w:r>
      <w:r w:rsidRPr="00752E96">
        <w:rPr>
          <w:rFonts w:ascii="Cambria" w:hAnsi="Cambria" w:cs="Arial"/>
          <w:color w:val="000000"/>
          <w:sz w:val="24"/>
          <w:szCs w:val="24"/>
        </w:rPr>
        <w:t>kewenangan Peradilan Agama dengan masalah harta bersama dan kewarisan dalam hukum adat Minangkabau;</w:t>
      </w:r>
    </w:p>
    <w:p w14:paraId="29853F1C" w14:textId="52720743"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Melakukan kegiatan-kegiatan bersama dalam penyuluhan hukum, pengabdian kepada masyarakat dan yang lainnya;</w:t>
      </w:r>
    </w:p>
    <w:p w14:paraId="77D2D469" w14:textId="350AAE5D" w:rsidR="008D023E"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Memberikan informasi dan masukan terhadap pembaharuan kurikulum pada </w:t>
      </w:r>
      <w:r w:rsidR="00D866B5" w:rsidRPr="00752E96">
        <w:rPr>
          <w:rFonts w:ascii="Cambria" w:hAnsi="Cambria" w:cs="Arial"/>
          <w:color w:val="000000"/>
          <w:sz w:val="24"/>
          <w:szCs w:val="24"/>
        </w:rPr>
        <w:t xml:space="preserve">Universitas Islam Negeri </w:t>
      </w:r>
      <w:r w:rsidR="002243E7">
        <w:rPr>
          <w:rFonts w:ascii="Cambria" w:hAnsi="Cambria" w:cs="Arial"/>
          <w:color w:val="000000"/>
          <w:sz w:val="24"/>
          <w:szCs w:val="24"/>
          <w:lang w:val="en-GB"/>
        </w:rPr>
        <w:t>Mahmud Yunus Batusangkar</w:t>
      </w:r>
      <w:r w:rsidR="00D866B5" w:rsidRPr="00752E96">
        <w:rPr>
          <w:rFonts w:ascii="Cambria" w:hAnsi="Cambria" w:cs="Arial"/>
          <w:color w:val="000000"/>
          <w:sz w:val="24"/>
          <w:szCs w:val="24"/>
        </w:rPr>
        <w:t xml:space="preserve"> </w:t>
      </w:r>
      <w:r w:rsidRPr="00752E96">
        <w:rPr>
          <w:rFonts w:ascii="Cambria" w:hAnsi="Cambria" w:cs="Arial"/>
          <w:color w:val="000000"/>
          <w:sz w:val="24"/>
          <w:szCs w:val="24"/>
        </w:rPr>
        <w:t>khususnya yang berkaitan dengan perkembangan dan pembaharuan pada Peradilan Agama;</w:t>
      </w:r>
    </w:p>
    <w:p w14:paraId="2271BE12" w14:textId="330948B0" w:rsidR="00EB7A5F" w:rsidRPr="00F46017" w:rsidRDefault="00D70AFD" w:rsidP="00A81CA1">
      <w:pPr>
        <w:pStyle w:val="ListParagraph"/>
        <w:numPr>
          <w:ilvl w:val="0"/>
          <w:numId w:val="18"/>
        </w:numPr>
        <w:ind w:left="426" w:right="72" w:hanging="426"/>
        <w:jc w:val="both"/>
        <w:rPr>
          <w:rFonts w:ascii="Cambria" w:hAnsi="Cambria" w:cs="Arial"/>
          <w:color w:val="000000"/>
          <w:sz w:val="24"/>
          <w:szCs w:val="24"/>
        </w:rPr>
      </w:pPr>
      <w:r>
        <w:rPr>
          <w:rFonts w:ascii="Cambria" w:hAnsi="Cambria" w:cs="Arial"/>
          <w:color w:val="000000"/>
          <w:sz w:val="24"/>
          <w:szCs w:val="24"/>
          <w:lang w:val="en-GB"/>
        </w:rPr>
        <w:t xml:space="preserve">Menyiapkan Lembaga Konsultasi dan Bantuan Hukum (LKBH) Universitas Islam Negeri </w:t>
      </w:r>
      <w:r w:rsidR="00215730">
        <w:rPr>
          <w:rFonts w:ascii="Cambria" w:hAnsi="Cambria" w:cs="Arial"/>
          <w:color w:val="000000"/>
          <w:sz w:val="24"/>
          <w:szCs w:val="24"/>
          <w:lang w:val="en-GB"/>
        </w:rPr>
        <w:t xml:space="preserve">Sjech M. Djamil Djambek Bukittinggi </w:t>
      </w:r>
      <w:r>
        <w:rPr>
          <w:rFonts w:ascii="Cambria" w:hAnsi="Cambria" w:cs="Arial"/>
          <w:color w:val="000000"/>
          <w:sz w:val="24"/>
          <w:szCs w:val="24"/>
          <w:lang w:val="en-GB"/>
        </w:rPr>
        <w:t>sebagai penyedia Posbakum</w:t>
      </w:r>
      <w:r w:rsidR="00EB7A5F">
        <w:rPr>
          <w:rFonts w:ascii="Cambria" w:hAnsi="Cambria" w:cs="Arial"/>
          <w:color w:val="000000"/>
          <w:sz w:val="24"/>
          <w:szCs w:val="24"/>
          <w:lang w:val="en-GB"/>
        </w:rPr>
        <w:t xml:space="preserve"> pada Pengadilan Agama di Lingkungan Pengadilan Tinggi Agama Padang</w:t>
      </w:r>
      <w:r w:rsidR="00F46017">
        <w:rPr>
          <w:rFonts w:ascii="Cambria" w:hAnsi="Cambria" w:cs="Arial"/>
          <w:color w:val="000000"/>
          <w:sz w:val="24"/>
          <w:szCs w:val="24"/>
          <w:lang w:val="en-GB"/>
        </w:rPr>
        <w:t>;</w:t>
      </w:r>
    </w:p>
    <w:p w14:paraId="1CA03A70" w14:textId="5FE30681" w:rsidR="00F46017" w:rsidRPr="00EB7A5F" w:rsidRDefault="00F46017" w:rsidP="00A81CA1">
      <w:pPr>
        <w:pStyle w:val="ListParagraph"/>
        <w:numPr>
          <w:ilvl w:val="0"/>
          <w:numId w:val="18"/>
        </w:numPr>
        <w:ind w:left="426" w:right="72" w:hanging="426"/>
        <w:jc w:val="both"/>
        <w:rPr>
          <w:rFonts w:ascii="Cambria" w:hAnsi="Cambria" w:cs="Arial"/>
          <w:color w:val="000000"/>
          <w:sz w:val="24"/>
          <w:szCs w:val="24"/>
        </w:rPr>
      </w:pPr>
      <w:r>
        <w:rPr>
          <w:rFonts w:ascii="Cambria" w:hAnsi="Cambria" w:cs="Arial"/>
          <w:color w:val="000000"/>
          <w:sz w:val="24"/>
          <w:szCs w:val="24"/>
          <w:lang w:val="en-GB"/>
        </w:rPr>
        <w:t>Mengembangkan dan menerapkan mediator berkearifan lokal;</w:t>
      </w:r>
    </w:p>
    <w:p w14:paraId="6CD3BDAC" w14:textId="77777777" w:rsidR="00215730" w:rsidRPr="00866CB2" w:rsidRDefault="00215730" w:rsidP="0023036C">
      <w:pPr>
        <w:spacing w:after="160" w:line="259" w:lineRule="auto"/>
        <w:ind w:right="72"/>
        <w:jc w:val="center"/>
        <w:rPr>
          <w:rFonts w:ascii="Cambria" w:hAnsi="Cambria" w:cs="Arial"/>
          <w:color w:val="000000"/>
          <w:sz w:val="4"/>
          <w:szCs w:val="4"/>
        </w:rPr>
      </w:pPr>
    </w:p>
    <w:p w14:paraId="2CBFB199" w14:textId="06365125" w:rsidR="008D023E" w:rsidRPr="0023036C" w:rsidRDefault="008D023E" w:rsidP="00CE4DBD">
      <w:pPr>
        <w:ind w:right="74"/>
        <w:jc w:val="center"/>
        <w:rPr>
          <w:rFonts w:ascii="Cambria" w:hAnsi="Cambria" w:cs="Arial"/>
          <w:color w:val="000000"/>
          <w:sz w:val="24"/>
          <w:szCs w:val="24"/>
          <w:lang w:val="en-GB"/>
        </w:rPr>
      </w:pPr>
      <w:r w:rsidRPr="00F46017">
        <w:rPr>
          <w:rFonts w:ascii="Cambria" w:hAnsi="Cambria" w:cs="Arial"/>
          <w:color w:val="000000"/>
          <w:sz w:val="24"/>
          <w:szCs w:val="24"/>
        </w:rPr>
        <w:t xml:space="preserve">Pasal </w:t>
      </w:r>
      <w:r w:rsidR="0023036C">
        <w:rPr>
          <w:rFonts w:ascii="Cambria" w:hAnsi="Cambria" w:cs="Arial"/>
          <w:color w:val="000000"/>
          <w:sz w:val="24"/>
          <w:szCs w:val="24"/>
          <w:lang w:val="en-GB"/>
        </w:rPr>
        <w:t>3</w:t>
      </w:r>
    </w:p>
    <w:p w14:paraId="510D1159" w14:textId="77777777" w:rsidR="008D023E" w:rsidRPr="00752E96" w:rsidRDefault="008D023E" w:rsidP="00CE4DBD">
      <w:pPr>
        <w:ind w:right="74"/>
        <w:jc w:val="center"/>
        <w:rPr>
          <w:rFonts w:ascii="Cambria" w:hAnsi="Cambria" w:cs="Arial"/>
          <w:color w:val="000000"/>
          <w:sz w:val="24"/>
          <w:szCs w:val="24"/>
        </w:rPr>
      </w:pPr>
      <w:r w:rsidRPr="00752E96">
        <w:rPr>
          <w:rFonts w:ascii="Cambria" w:hAnsi="Cambria" w:cs="Arial"/>
          <w:color w:val="000000"/>
          <w:sz w:val="24"/>
          <w:szCs w:val="24"/>
        </w:rPr>
        <w:t>Hak dan Kewajiban</w:t>
      </w:r>
    </w:p>
    <w:p w14:paraId="7D5F6A35" w14:textId="77777777" w:rsidR="008D023E" w:rsidRPr="00866CB2" w:rsidRDefault="008D023E" w:rsidP="00A81CA1">
      <w:pPr>
        <w:ind w:right="72"/>
        <w:rPr>
          <w:rFonts w:ascii="Cambria" w:hAnsi="Cambria" w:cs="Arial"/>
          <w:color w:val="000000"/>
          <w:sz w:val="8"/>
          <w:szCs w:val="8"/>
        </w:rPr>
      </w:pPr>
    </w:p>
    <w:p w14:paraId="4929B720" w14:textId="3D11B785" w:rsidR="00866CB2" w:rsidRDefault="008D023E" w:rsidP="00866CB2">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Hak </w:t>
      </w:r>
      <w:r w:rsidRPr="00CD3FB1">
        <w:rPr>
          <w:rFonts w:ascii="Cambria" w:hAnsi="Cambria" w:cs="Arial"/>
          <w:b/>
          <w:bCs/>
          <w:color w:val="000000"/>
          <w:sz w:val="24"/>
          <w:szCs w:val="24"/>
        </w:rPr>
        <w:t>PIHAK PERTAMA</w:t>
      </w:r>
      <w:r w:rsidRPr="00752E96">
        <w:rPr>
          <w:rFonts w:ascii="Cambria" w:hAnsi="Cambria" w:cs="Arial"/>
          <w:color w:val="000000"/>
          <w:sz w:val="24"/>
          <w:szCs w:val="24"/>
        </w:rPr>
        <w:t xml:space="preserve"> adalah mendapat dukungan sepenuhnya dari </w:t>
      </w:r>
      <w:r w:rsidRPr="00CD3FB1">
        <w:rPr>
          <w:rFonts w:ascii="Cambria" w:hAnsi="Cambria" w:cs="Arial"/>
          <w:b/>
          <w:bCs/>
          <w:color w:val="000000"/>
          <w:sz w:val="24"/>
          <w:szCs w:val="24"/>
        </w:rPr>
        <w:t>PIHAK KEDUA</w:t>
      </w:r>
      <w:r w:rsidRPr="00752E96">
        <w:rPr>
          <w:rFonts w:ascii="Cambria" w:hAnsi="Cambria" w:cs="Arial"/>
          <w:color w:val="000000"/>
          <w:sz w:val="24"/>
          <w:szCs w:val="24"/>
        </w:rPr>
        <w:t xml:space="preserve"> dalam melaksanakan kegiatan-kegiatan dalam lingkup kerjasama operasional ini </w:t>
      </w:r>
    </w:p>
    <w:tbl>
      <w:tblPr>
        <w:tblpPr w:leftFromText="180" w:rightFromText="180" w:bottomFromText="160"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866CB2" w14:paraId="74BA9AA5" w14:textId="77777777" w:rsidTr="00866CB2">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BFBADAE"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7142A7DA"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Pihak</w:t>
            </w:r>
          </w:p>
          <w:p w14:paraId="252E4684"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7B53F437"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 xml:space="preserve">Pihak </w:t>
            </w:r>
          </w:p>
          <w:p w14:paraId="5ECCE002"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Kedua</w:t>
            </w:r>
          </w:p>
        </w:tc>
      </w:tr>
      <w:tr w:rsidR="00866CB2" w14:paraId="784ECCBF" w14:textId="77777777" w:rsidTr="00866CB2">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5CB97B0" w14:textId="77777777" w:rsidR="00866CB2" w:rsidRDefault="00866CB2" w:rsidP="00866CB2">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5E871C91" w14:textId="77777777" w:rsidR="00866CB2" w:rsidRDefault="00866CB2" w:rsidP="00866CB2">
            <w:pPr>
              <w:spacing w:before="252" w:line="256"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005FDA85" w14:textId="77777777" w:rsidR="00866CB2" w:rsidRDefault="00866CB2" w:rsidP="00866CB2">
            <w:pPr>
              <w:spacing w:before="252" w:line="256" w:lineRule="auto"/>
              <w:ind w:left="-142" w:right="152" w:firstLine="142"/>
              <w:rPr>
                <w:rFonts w:ascii="Cambria" w:hAnsi="Cambria" w:cs="Arial"/>
                <w:color w:val="FFFFFF"/>
                <w:sz w:val="24"/>
                <w:szCs w:val="24"/>
                <w:shd w:val="solid" w:color="000000" w:fill="000000"/>
              </w:rPr>
            </w:pPr>
          </w:p>
        </w:tc>
      </w:tr>
    </w:tbl>
    <w:p w14:paraId="6BBA41CF" w14:textId="77777777" w:rsidR="00866CB2" w:rsidRPr="00866CB2" w:rsidRDefault="00866CB2" w:rsidP="00866CB2">
      <w:pPr>
        <w:tabs>
          <w:tab w:val="decimal" w:pos="504"/>
        </w:tabs>
        <w:ind w:left="420" w:right="72"/>
        <w:jc w:val="both"/>
        <w:rPr>
          <w:rFonts w:ascii="Cambria" w:hAnsi="Cambria" w:cs="Arial"/>
          <w:color w:val="000000"/>
          <w:sz w:val="24"/>
          <w:szCs w:val="24"/>
        </w:rPr>
      </w:pPr>
    </w:p>
    <w:p w14:paraId="56EF7ABF" w14:textId="5810C7CE" w:rsidR="00866CB2" w:rsidRDefault="00866CB2" w:rsidP="00866CB2">
      <w:pPr>
        <w:tabs>
          <w:tab w:val="decimal" w:pos="504"/>
        </w:tabs>
        <w:ind w:left="420" w:right="72"/>
        <w:jc w:val="both"/>
        <w:rPr>
          <w:rFonts w:ascii="Cambria" w:hAnsi="Cambria" w:cs="Arial"/>
          <w:color w:val="000000"/>
          <w:sz w:val="24"/>
          <w:szCs w:val="24"/>
        </w:rPr>
      </w:pPr>
    </w:p>
    <w:p w14:paraId="16CE057A" w14:textId="77777777" w:rsidR="00866CB2" w:rsidRDefault="00866CB2" w:rsidP="00866CB2">
      <w:pPr>
        <w:tabs>
          <w:tab w:val="decimal" w:pos="504"/>
        </w:tabs>
        <w:ind w:left="420" w:right="72"/>
        <w:jc w:val="both"/>
        <w:rPr>
          <w:rFonts w:ascii="Cambria" w:hAnsi="Cambria" w:cs="Arial"/>
          <w:color w:val="000000"/>
          <w:sz w:val="24"/>
          <w:szCs w:val="24"/>
        </w:rPr>
      </w:pPr>
    </w:p>
    <w:p w14:paraId="359448FC" w14:textId="77777777" w:rsidR="00866CB2" w:rsidRDefault="00866CB2" w:rsidP="00866CB2">
      <w:pPr>
        <w:tabs>
          <w:tab w:val="decimal" w:pos="504"/>
        </w:tabs>
        <w:ind w:left="420" w:right="72"/>
        <w:jc w:val="both"/>
        <w:rPr>
          <w:rFonts w:ascii="Cambria" w:hAnsi="Cambria" w:cs="Arial"/>
          <w:color w:val="000000"/>
          <w:sz w:val="24"/>
          <w:szCs w:val="24"/>
        </w:rPr>
      </w:pPr>
    </w:p>
    <w:p w14:paraId="507A5C27" w14:textId="3C44C708" w:rsidR="008D023E" w:rsidRPr="00752E96" w:rsidRDefault="008D023E" w:rsidP="00866CB2">
      <w:pPr>
        <w:tabs>
          <w:tab w:val="decimal" w:pos="504"/>
        </w:tabs>
        <w:ind w:left="420" w:right="72"/>
        <w:jc w:val="both"/>
        <w:rPr>
          <w:rFonts w:ascii="Cambria" w:hAnsi="Cambria" w:cs="Arial"/>
          <w:color w:val="000000"/>
          <w:sz w:val="24"/>
          <w:szCs w:val="24"/>
        </w:rPr>
      </w:pPr>
      <w:r w:rsidRPr="00752E96">
        <w:rPr>
          <w:rFonts w:ascii="Cambria" w:hAnsi="Cambria" w:cs="Arial"/>
          <w:color w:val="000000"/>
          <w:sz w:val="24"/>
          <w:szCs w:val="24"/>
        </w:rPr>
        <w:lastRenderedPageBreak/>
        <w:t xml:space="preserve">sesuai dengan rincian kegiatan kerjasama yang </w:t>
      </w:r>
      <w:r w:rsidR="00DE21DD" w:rsidRPr="00752E96">
        <w:rPr>
          <w:rFonts w:ascii="Cambria" w:hAnsi="Cambria" w:cs="Arial"/>
          <w:color w:val="000000"/>
          <w:sz w:val="24"/>
          <w:szCs w:val="24"/>
        </w:rPr>
        <w:t>akan</w:t>
      </w:r>
      <w:r w:rsidRPr="00752E96">
        <w:rPr>
          <w:rFonts w:ascii="Cambria" w:hAnsi="Cambria" w:cs="Arial"/>
          <w:color w:val="000000"/>
          <w:sz w:val="24"/>
          <w:szCs w:val="24"/>
        </w:rPr>
        <w:t xml:space="preserve"> di tanda tangani </w:t>
      </w:r>
      <w:r w:rsidRPr="00CD3FB1">
        <w:rPr>
          <w:rFonts w:ascii="Cambria" w:hAnsi="Cambria" w:cs="Arial"/>
          <w:b/>
          <w:bCs/>
          <w:color w:val="000000"/>
          <w:sz w:val="24"/>
          <w:szCs w:val="24"/>
        </w:rPr>
        <w:t>PARA PIHAK</w:t>
      </w:r>
      <w:r w:rsidR="00866CB2">
        <w:rPr>
          <w:rFonts w:ascii="Cambria" w:hAnsi="Cambria" w:cs="Arial"/>
          <w:b/>
          <w:bCs/>
          <w:color w:val="000000"/>
          <w:sz w:val="24"/>
          <w:szCs w:val="24"/>
          <w:lang w:val="en-GB"/>
        </w:rPr>
        <w:t>.</w:t>
      </w:r>
    </w:p>
    <w:p w14:paraId="012E2966" w14:textId="099A19C8"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Kewajiban </w:t>
      </w:r>
      <w:r w:rsidRPr="00CD3FB1">
        <w:rPr>
          <w:rFonts w:ascii="Cambria" w:hAnsi="Cambria" w:cs="Arial"/>
          <w:b/>
          <w:bCs/>
          <w:color w:val="000000"/>
          <w:sz w:val="24"/>
          <w:szCs w:val="24"/>
        </w:rPr>
        <w:t>PIHAK PERTAMA</w:t>
      </w:r>
      <w:r w:rsidRPr="00752E96">
        <w:rPr>
          <w:rFonts w:ascii="Cambria" w:hAnsi="Cambria" w:cs="Arial"/>
          <w:color w:val="000000"/>
          <w:sz w:val="24"/>
          <w:szCs w:val="24"/>
        </w:rPr>
        <w:t xml:space="preserve"> adalah :</w:t>
      </w:r>
    </w:p>
    <w:p w14:paraId="62F6F0BD" w14:textId="5CC79F28"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Menyusun </w:t>
      </w:r>
      <w:r w:rsidR="00DE21DD" w:rsidRPr="00752E96">
        <w:rPr>
          <w:rFonts w:ascii="Cambria" w:hAnsi="Cambria" w:cs="Arial"/>
          <w:color w:val="000000"/>
          <w:sz w:val="24"/>
          <w:szCs w:val="24"/>
        </w:rPr>
        <w:t xml:space="preserve">rencana kerja </w:t>
      </w:r>
      <w:r w:rsidRPr="00752E96">
        <w:rPr>
          <w:rFonts w:ascii="Cambria" w:hAnsi="Cambria" w:cs="Arial"/>
          <w:color w:val="000000"/>
          <w:sz w:val="24"/>
          <w:szCs w:val="24"/>
        </w:rPr>
        <w:t xml:space="preserve">dalam lingkup kerja sama ini secara bersama dengan </w:t>
      </w:r>
      <w:r w:rsidRPr="00CD3FB1">
        <w:rPr>
          <w:rFonts w:ascii="Cambria" w:hAnsi="Cambria" w:cs="Arial"/>
          <w:b/>
          <w:bCs/>
          <w:color w:val="000000"/>
          <w:sz w:val="24"/>
          <w:szCs w:val="24"/>
        </w:rPr>
        <w:t>PIHAK KEDUA</w:t>
      </w:r>
    </w:p>
    <w:p w14:paraId="367E75D4" w14:textId="2CDC908D"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Mengesahkan </w:t>
      </w:r>
      <w:r w:rsidR="00DE21DD" w:rsidRPr="00752E96">
        <w:rPr>
          <w:rFonts w:ascii="Cambria" w:hAnsi="Cambria" w:cs="Arial"/>
          <w:color w:val="000000"/>
          <w:sz w:val="24"/>
          <w:szCs w:val="24"/>
        </w:rPr>
        <w:t xml:space="preserve">rencana kerja </w:t>
      </w:r>
      <w:r w:rsidRPr="00752E96">
        <w:rPr>
          <w:rFonts w:ascii="Cambria" w:hAnsi="Cambria" w:cs="Arial"/>
          <w:color w:val="000000"/>
          <w:sz w:val="24"/>
          <w:szCs w:val="24"/>
        </w:rPr>
        <w:t xml:space="preserve">yang disusun bersama </w:t>
      </w:r>
      <w:r w:rsidRPr="00CD3FB1">
        <w:rPr>
          <w:rFonts w:ascii="Cambria" w:hAnsi="Cambria" w:cs="Arial"/>
          <w:b/>
          <w:bCs/>
          <w:color w:val="000000"/>
          <w:sz w:val="24"/>
          <w:szCs w:val="24"/>
        </w:rPr>
        <w:t>PIHAK KEDUA</w:t>
      </w:r>
    </w:p>
    <w:p w14:paraId="2C7B0BED" w14:textId="0B836F6A"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Mengalokasikan dana, sumber</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daya manusia dan peralatan yang diperlukan sesuai sumber</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daya yang tersedia untuk pe</w:t>
      </w:r>
      <w:r w:rsidR="00DE21DD" w:rsidRPr="00752E96">
        <w:rPr>
          <w:rFonts w:ascii="Cambria" w:hAnsi="Cambria" w:cs="Arial"/>
          <w:color w:val="000000"/>
          <w:sz w:val="24"/>
          <w:szCs w:val="24"/>
        </w:rPr>
        <w:t>l</w:t>
      </w:r>
      <w:r w:rsidRPr="00752E96">
        <w:rPr>
          <w:rFonts w:ascii="Cambria" w:hAnsi="Cambria" w:cs="Arial"/>
          <w:color w:val="000000"/>
          <w:sz w:val="24"/>
          <w:szCs w:val="24"/>
        </w:rPr>
        <w:t>aksanaan kegiatan yang tercantum dalam rincian kegiatan keria</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sama ini;</w:t>
      </w:r>
    </w:p>
    <w:p w14:paraId="078548A3" w14:textId="11F4B31D"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Membentuk tim monitoring dan evaluasi atas kegiatan yang tercantum dalam naskah </w:t>
      </w:r>
      <w:r w:rsidR="00F87040" w:rsidRPr="00752E96">
        <w:rPr>
          <w:rFonts w:ascii="Cambria" w:hAnsi="Cambria" w:cs="Arial"/>
          <w:color w:val="000000"/>
          <w:sz w:val="24"/>
          <w:szCs w:val="24"/>
        </w:rPr>
        <w:t>Perjanjian Kerja</w:t>
      </w:r>
      <w:r w:rsidR="00F87040" w:rsidRPr="00752E96">
        <w:rPr>
          <w:rFonts w:ascii="Cambria" w:hAnsi="Cambria" w:cs="Arial"/>
          <w:color w:val="000000"/>
          <w:sz w:val="24"/>
          <w:szCs w:val="24"/>
          <w:lang w:val="en-GB"/>
        </w:rPr>
        <w:t xml:space="preserve"> </w:t>
      </w:r>
      <w:r w:rsidR="00F87040" w:rsidRPr="00752E96">
        <w:rPr>
          <w:rFonts w:ascii="Cambria" w:hAnsi="Cambria" w:cs="Arial"/>
          <w:color w:val="000000"/>
          <w:sz w:val="24"/>
          <w:szCs w:val="24"/>
        </w:rPr>
        <w:t xml:space="preserve">Sama </w:t>
      </w:r>
      <w:r w:rsidRPr="00752E96">
        <w:rPr>
          <w:rFonts w:ascii="Cambria" w:hAnsi="Cambria" w:cs="Arial"/>
          <w:color w:val="000000"/>
          <w:sz w:val="24"/>
          <w:szCs w:val="24"/>
        </w:rPr>
        <w:t>ini.</w:t>
      </w:r>
    </w:p>
    <w:p w14:paraId="1F4037E9" w14:textId="62B9C319"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Hak </w:t>
      </w:r>
      <w:r w:rsidRPr="00CD3FB1">
        <w:rPr>
          <w:rFonts w:ascii="Cambria" w:hAnsi="Cambria" w:cs="Arial"/>
          <w:b/>
          <w:bCs/>
          <w:color w:val="000000"/>
          <w:sz w:val="24"/>
          <w:szCs w:val="24"/>
        </w:rPr>
        <w:t>PIHAK KEDUA</w:t>
      </w:r>
      <w:r w:rsidRPr="00752E96">
        <w:rPr>
          <w:rFonts w:ascii="Cambria" w:hAnsi="Cambria" w:cs="Arial"/>
          <w:color w:val="000000"/>
          <w:sz w:val="24"/>
          <w:szCs w:val="24"/>
        </w:rPr>
        <w:t xml:space="preserve"> adalah mendapat dukungan sepenuhnya baik administrati</w:t>
      </w:r>
      <w:r w:rsidR="00DE21DD" w:rsidRPr="00752E96">
        <w:rPr>
          <w:rFonts w:ascii="Cambria" w:hAnsi="Cambria" w:cs="Arial"/>
          <w:color w:val="000000"/>
          <w:sz w:val="24"/>
          <w:szCs w:val="24"/>
        </w:rPr>
        <w:t>f</w:t>
      </w:r>
      <w:r w:rsidRPr="00752E96">
        <w:rPr>
          <w:rFonts w:ascii="Cambria" w:hAnsi="Cambria" w:cs="Arial"/>
          <w:color w:val="000000"/>
          <w:sz w:val="24"/>
          <w:szCs w:val="24"/>
        </w:rPr>
        <w:t xml:space="preserve"> maupun teknis pelaksanaan kegiatan-kegiatan dalam lingkup kerjasama operasional ini sesuai dengan rincian kegiatan kerjasama yang telah di tanda tangani </w:t>
      </w:r>
      <w:r w:rsidRPr="00CD3FB1">
        <w:rPr>
          <w:rFonts w:ascii="Cambria" w:hAnsi="Cambria" w:cs="Arial"/>
          <w:b/>
          <w:bCs/>
          <w:color w:val="000000"/>
          <w:sz w:val="24"/>
          <w:szCs w:val="24"/>
        </w:rPr>
        <w:t>PARA PIHAK</w:t>
      </w:r>
    </w:p>
    <w:p w14:paraId="79808891" w14:textId="0C7EBA94"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Kewajiban </w:t>
      </w:r>
      <w:r w:rsidRPr="00CD3FB1">
        <w:rPr>
          <w:rFonts w:ascii="Cambria" w:hAnsi="Cambria" w:cs="Arial"/>
          <w:b/>
          <w:bCs/>
          <w:color w:val="000000"/>
          <w:sz w:val="24"/>
          <w:szCs w:val="24"/>
        </w:rPr>
        <w:t>PIHAK KEDUA</w:t>
      </w:r>
      <w:r w:rsidRPr="00752E96">
        <w:rPr>
          <w:rFonts w:ascii="Cambria" w:hAnsi="Cambria" w:cs="Arial"/>
          <w:color w:val="000000"/>
          <w:sz w:val="24"/>
          <w:szCs w:val="24"/>
        </w:rPr>
        <w:t xml:space="preserve"> adalah :</w:t>
      </w:r>
    </w:p>
    <w:p w14:paraId="530425B9" w14:textId="6401CB64"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Mendukung secara administratif dan teknis, pelaksanaan kegiatan-kegiatan yang telah dikembangkan secara mutualistis;</w:t>
      </w:r>
    </w:p>
    <w:p w14:paraId="61281E92" w14:textId="7FC1A391"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Membantu proses pengumpulan, pemutakhiran dan kompilasi data serta informasi yang dibutuhkan untuk mendukung pelaksanaan kerjasama sesuai rencana kerja yang telah disusun bersama;</w:t>
      </w:r>
    </w:p>
    <w:p w14:paraId="5B29A440" w14:textId="732D1AF7"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Membantu penyelenggaraan pelatihan-pelatihan yang dibutuhkan;</w:t>
      </w:r>
    </w:p>
    <w:p w14:paraId="678F0397" w14:textId="77777777" w:rsidR="008D023E" w:rsidRPr="00752E96" w:rsidRDefault="008D023E" w:rsidP="008D023E">
      <w:pPr>
        <w:ind w:right="72"/>
        <w:jc w:val="both"/>
        <w:rPr>
          <w:rFonts w:ascii="Cambria" w:hAnsi="Cambria" w:cs="Arial"/>
          <w:color w:val="000000"/>
          <w:sz w:val="24"/>
          <w:szCs w:val="24"/>
        </w:rPr>
      </w:pPr>
    </w:p>
    <w:p w14:paraId="5D8A411E" w14:textId="2F6DE84B"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4</w:t>
      </w:r>
    </w:p>
    <w:p w14:paraId="1BF10912" w14:textId="52BAC50A"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Jangka Waktu</w:t>
      </w:r>
    </w:p>
    <w:p w14:paraId="08F5C3F8" w14:textId="77777777" w:rsidR="008D023E" w:rsidRPr="00752E96" w:rsidRDefault="008D023E" w:rsidP="008D023E">
      <w:pPr>
        <w:ind w:right="72"/>
        <w:jc w:val="both"/>
        <w:rPr>
          <w:rFonts w:ascii="Cambria" w:hAnsi="Cambria" w:cs="Arial"/>
          <w:color w:val="000000"/>
          <w:sz w:val="24"/>
          <w:szCs w:val="24"/>
        </w:rPr>
      </w:pPr>
    </w:p>
    <w:p w14:paraId="576BBF0F" w14:textId="3AB38B9A"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Perjanjian Kerja Sama ini berlaku untuk jangka waktu 5 (lima) tahun, terhitung sejak Perjanjian Kerja Sama ini ditanda tangani dan hanya dapat diperpanjang atau diakhiri berdasarkan kesepakatan bersama </w:t>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yang dibuat secara tertulis.</w:t>
      </w:r>
    </w:p>
    <w:p w14:paraId="5B8D849B" w14:textId="232BAD27"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Jika salah satu </w:t>
      </w:r>
      <w:r w:rsidRPr="00CD3FB1">
        <w:rPr>
          <w:rFonts w:ascii="Cambria" w:hAnsi="Cambria" w:cs="Arial"/>
          <w:b/>
          <w:bCs/>
          <w:color w:val="000000"/>
          <w:sz w:val="24"/>
          <w:szCs w:val="24"/>
        </w:rPr>
        <w:t>PIHAK</w:t>
      </w:r>
      <w:r w:rsidRPr="00752E96">
        <w:rPr>
          <w:rFonts w:ascii="Cambria" w:hAnsi="Cambria" w:cs="Arial"/>
          <w:color w:val="000000"/>
          <w:sz w:val="24"/>
          <w:szCs w:val="24"/>
        </w:rPr>
        <w:t xml:space="preserve"> bermaksud mengakhiri Perjanjian Kerja Sama ini, maka </w:t>
      </w:r>
      <w:r w:rsidRPr="00CD3FB1">
        <w:rPr>
          <w:rFonts w:ascii="Cambria" w:hAnsi="Cambria" w:cs="Arial"/>
          <w:b/>
          <w:bCs/>
          <w:color w:val="000000"/>
          <w:sz w:val="24"/>
          <w:szCs w:val="24"/>
        </w:rPr>
        <w:t>PIHAK</w:t>
      </w:r>
      <w:r w:rsidRPr="00752E96">
        <w:rPr>
          <w:rFonts w:ascii="Cambria" w:hAnsi="Cambria" w:cs="Arial"/>
          <w:color w:val="000000"/>
          <w:sz w:val="24"/>
          <w:szCs w:val="24"/>
        </w:rPr>
        <w:t xml:space="preserve"> yang bersangkutan harus memberitahukannya secara tertulis kepada </w:t>
      </w:r>
      <w:r w:rsidRPr="00CD3FB1">
        <w:rPr>
          <w:rFonts w:ascii="Cambria" w:hAnsi="Cambria" w:cs="Arial"/>
          <w:b/>
          <w:bCs/>
          <w:color w:val="000000"/>
          <w:sz w:val="24"/>
          <w:szCs w:val="24"/>
        </w:rPr>
        <w:t>PIHAK</w:t>
      </w:r>
      <w:r w:rsidRPr="00752E96">
        <w:rPr>
          <w:rFonts w:ascii="Cambria" w:hAnsi="Cambria" w:cs="Arial"/>
          <w:color w:val="000000"/>
          <w:sz w:val="24"/>
          <w:szCs w:val="24"/>
        </w:rPr>
        <w:t xml:space="preserve"> lainnya, paling lambat diterima 3 (tiga) bulan sebelum jangka waktu Perjanjian Kerja Sama ini berakhir.</w:t>
      </w:r>
    </w:p>
    <w:p w14:paraId="5F250633" w14:textId="5F8DD42D"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Perjanjian Kerja Sama ini dapat berakhir atau batal dengan sendirinya apabila: </w:t>
      </w:r>
    </w:p>
    <w:p w14:paraId="2A6BAED7" w14:textId="753160E6" w:rsidR="008D023E" w:rsidRPr="00752E96" w:rsidRDefault="008D023E" w:rsidP="00A81CA1">
      <w:pPr>
        <w:pStyle w:val="ListParagraph"/>
        <w:numPr>
          <w:ilvl w:val="0"/>
          <w:numId w:val="25"/>
        </w:numPr>
        <w:ind w:right="72" w:hanging="294"/>
        <w:jc w:val="both"/>
        <w:rPr>
          <w:rFonts w:ascii="Cambria" w:hAnsi="Cambria" w:cs="Arial"/>
          <w:color w:val="000000"/>
          <w:sz w:val="24"/>
          <w:szCs w:val="24"/>
        </w:rPr>
      </w:pPr>
      <w:r w:rsidRPr="00752E96">
        <w:rPr>
          <w:rFonts w:ascii="Cambria" w:hAnsi="Cambria" w:cs="Arial"/>
          <w:color w:val="000000"/>
          <w:sz w:val="24"/>
          <w:szCs w:val="24"/>
        </w:rPr>
        <w:t>Dikemudian hari ada ketentuan perundang-undangan yang secara khusus mengatur dan bertentangan dengan ruang lingkup Perjanjian Kerja Sama.</w:t>
      </w:r>
    </w:p>
    <w:p w14:paraId="001F3F8F" w14:textId="72BF7CFD" w:rsidR="008D023E" w:rsidRPr="00752E96" w:rsidRDefault="008D023E" w:rsidP="00A81CA1">
      <w:pPr>
        <w:pStyle w:val="ListParagraph"/>
        <w:numPr>
          <w:ilvl w:val="0"/>
          <w:numId w:val="25"/>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Tidak tercapainya tujuan </w:t>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sesuai ketentuan Pasal </w:t>
      </w:r>
      <w:r w:rsidR="004209C7" w:rsidRPr="00752E96">
        <w:rPr>
          <w:rFonts w:ascii="Cambria" w:hAnsi="Cambria" w:cs="Arial"/>
          <w:color w:val="000000"/>
          <w:sz w:val="24"/>
          <w:szCs w:val="24"/>
          <w:lang w:val="en-GB"/>
        </w:rPr>
        <w:t xml:space="preserve">1 </w:t>
      </w:r>
      <w:r w:rsidRPr="00752E96">
        <w:rPr>
          <w:rFonts w:ascii="Cambria" w:hAnsi="Cambria" w:cs="Arial"/>
          <w:color w:val="000000"/>
          <w:sz w:val="24"/>
          <w:szCs w:val="24"/>
        </w:rPr>
        <w:t>di atas</w:t>
      </w:r>
    </w:p>
    <w:p w14:paraId="26C1FAF7" w14:textId="2C38D612" w:rsidR="00474FD2" w:rsidRDefault="008D023E" w:rsidP="00F46017">
      <w:pPr>
        <w:numPr>
          <w:ilvl w:val="0"/>
          <w:numId w:val="24"/>
        </w:numPr>
        <w:spacing w:after="160" w:line="259" w:lineRule="auto"/>
        <w:ind w:left="420" w:right="72" w:hanging="420"/>
        <w:jc w:val="both"/>
        <w:rPr>
          <w:rFonts w:ascii="Cambria" w:hAnsi="Cambria" w:cs="Arial"/>
          <w:color w:val="000000"/>
          <w:sz w:val="24"/>
          <w:szCs w:val="24"/>
        </w:rPr>
      </w:pPr>
      <w:r w:rsidRPr="00F46017">
        <w:rPr>
          <w:rFonts w:ascii="Cambria" w:hAnsi="Cambria" w:cs="Arial"/>
          <w:color w:val="000000"/>
          <w:sz w:val="24"/>
          <w:szCs w:val="24"/>
        </w:rPr>
        <w:tab/>
        <w:t xml:space="preserve">Dalam hal Perjanjian Kerja Sama ini berakhir dan tidak diperpanjang lagi atau diakhiri baik karena permintaan tertulis atau karena alasan lain, maka pengakhiran Perjanjian Kerja Sama ini tidak menyebabkan berakhirnya perjanjian-perjanjian yang telah dibuat berkaitan dengan pelaksanaan Perjanjian Kerja Sama ini sampai selesainya seluruh hak dan kewajiban masing-masing </w:t>
      </w:r>
      <w:r w:rsidRPr="00CD3FB1">
        <w:rPr>
          <w:rFonts w:ascii="Cambria" w:hAnsi="Cambria" w:cs="Arial"/>
          <w:b/>
          <w:bCs/>
          <w:color w:val="000000"/>
          <w:sz w:val="24"/>
          <w:szCs w:val="24"/>
        </w:rPr>
        <w:t>PIHAK</w:t>
      </w:r>
      <w:r w:rsidRPr="00F46017">
        <w:rPr>
          <w:rFonts w:ascii="Cambria" w:hAnsi="Cambria" w:cs="Arial"/>
          <w:color w:val="000000"/>
          <w:sz w:val="24"/>
          <w:szCs w:val="24"/>
        </w:rPr>
        <w:t xml:space="preserve"> sebagaimana diatur dalam Perjanjian Kerja Sama.</w:t>
      </w:r>
    </w:p>
    <w:p w14:paraId="7BAFE2EC" w14:textId="77777777" w:rsidR="00866CB2" w:rsidRDefault="00866CB2" w:rsidP="00A81CA1">
      <w:pPr>
        <w:ind w:right="72"/>
        <w:jc w:val="center"/>
        <w:rPr>
          <w:rFonts w:ascii="Cambria" w:hAnsi="Cambria" w:cs="Arial"/>
          <w:color w:val="000000"/>
          <w:sz w:val="24"/>
          <w:szCs w:val="24"/>
        </w:rPr>
      </w:pPr>
    </w:p>
    <w:p w14:paraId="3C8651D4" w14:textId="77777777" w:rsidR="00866CB2" w:rsidRDefault="00866CB2" w:rsidP="00A81CA1">
      <w:pPr>
        <w:ind w:right="72"/>
        <w:jc w:val="center"/>
        <w:rPr>
          <w:rFonts w:ascii="Cambria" w:hAnsi="Cambria" w:cs="Arial"/>
          <w:color w:val="000000"/>
          <w:sz w:val="24"/>
          <w:szCs w:val="24"/>
        </w:rPr>
      </w:pPr>
    </w:p>
    <w:p w14:paraId="37CC05B9" w14:textId="77777777" w:rsidR="00866CB2" w:rsidRDefault="00866CB2" w:rsidP="00A81CA1">
      <w:pPr>
        <w:ind w:right="72"/>
        <w:jc w:val="center"/>
        <w:rPr>
          <w:rFonts w:ascii="Cambria" w:hAnsi="Cambria" w:cs="Arial"/>
          <w:color w:val="000000"/>
          <w:sz w:val="24"/>
          <w:szCs w:val="24"/>
        </w:rPr>
      </w:pPr>
    </w:p>
    <w:tbl>
      <w:tblPr>
        <w:tblpPr w:leftFromText="180" w:rightFromText="180" w:bottomFromText="16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866CB2" w14:paraId="3325CFE6" w14:textId="77777777" w:rsidTr="00866CB2">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E11F66D"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22279E73"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Pihak</w:t>
            </w:r>
          </w:p>
          <w:p w14:paraId="64F65600"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594E2EFE"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 xml:space="preserve">Pihak </w:t>
            </w:r>
          </w:p>
          <w:p w14:paraId="276D9CD1"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Kedua</w:t>
            </w:r>
          </w:p>
        </w:tc>
      </w:tr>
      <w:tr w:rsidR="00866CB2" w14:paraId="1E90FBF9" w14:textId="77777777" w:rsidTr="00866CB2">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CA57974" w14:textId="77777777" w:rsidR="00866CB2" w:rsidRDefault="00866CB2" w:rsidP="00866CB2">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03313B40" w14:textId="77777777" w:rsidR="00866CB2" w:rsidRDefault="00866CB2" w:rsidP="00866CB2">
            <w:pPr>
              <w:spacing w:before="252" w:line="256"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12BAAD24" w14:textId="77777777" w:rsidR="00866CB2" w:rsidRDefault="00866CB2" w:rsidP="00866CB2">
            <w:pPr>
              <w:spacing w:before="252" w:line="256" w:lineRule="auto"/>
              <w:ind w:left="-142" w:right="152" w:firstLine="142"/>
              <w:rPr>
                <w:rFonts w:ascii="Cambria" w:hAnsi="Cambria" w:cs="Arial"/>
                <w:color w:val="FFFFFF"/>
                <w:sz w:val="24"/>
                <w:szCs w:val="24"/>
                <w:shd w:val="solid" w:color="000000" w:fill="000000"/>
              </w:rPr>
            </w:pPr>
          </w:p>
        </w:tc>
      </w:tr>
    </w:tbl>
    <w:p w14:paraId="27DB1968" w14:textId="77777777" w:rsidR="00866CB2" w:rsidRDefault="00866CB2" w:rsidP="00A81CA1">
      <w:pPr>
        <w:ind w:right="72"/>
        <w:jc w:val="center"/>
        <w:rPr>
          <w:rFonts w:ascii="Cambria" w:hAnsi="Cambria" w:cs="Arial"/>
          <w:color w:val="000000"/>
          <w:sz w:val="24"/>
          <w:szCs w:val="24"/>
        </w:rPr>
      </w:pPr>
    </w:p>
    <w:p w14:paraId="5B52B447" w14:textId="77777777" w:rsidR="00866CB2" w:rsidRDefault="00866CB2" w:rsidP="00A81CA1">
      <w:pPr>
        <w:ind w:right="72"/>
        <w:jc w:val="center"/>
        <w:rPr>
          <w:rFonts w:ascii="Cambria" w:hAnsi="Cambria" w:cs="Arial"/>
          <w:color w:val="000000"/>
          <w:sz w:val="24"/>
          <w:szCs w:val="24"/>
        </w:rPr>
      </w:pPr>
    </w:p>
    <w:p w14:paraId="7D487E72" w14:textId="77777777" w:rsidR="00866CB2" w:rsidRDefault="00866CB2" w:rsidP="00A81CA1">
      <w:pPr>
        <w:ind w:right="72"/>
        <w:jc w:val="center"/>
        <w:rPr>
          <w:rFonts w:ascii="Cambria" w:hAnsi="Cambria" w:cs="Arial"/>
          <w:color w:val="000000"/>
          <w:sz w:val="24"/>
          <w:szCs w:val="24"/>
        </w:rPr>
      </w:pPr>
    </w:p>
    <w:p w14:paraId="4DAE95C6" w14:textId="77777777" w:rsidR="00866CB2" w:rsidRDefault="00866CB2" w:rsidP="00A81CA1">
      <w:pPr>
        <w:ind w:right="72"/>
        <w:jc w:val="center"/>
        <w:rPr>
          <w:rFonts w:ascii="Cambria" w:hAnsi="Cambria" w:cs="Arial"/>
          <w:color w:val="000000"/>
          <w:sz w:val="24"/>
          <w:szCs w:val="24"/>
        </w:rPr>
      </w:pPr>
    </w:p>
    <w:p w14:paraId="12DA171D" w14:textId="6127C49D"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lastRenderedPageBreak/>
        <w:t xml:space="preserve">Pasal </w:t>
      </w:r>
      <w:r w:rsidR="0023036C">
        <w:rPr>
          <w:rFonts w:ascii="Cambria" w:hAnsi="Cambria" w:cs="Arial"/>
          <w:color w:val="000000"/>
          <w:sz w:val="24"/>
          <w:szCs w:val="24"/>
          <w:lang w:val="en-GB"/>
        </w:rPr>
        <w:t>5</w:t>
      </w:r>
    </w:p>
    <w:p w14:paraId="53B56D9B" w14:textId="01F0FAC7"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Pembiayaan</w:t>
      </w:r>
    </w:p>
    <w:p w14:paraId="723AA461" w14:textId="77777777" w:rsidR="008D023E" w:rsidRPr="00752E96" w:rsidRDefault="008D023E" w:rsidP="008D023E">
      <w:pPr>
        <w:ind w:right="72"/>
        <w:jc w:val="both"/>
        <w:rPr>
          <w:rFonts w:ascii="Cambria" w:hAnsi="Cambria" w:cs="Arial"/>
          <w:color w:val="000000"/>
          <w:sz w:val="24"/>
          <w:szCs w:val="24"/>
        </w:rPr>
      </w:pPr>
    </w:p>
    <w:p w14:paraId="4EC10B9B" w14:textId="6C354E1B"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 xml:space="preserve">Segala biaya yang timbul berkenaan dengan pelaksanaan </w:t>
      </w:r>
      <w:r w:rsidR="00F87040" w:rsidRPr="00752E96">
        <w:rPr>
          <w:rFonts w:ascii="Cambria" w:hAnsi="Cambria" w:cs="Arial"/>
          <w:color w:val="000000"/>
          <w:sz w:val="24"/>
          <w:szCs w:val="24"/>
        </w:rPr>
        <w:t xml:space="preserve">Perjanjian Kerja Sama </w:t>
      </w:r>
      <w:r w:rsidRPr="00752E96">
        <w:rPr>
          <w:rFonts w:ascii="Cambria" w:hAnsi="Cambria" w:cs="Arial"/>
          <w:color w:val="000000"/>
          <w:sz w:val="24"/>
          <w:szCs w:val="24"/>
        </w:rPr>
        <w:t xml:space="preserve">ini </w:t>
      </w:r>
      <w:r w:rsidR="00DE21DD" w:rsidRPr="00752E96">
        <w:rPr>
          <w:rFonts w:ascii="Cambria" w:hAnsi="Cambria" w:cs="Arial"/>
          <w:color w:val="000000"/>
          <w:sz w:val="24"/>
          <w:szCs w:val="24"/>
        </w:rPr>
        <w:t xml:space="preserve">akan menjadi tanggung jawab </w:t>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sesuai dengan </w:t>
      </w:r>
      <w:r w:rsidR="00DE21DD" w:rsidRPr="00752E96">
        <w:rPr>
          <w:rFonts w:ascii="Cambria" w:hAnsi="Cambria" w:cs="Arial"/>
          <w:color w:val="000000"/>
          <w:sz w:val="24"/>
          <w:szCs w:val="24"/>
        </w:rPr>
        <w:t>tugas dan tanggung jawab masing-masing.</w:t>
      </w:r>
    </w:p>
    <w:p w14:paraId="00780F8D" w14:textId="5F2B7115" w:rsidR="00215730" w:rsidRDefault="00215730" w:rsidP="008D023E">
      <w:pPr>
        <w:ind w:right="72"/>
        <w:jc w:val="both"/>
        <w:rPr>
          <w:rFonts w:ascii="Cambria" w:hAnsi="Cambria" w:cs="Arial"/>
          <w:color w:val="000000"/>
          <w:sz w:val="24"/>
          <w:szCs w:val="24"/>
        </w:rPr>
      </w:pPr>
    </w:p>
    <w:p w14:paraId="164641F3" w14:textId="24B1E107"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6</w:t>
      </w:r>
    </w:p>
    <w:p w14:paraId="205CCBC4" w14:textId="4FD88F06" w:rsidR="008D023E" w:rsidRPr="00752E96" w:rsidRDefault="00A81CA1" w:rsidP="00A81CA1">
      <w:pPr>
        <w:ind w:right="72"/>
        <w:jc w:val="center"/>
        <w:rPr>
          <w:rFonts w:ascii="Cambria" w:hAnsi="Cambria" w:cs="Arial"/>
          <w:i/>
          <w:iCs/>
          <w:color w:val="000000"/>
          <w:sz w:val="24"/>
          <w:szCs w:val="24"/>
        </w:rPr>
      </w:pPr>
      <w:r w:rsidRPr="00752E96">
        <w:rPr>
          <w:rFonts w:ascii="Cambria" w:hAnsi="Cambria" w:cs="Arial"/>
          <w:i/>
          <w:iCs/>
          <w:color w:val="000000"/>
          <w:sz w:val="24"/>
          <w:szCs w:val="24"/>
        </w:rPr>
        <w:t>Force Majeure</w:t>
      </w:r>
    </w:p>
    <w:p w14:paraId="2301D26E" w14:textId="77777777" w:rsidR="008D023E" w:rsidRPr="00752E96" w:rsidRDefault="008D023E" w:rsidP="008D023E">
      <w:pPr>
        <w:ind w:right="72"/>
        <w:jc w:val="both"/>
        <w:rPr>
          <w:rFonts w:ascii="Cambria" w:hAnsi="Cambria" w:cs="Arial"/>
          <w:i/>
          <w:iCs/>
          <w:color w:val="000000"/>
          <w:sz w:val="24"/>
          <w:szCs w:val="24"/>
        </w:rPr>
      </w:pPr>
    </w:p>
    <w:p w14:paraId="17F29098" w14:textId="11916437"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adalah kejadian-kejadian yang terjadi di luar kehendak dan kekuasaan </w:t>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secara langsung dan kerugian materil yang dapat mempengaruhi pelaksanaan kewajiban </w:t>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berdasarkan Perjanjian ini, termasuk pada terjadinya peristiwa alam seperti gempa bumi, angin topan, banjir, tanah longsor, sambaran petir, gunung meletus dan</w:t>
      </w:r>
      <w:r w:rsidR="00DE21DD" w:rsidRPr="00752E96">
        <w:rPr>
          <w:rFonts w:ascii="Cambria" w:hAnsi="Cambria" w:cs="Arial"/>
          <w:color w:val="000000"/>
          <w:sz w:val="24"/>
          <w:szCs w:val="24"/>
        </w:rPr>
        <w:t xml:space="preserve"> </w:t>
      </w:r>
      <w:r w:rsidRPr="00752E96">
        <w:rPr>
          <w:rFonts w:ascii="Cambria" w:hAnsi="Cambria" w:cs="Arial"/>
          <w:color w:val="000000"/>
          <w:sz w:val="24"/>
          <w:szCs w:val="24"/>
        </w:rPr>
        <w:t>alam lainnya, kebakaran, huru-hara, terorisme, sabotase, embargo dan pemogokan massal, perang, balk yang dinyatakan atau tidak, ketentuan atau kebijaksanaan Negara yang wajib ditaati.</w:t>
      </w:r>
    </w:p>
    <w:p w14:paraId="4FA1C766" w14:textId="65C83CDF"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Dalam hal terjadi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sebagaimana dimaksud dalam ayat (1) Pasal ini, pihak yang terkena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wajib memberitahukan secara tertulis kepada pihak lainnya dalam waktu selambat-lambatnya 7 (tujuh) hari kerja terhitung sejak terjadinya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tersebut dan harus membuat rencana dengan pelaksanaan kewajiban yang tertunda tersebut disertai batas waktu pelaksanaannya.</w:t>
      </w:r>
    </w:p>
    <w:p w14:paraId="0C6B6608" w14:textId="4D1F184B"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Apabila pihak yang mengalami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tidak melaksanakan kewajibannya sebagaimana ditentukan dalam ayat (2) PasaI ini, maka segala kerugian, r</w:t>
      </w:r>
      <w:r w:rsidR="00DE21DD" w:rsidRPr="00752E96">
        <w:rPr>
          <w:rFonts w:ascii="Cambria" w:hAnsi="Cambria" w:cs="Arial"/>
          <w:color w:val="000000"/>
          <w:sz w:val="24"/>
          <w:szCs w:val="24"/>
        </w:rPr>
        <w:t>i</w:t>
      </w:r>
      <w:r w:rsidRPr="00752E96">
        <w:rPr>
          <w:rFonts w:ascii="Cambria" w:hAnsi="Cambria" w:cs="Arial"/>
          <w:color w:val="000000"/>
          <w:sz w:val="24"/>
          <w:szCs w:val="24"/>
        </w:rPr>
        <w:t xml:space="preserve">siko dan konsekuensi yang mungkin timbul menjadi beban dan tanggung jawab pihak yang mengalami </w:t>
      </w:r>
      <w:r w:rsidRPr="00752E96">
        <w:rPr>
          <w:rFonts w:ascii="Cambria" w:hAnsi="Cambria" w:cs="Arial"/>
          <w:i/>
          <w:iCs/>
          <w:color w:val="000000"/>
          <w:sz w:val="24"/>
          <w:szCs w:val="24"/>
        </w:rPr>
        <w:t>Force Majeure</w:t>
      </w:r>
      <w:r w:rsidRPr="00752E96">
        <w:rPr>
          <w:rFonts w:ascii="Cambria" w:hAnsi="Cambria" w:cs="Arial"/>
          <w:color w:val="000000"/>
          <w:sz w:val="24"/>
          <w:szCs w:val="24"/>
        </w:rPr>
        <w:t>.</w:t>
      </w:r>
    </w:p>
    <w:p w14:paraId="0F35E972" w14:textId="77777777" w:rsidR="008D023E" w:rsidRPr="00752E96" w:rsidRDefault="008D023E" w:rsidP="008D023E">
      <w:pPr>
        <w:ind w:right="72"/>
        <w:jc w:val="both"/>
        <w:rPr>
          <w:rFonts w:ascii="Cambria" w:hAnsi="Cambria" w:cs="Arial"/>
          <w:color w:val="000000"/>
          <w:sz w:val="24"/>
          <w:szCs w:val="24"/>
        </w:rPr>
      </w:pPr>
    </w:p>
    <w:p w14:paraId="22497828" w14:textId="7628B961"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7</w:t>
      </w:r>
    </w:p>
    <w:p w14:paraId="779363C7" w14:textId="090F479D"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Penyelesaian Perselisihan</w:t>
      </w:r>
    </w:p>
    <w:p w14:paraId="6C67D3E8" w14:textId="77777777" w:rsidR="008D023E" w:rsidRPr="00752E96" w:rsidRDefault="008D023E" w:rsidP="008D023E">
      <w:pPr>
        <w:ind w:right="72"/>
        <w:jc w:val="both"/>
        <w:rPr>
          <w:rFonts w:ascii="Cambria" w:hAnsi="Cambria" w:cs="Arial"/>
          <w:color w:val="000000"/>
          <w:sz w:val="24"/>
          <w:szCs w:val="24"/>
        </w:rPr>
      </w:pPr>
    </w:p>
    <w:p w14:paraId="66396CFB" w14:textId="03785719" w:rsidR="008D023E" w:rsidRPr="00752E96" w:rsidRDefault="008D023E" w:rsidP="00A81CA1">
      <w:pPr>
        <w:numPr>
          <w:ilvl w:val="0"/>
          <w:numId w:val="27"/>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sepakat untuk menyelesaikan setiap perselisihan yang timbul sehubungan dengan Perjanjian Kerja Sama ini, secara musyawarah untuk mencapai mufakat, baik dengan menggunakan jasa mediator independen, maupun melalui pembicaraan diantara wakil-wakil </w:t>
      </w:r>
      <w:r w:rsidRPr="00CD3FB1">
        <w:rPr>
          <w:rFonts w:ascii="Cambria" w:hAnsi="Cambria" w:cs="Arial"/>
          <w:b/>
          <w:bCs/>
          <w:color w:val="000000"/>
          <w:sz w:val="24"/>
          <w:szCs w:val="24"/>
        </w:rPr>
        <w:t>PARA PIHAK</w:t>
      </w:r>
      <w:r w:rsidRPr="00752E96">
        <w:rPr>
          <w:rFonts w:ascii="Cambria" w:hAnsi="Cambria" w:cs="Arial"/>
          <w:color w:val="000000"/>
          <w:sz w:val="24"/>
          <w:szCs w:val="24"/>
        </w:rPr>
        <w:t>.</w:t>
      </w:r>
    </w:p>
    <w:p w14:paraId="4416C335" w14:textId="52F1C0A5" w:rsidR="008D023E" w:rsidRPr="00752E96" w:rsidRDefault="008D023E" w:rsidP="00A81CA1">
      <w:pPr>
        <w:numPr>
          <w:ilvl w:val="0"/>
          <w:numId w:val="27"/>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Apabila penyelesaian perselisihan secara musyawarah tidak berhasil mencapai mufakat sampai dengan 30 (tiga puluh) hari kalender sejak dimulainya musyawarah tersebut maka </w:t>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Sepakat untuk menyelesaikan perselisihan tersebut melalui Badan Arbitrase Syariah Nasional (Basyarnas)</w:t>
      </w:r>
    </w:p>
    <w:p w14:paraId="6875C19F" w14:textId="77777777" w:rsidR="004209C7" w:rsidRDefault="008D023E" w:rsidP="00A81CA1">
      <w:pPr>
        <w:numPr>
          <w:ilvl w:val="0"/>
          <w:numId w:val="27"/>
        </w:numPr>
        <w:ind w:left="420" w:right="72" w:hanging="420"/>
        <w:jc w:val="both"/>
        <w:rPr>
          <w:rFonts w:ascii="Cambria" w:hAnsi="Cambria" w:cs="Arial"/>
          <w:color w:val="000000"/>
          <w:sz w:val="24"/>
          <w:szCs w:val="24"/>
          <w:lang w:val="en-GB"/>
        </w:rPr>
      </w:pPr>
      <w:r w:rsidRPr="00752E96">
        <w:rPr>
          <w:rFonts w:ascii="Cambria" w:hAnsi="Cambria" w:cs="Arial"/>
          <w:color w:val="000000"/>
          <w:sz w:val="24"/>
          <w:szCs w:val="24"/>
        </w:rPr>
        <w:tab/>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sepakat bahwa putusan yang dihasilkan oleh Basyarnas, bersifat final dan mempunyai kekuatan hukum yang mengikat </w:t>
      </w:r>
      <w:r w:rsidRPr="00CD3FB1">
        <w:rPr>
          <w:rFonts w:ascii="Cambria" w:hAnsi="Cambria" w:cs="Arial"/>
          <w:b/>
          <w:bCs/>
          <w:color w:val="000000"/>
          <w:sz w:val="24"/>
          <w:szCs w:val="24"/>
        </w:rPr>
        <w:t>PARA PIHAK</w:t>
      </w:r>
      <w:r w:rsidR="004209C7" w:rsidRPr="00752E96">
        <w:rPr>
          <w:rFonts w:ascii="Cambria" w:hAnsi="Cambria" w:cs="Arial"/>
          <w:color w:val="000000"/>
          <w:sz w:val="24"/>
          <w:szCs w:val="24"/>
          <w:lang w:val="en-GB"/>
        </w:rPr>
        <w:t>.</w:t>
      </w:r>
    </w:p>
    <w:p w14:paraId="6AB936E9" w14:textId="77777777" w:rsidR="0023036C" w:rsidRDefault="0023036C" w:rsidP="0023036C">
      <w:pPr>
        <w:tabs>
          <w:tab w:val="decimal" w:pos="504"/>
        </w:tabs>
        <w:ind w:right="72"/>
        <w:jc w:val="both"/>
        <w:rPr>
          <w:rFonts w:ascii="Cambria" w:hAnsi="Cambria" w:cs="Arial"/>
          <w:color w:val="000000"/>
          <w:sz w:val="24"/>
          <w:szCs w:val="24"/>
          <w:lang w:val="en-GB"/>
        </w:rPr>
      </w:pPr>
    </w:p>
    <w:p w14:paraId="05E66F0B" w14:textId="77777777" w:rsidR="0023036C" w:rsidRDefault="0023036C" w:rsidP="0023036C">
      <w:pPr>
        <w:tabs>
          <w:tab w:val="decimal" w:pos="504"/>
        </w:tabs>
        <w:ind w:right="72"/>
        <w:jc w:val="center"/>
        <w:rPr>
          <w:rFonts w:ascii="Cambria" w:hAnsi="Cambria" w:cs="Arial"/>
          <w:color w:val="000000"/>
          <w:sz w:val="24"/>
          <w:szCs w:val="24"/>
          <w:lang w:val="en-GB"/>
        </w:rPr>
      </w:pPr>
      <w:r>
        <w:rPr>
          <w:rFonts w:ascii="Cambria" w:hAnsi="Cambria" w:cs="Arial"/>
          <w:color w:val="000000"/>
          <w:sz w:val="24"/>
          <w:szCs w:val="24"/>
          <w:lang w:val="en-GB"/>
        </w:rPr>
        <w:t>Pasal 8</w:t>
      </w:r>
    </w:p>
    <w:p w14:paraId="74B321F6" w14:textId="0CC9EAA2" w:rsidR="0023036C" w:rsidRDefault="0023036C" w:rsidP="0023036C">
      <w:pPr>
        <w:tabs>
          <w:tab w:val="decimal" w:pos="504"/>
        </w:tabs>
        <w:ind w:right="72"/>
        <w:jc w:val="center"/>
        <w:rPr>
          <w:rFonts w:ascii="Cambria" w:hAnsi="Cambria" w:cs="Arial"/>
          <w:color w:val="000000"/>
          <w:sz w:val="24"/>
          <w:szCs w:val="24"/>
          <w:lang w:val="en-GB"/>
        </w:rPr>
      </w:pPr>
      <w:r>
        <w:rPr>
          <w:rFonts w:ascii="Cambria" w:hAnsi="Cambria" w:cs="Arial"/>
          <w:color w:val="000000"/>
          <w:sz w:val="24"/>
          <w:szCs w:val="24"/>
          <w:lang w:val="en-GB"/>
        </w:rPr>
        <w:t>Monitoring dan Evaluasi</w:t>
      </w:r>
    </w:p>
    <w:tbl>
      <w:tblPr>
        <w:tblpPr w:leftFromText="180" w:rightFromText="180" w:bottomFromText="160" w:vertAnchor="text" w:horzAnchor="margin" w:tblpXSpec="right" w:tblpY="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866CB2" w14:paraId="1991C14E" w14:textId="77777777" w:rsidTr="00866CB2">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7DB3225"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7F1F67B7"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Pihak</w:t>
            </w:r>
          </w:p>
          <w:p w14:paraId="72DAD31C"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4FE1CE49"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 xml:space="preserve">Pihak </w:t>
            </w:r>
          </w:p>
          <w:p w14:paraId="24B39CC4" w14:textId="77777777" w:rsidR="00866CB2" w:rsidRDefault="00866CB2" w:rsidP="00866CB2">
            <w:pPr>
              <w:spacing w:line="256" w:lineRule="auto"/>
              <w:ind w:left="-142" w:firstLine="142"/>
              <w:jc w:val="center"/>
              <w:rPr>
                <w:rFonts w:ascii="Cambria" w:hAnsi="Cambria" w:cs="Arial"/>
                <w:sz w:val="24"/>
                <w:szCs w:val="24"/>
              </w:rPr>
            </w:pPr>
            <w:r>
              <w:rPr>
                <w:rFonts w:ascii="Cambria" w:hAnsi="Cambria" w:cs="Arial"/>
                <w:sz w:val="24"/>
                <w:szCs w:val="24"/>
              </w:rPr>
              <w:t>Kedua</w:t>
            </w:r>
          </w:p>
        </w:tc>
      </w:tr>
      <w:tr w:rsidR="00866CB2" w14:paraId="08C66EAC" w14:textId="77777777" w:rsidTr="00866CB2">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7B1865C" w14:textId="77777777" w:rsidR="00866CB2" w:rsidRDefault="00866CB2" w:rsidP="00866CB2">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7C33AA" w14:textId="77777777" w:rsidR="00866CB2" w:rsidRDefault="00866CB2" w:rsidP="00866CB2">
            <w:pPr>
              <w:spacing w:before="252" w:line="256"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77D6DC18" w14:textId="77777777" w:rsidR="00866CB2" w:rsidRDefault="00866CB2" w:rsidP="00866CB2">
            <w:pPr>
              <w:spacing w:before="252" w:line="256" w:lineRule="auto"/>
              <w:ind w:left="-142" w:right="152" w:firstLine="142"/>
              <w:rPr>
                <w:rFonts w:ascii="Cambria" w:hAnsi="Cambria" w:cs="Arial"/>
                <w:color w:val="FFFFFF"/>
                <w:sz w:val="24"/>
                <w:szCs w:val="24"/>
                <w:shd w:val="solid" w:color="000000" w:fill="000000"/>
              </w:rPr>
            </w:pPr>
          </w:p>
        </w:tc>
      </w:tr>
    </w:tbl>
    <w:p w14:paraId="393B0A90" w14:textId="29111B9E" w:rsidR="0023036C" w:rsidRDefault="0023036C" w:rsidP="0023036C">
      <w:pPr>
        <w:tabs>
          <w:tab w:val="decimal" w:pos="504"/>
        </w:tabs>
        <w:ind w:right="72"/>
        <w:rPr>
          <w:rFonts w:ascii="Cambria" w:hAnsi="Cambria" w:cs="Arial"/>
          <w:color w:val="000000"/>
          <w:sz w:val="24"/>
          <w:szCs w:val="24"/>
          <w:lang w:val="en-GB"/>
        </w:rPr>
      </w:pPr>
    </w:p>
    <w:p w14:paraId="105D460E" w14:textId="08CC7FD1" w:rsidR="0023036C" w:rsidRDefault="0023036C" w:rsidP="0023036C">
      <w:pPr>
        <w:tabs>
          <w:tab w:val="decimal" w:pos="504"/>
        </w:tabs>
        <w:ind w:right="72"/>
        <w:rPr>
          <w:rFonts w:ascii="Cambria" w:hAnsi="Cambria" w:cs="Arial"/>
          <w:color w:val="000000"/>
          <w:sz w:val="24"/>
          <w:szCs w:val="24"/>
          <w:lang w:val="en-GB"/>
        </w:rPr>
      </w:pPr>
      <w:r w:rsidRPr="00CD3FB1">
        <w:rPr>
          <w:rFonts w:ascii="Cambria" w:hAnsi="Cambria" w:cs="Arial"/>
          <w:b/>
          <w:bCs/>
          <w:color w:val="000000"/>
          <w:sz w:val="24"/>
          <w:szCs w:val="24"/>
          <w:lang w:val="en-GB"/>
        </w:rPr>
        <w:t>PARA PIHAK</w:t>
      </w:r>
      <w:r>
        <w:rPr>
          <w:rFonts w:ascii="Cambria" w:hAnsi="Cambria" w:cs="Arial"/>
          <w:color w:val="000000"/>
          <w:sz w:val="24"/>
          <w:szCs w:val="24"/>
          <w:lang w:val="en-GB"/>
        </w:rPr>
        <w:t xml:space="preserve"> sepakat untuk melakukan monitoring dan evaluasi Perjanjian Kerja Sama ini tiap semester.</w:t>
      </w:r>
    </w:p>
    <w:p w14:paraId="62F5DA70" w14:textId="77777777" w:rsidR="0023036C" w:rsidRDefault="0023036C" w:rsidP="0023036C">
      <w:pPr>
        <w:tabs>
          <w:tab w:val="decimal" w:pos="504"/>
        </w:tabs>
        <w:ind w:right="72"/>
        <w:jc w:val="both"/>
        <w:rPr>
          <w:rFonts w:ascii="Cambria" w:hAnsi="Cambria" w:cs="Arial"/>
          <w:color w:val="000000"/>
          <w:sz w:val="24"/>
          <w:szCs w:val="24"/>
          <w:lang w:val="en-GB"/>
        </w:rPr>
      </w:pPr>
    </w:p>
    <w:p w14:paraId="3A980277" w14:textId="77777777" w:rsidR="00866CB2" w:rsidRDefault="00866CB2" w:rsidP="00A81CA1">
      <w:pPr>
        <w:ind w:right="72"/>
        <w:jc w:val="center"/>
        <w:rPr>
          <w:rFonts w:ascii="Cambria" w:hAnsi="Cambria" w:cs="Arial"/>
          <w:color w:val="000000"/>
          <w:sz w:val="24"/>
          <w:szCs w:val="24"/>
        </w:rPr>
      </w:pPr>
    </w:p>
    <w:p w14:paraId="3C72C42B" w14:textId="77777777" w:rsidR="00866CB2" w:rsidRDefault="00866CB2" w:rsidP="00A81CA1">
      <w:pPr>
        <w:ind w:right="72"/>
        <w:jc w:val="center"/>
        <w:rPr>
          <w:rFonts w:ascii="Cambria" w:hAnsi="Cambria" w:cs="Arial"/>
          <w:color w:val="000000"/>
          <w:sz w:val="24"/>
          <w:szCs w:val="24"/>
        </w:rPr>
      </w:pPr>
    </w:p>
    <w:p w14:paraId="39ED70BB" w14:textId="77777777" w:rsidR="00866CB2" w:rsidRDefault="00866CB2" w:rsidP="00A81CA1">
      <w:pPr>
        <w:ind w:right="72"/>
        <w:jc w:val="center"/>
        <w:rPr>
          <w:rFonts w:ascii="Cambria" w:hAnsi="Cambria" w:cs="Arial"/>
          <w:color w:val="000000"/>
          <w:sz w:val="24"/>
          <w:szCs w:val="24"/>
        </w:rPr>
      </w:pPr>
    </w:p>
    <w:p w14:paraId="60E9F439" w14:textId="77777777" w:rsidR="00866CB2" w:rsidRDefault="00866CB2" w:rsidP="00A81CA1">
      <w:pPr>
        <w:ind w:right="72"/>
        <w:jc w:val="center"/>
        <w:rPr>
          <w:rFonts w:ascii="Cambria" w:hAnsi="Cambria" w:cs="Arial"/>
          <w:color w:val="000000"/>
          <w:sz w:val="24"/>
          <w:szCs w:val="24"/>
        </w:rPr>
      </w:pPr>
    </w:p>
    <w:p w14:paraId="7EC483C5" w14:textId="650A8DAC" w:rsidR="008D023E" w:rsidRPr="00752E96" w:rsidRDefault="008D023E" w:rsidP="00A81CA1">
      <w:pPr>
        <w:ind w:right="72"/>
        <w:jc w:val="center"/>
        <w:rPr>
          <w:rFonts w:ascii="Cambria" w:hAnsi="Cambria" w:cs="Arial"/>
          <w:color w:val="000000"/>
          <w:sz w:val="24"/>
          <w:szCs w:val="24"/>
        </w:rPr>
      </w:pPr>
      <w:r w:rsidRPr="00752E96">
        <w:rPr>
          <w:rFonts w:ascii="Cambria" w:hAnsi="Cambria" w:cs="Arial"/>
          <w:color w:val="000000"/>
          <w:sz w:val="24"/>
          <w:szCs w:val="24"/>
        </w:rPr>
        <w:lastRenderedPageBreak/>
        <w:t>Pasal 9</w:t>
      </w:r>
    </w:p>
    <w:p w14:paraId="54002190" w14:textId="3E40C024"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Lain</w:t>
      </w:r>
      <w:r w:rsidR="008D023E" w:rsidRPr="00752E96">
        <w:rPr>
          <w:rFonts w:ascii="Cambria" w:hAnsi="Cambria" w:cs="Arial"/>
          <w:color w:val="000000"/>
          <w:sz w:val="24"/>
          <w:szCs w:val="24"/>
        </w:rPr>
        <w:t>-</w:t>
      </w:r>
      <w:r w:rsidRPr="00752E96">
        <w:rPr>
          <w:rFonts w:ascii="Cambria" w:hAnsi="Cambria" w:cs="Arial"/>
          <w:color w:val="000000"/>
          <w:sz w:val="24"/>
          <w:szCs w:val="24"/>
        </w:rPr>
        <w:t>lain</w:t>
      </w:r>
    </w:p>
    <w:p w14:paraId="24147B0A" w14:textId="77777777" w:rsidR="008D023E" w:rsidRPr="00752E96" w:rsidRDefault="008D023E" w:rsidP="008D023E">
      <w:pPr>
        <w:ind w:right="72"/>
        <w:jc w:val="both"/>
        <w:rPr>
          <w:rFonts w:ascii="Cambria" w:hAnsi="Cambria" w:cs="Arial"/>
          <w:color w:val="000000"/>
          <w:sz w:val="24"/>
          <w:szCs w:val="24"/>
        </w:rPr>
      </w:pPr>
    </w:p>
    <w:p w14:paraId="40C0ED6C" w14:textId="48B5774E" w:rsidR="008D023E" w:rsidRPr="00752E96" w:rsidRDefault="008D023E" w:rsidP="00A81CA1">
      <w:pPr>
        <w:numPr>
          <w:ilvl w:val="0"/>
          <w:numId w:val="28"/>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Perubahan atas Perjanjian Kerja Sama ini dapat dilakukan berdasarkan kesepakatan tertulis oleh </w:t>
      </w:r>
      <w:r w:rsidRPr="00CD3FB1">
        <w:rPr>
          <w:rFonts w:ascii="Cambria" w:hAnsi="Cambria" w:cs="Arial"/>
          <w:b/>
          <w:bCs/>
          <w:color w:val="000000"/>
          <w:sz w:val="24"/>
          <w:szCs w:val="24"/>
        </w:rPr>
        <w:t>PARA PIHAK</w:t>
      </w:r>
      <w:r w:rsidRPr="00752E96">
        <w:rPr>
          <w:rFonts w:ascii="Cambria" w:hAnsi="Cambria" w:cs="Arial"/>
          <w:color w:val="000000"/>
          <w:sz w:val="24"/>
          <w:szCs w:val="24"/>
        </w:rPr>
        <w:t>.</w:t>
      </w:r>
    </w:p>
    <w:p w14:paraId="05B4EE54" w14:textId="2E96D033" w:rsidR="000B1DB8" w:rsidRPr="00752E96" w:rsidRDefault="008D023E" w:rsidP="00A81CA1">
      <w:pPr>
        <w:numPr>
          <w:ilvl w:val="0"/>
          <w:numId w:val="28"/>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Hal-hal yang belum diatur dalam Perjanjian Kerja Sama ini atau jika ada klausul tambahan yang disepakati oleh </w:t>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akan diatur dan ditetapkan kemudian dalam </w:t>
      </w:r>
      <w:r w:rsidRPr="00752E96">
        <w:rPr>
          <w:rFonts w:ascii="Cambria" w:hAnsi="Cambria" w:cs="Arial"/>
          <w:i/>
          <w:iCs/>
          <w:color w:val="000000"/>
          <w:sz w:val="24"/>
          <w:szCs w:val="24"/>
        </w:rPr>
        <w:t>addendum</w:t>
      </w:r>
      <w:r w:rsidRPr="00752E96">
        <w:rPr>
          <w:rFonts w:ascii="Cambria" w:hAnsi="Cambria" w:cs="Arial"/>
          <w:color w:val="000000"/>
          <w:sz w:val="24"/>
          <w:szCs w:val="24"/>
        </w:rPr>
        <w:t xml:space="preserve"> yang disepakati secara tertulis oleh </w:t>
      </w:r>
      <w:r w:rsidRPr="00CD3FB1">
        <w:rPr>
          <w:rFonts w:ascii="Cambria" w:hAnsi="Cambria" w:cs="Arial"/>
          <w:b/>
          <w:bCs/>
          <w:color w:val="000000"/>
          <w:sz w:val="24"/>
          <w:szCs w:val="24"/>
        </w:rPr>
        <w:t>PARA PIHAK</w:t>
      </w:r>
      <w:r w:rsidRPr="00752E96">
        <w:rPr>
          <w:rFonts w:ascii="Cambria" w:hAnsi="Cambria" w:cs="Arial"/>
          <w:color w:val="000000"/>
          <w:sz w:val="24"/>
          <w:szCs w:val="24"/>
        </w:rPr>
        <w:t xml:space="preserve"> serta merupakan bagian yang tidak terpisahkan dari Perjanjian Kerja Sama ini</w:t>
      </w:r>
      <w:r w:rsidR="000B1DB8" w:rsidRPr="00752E96">
        <w:rPr>
          <w:rFonts w:ascii="Cambria" w:hAnsi="Cambria" w:cs="Arial"/>
          <w:color w:val="000000"/>
          <w:sz w:val="24"/>
          <w:szCs w:val="24"/>
        </w:rPr>
        <w:t>.</w:t>
      </w:r>
    </w:p>
    <w:p w14:paraId="2F102DFC" w14:textId="57D4BA51" w:rsidR="0082767F" w:rsidRDefault="0082767F" w:rsidP="008D023E">
      <w:pPr>
        <w:ind w:left="72"/>
        <w:jc w:val="both"/>
        <w:rPr>
          <w:rFonts w:ascii="Cambria" w:hAnsi="Cambria" w:cs="Arial"/>
          <w:color w:val="000000"/>
          <w:sz w:val="24"/>
          <w:szCs w:val="24"/>
        </w:rPr>
      </w:pPr>
    </w:p>
    <w:p w14:paraId="7FA55F7E" w14:textId="77777777" w:rsidR="008D023E" w:rsidRPr="00752E96" w:rsidRDefault="009436EA" w:rsidP="008D023E">
      <w:pPr>
        <w:tabs>
          <w:tab w:val="decimal" w:pos="504"/>
        </w:tabs>
        <w:ind w:right="74"/>
        <w:jc w:val="center"/>
        <w:rPr>
          <w:rFonts w:ascii="Cambria" w:hAnsi="Cambria" w:cs="Arial"/>
          <w:color w:val="000000"/>
          <w:sz w:val="24"/>
          <w:szCs w:val="24"/>
        </w:rPr>
      </w:pPr>
      <w:r w:rsidRPr="00752E96">
        <w:rPr>
          <w:rFonts w:ascii="Cambria" w:hAnsi="Cambria" w:cs="Arial"/>
          <w:color w:val="000000"/>
          <w:sz w:val="24"/>
          <w:szCs w:val="24"/>
        </w:rPr>
        <w:t xml:space="preserve">Pasal </w:t>
      </w:r>
      <w:r w:rsidR="008D023E" w:rsidRPr="00752E96">
        <w:rPr>
          <w:rFonts w:ascii="Cambria" w:hAnsi="Cambria" w:cs="Arial"/>
          <w:color w:val="000000"/>
          <w:sz w:val="24"/>
          <w:szCs w:val="24"/>
        </w:rPr>
        <w:t>10</w:t>
      </w:r>
    </w:p>
    <w:p w14:paraId="1F445080" w14:textId="1C96425A" w:rsidR="000B1DB8" w:rsidRPr="00752E96" w:rsidRDefault="009436EA" w:rsidP="008D023E">
      <w:pPr>
        <w:tabs>
          <w:tab w:val="decimal" w:pos="504"/>
        </w:tabs>
        <w:ind w:right="74"/>
        <w:jc w:val="center"/>
        <w:rPr>
          <w:rFonts w:ascii="Cambria" w:hAnsi="Cambria" w:cs="Arial"/>
          <w:color w:val="000000"/>
          <w:sz w:val="24"/>
          <w:szCs w:val="24"/>
        </w:rPr>
      </w:pPr>
      <w:r w:rsidRPr="00752E96">
        <w:rPr>
          <w:rFonts w:ascii="Cambria" w:hAnsi="Cambria" w:cs="Arial"/>
          <w:color w:val="000000"/>
          <w:sz w:val="24"/>
          <w:szCs w:val="24"/>
        </w:rPr>
        <w:t>Penutup</w:t>
      </w:r>
    </w:p>
    <w:p w14:paraId="4B7C45E5" w14:textId="77777777" w:rsidR="008D023E" w:rsidRPr="00752E96" w:rsidRDefault="008D023E" w:rsidP="008D023E">
      <w:pPr>
        <w:tabs>
          <w:tab w:val="decimal" w:pos="504"/>
        </w:tabs>
        <w:ind w:right="74"/>
        <w:jc w:val="center"/>
        <w:rPr>
          <w:rFonts w:ascii="Cambria" w:hAnsi="Cambria" w:cs="Arial"/>
          <w:color w:val="000000"/>
          <w:sz w:val="24"/>
          <w:szCs w:val="24"/>
        </w:rPr>
      </w:pPr>
    </w:p>
    <w:p w14:paraId="3A876B99" w14:textId="5A4389B1" w:rsidR="000B1DB8" w:rsidRPr="00752E96" w:rsidRDefault="000B1DB8" w:rsidP="008D023E">
      <w:pPr>
        <w:ind w:left="216" w:right="216"/>
        <w:jc w:val="both"/>
        <w:rPr>
          <w:rFonts w:ascii="Cambria" w:hAnsi="Cambria" w:cs="Arial"/>
          <w:color w:val="000000"/>
          <w:sz w:val="24"/>
          <w:szCs w:val="24"/>
        </w:rPr>
      </w:pPr>
      <w:r w:rsidRPr="00752E96">
        <w:rPr>
          <w:rFonts w:ascii="Cambria" w:hAnsi="Cambria" w:cs="Arial"/>
          <w:color w:val="000000"/>
          <w:sz w:val="24"/>
          <w:szCs w:val="24"/>
        </w:rPr>
        <w:t xml:space="preserve">Demikian Nota Kesepakatan Sinergi perencanaan dan peiaksanaan pembangunan ini dibuat dan ditandatangani di </w:t>
      </w:r>
      <w:r w:rsidR="00355AA3" w:rsidRPr="00752E96">
        <w:rPr>
          <w:rFonts w:ascii="Cambria" w:hAnsi="Cambria" w:cs="Arial"/>
          <w:color w:val="000000"/>
          <w:sz w:val="24"/>
          <w:szCs w:val="24"/>
        </w:rPr>
        <w:t xml:space="preserve">Bukittinggi </w:t>
      </w:r>
      <w:r w:rsidRPr="00752E96">
        <w:rPr>
          <w:rFonts w:ascii="Cambria" w:hAnsi="Cambria" w:cs="Arial"/>
          <w:color w:val="000000"/>
          <w:sz w:val="24"/>
          <w:szCs w:val="24"/>
        </w:rPr>
        <w:t>pada hari dan tanggal tersebut di atas dalam rangkap 2 (dua) berm</w:t>
      </w:r>
      <w:r w:rsidR="00DE21DD" w:rsidRPr="00752E96">
        <w:rPr>
          <w:rFonts w:ascii="Cambria" w:hAnsi="Cambria" w:cs="Arial"/>
          <w:color w:val="000000"/>
          <w:sz w:val="24"/>
          <w:szCs w:val="24"/>
          <w:lang w:val="en-GB"/>
        </w:rPr>
        <w:t>e</w:t>
      </w:r>
      <w:r w:rsidRPr="00752E96">
        <w:rPr>
          <w:rFonts w:ascii="Cambria" w:hAnsi="Cambria" w:cs="Arial"/>
          <w:color w:val="000000"/>
          <w:sz w:val="24"/>
          <w:szCs w:val="24"/>
        </w:rPr>
        <w:t>terai cukup, masing-masing mempunyai kekuatan hukum yang sama.</w:t>
      </w:r>
    </w:p>
    <w:p w14:paraId="675723FE" w14:textId="77777777" w:rsidR="00AE101E" w:rsidRPr="00752E96" w:rsidRDefault="00AE101E" w:rsidP="008D023E">
      <w:pPr>
        <w:ind w:right="216"/>
        <w:jc w:val="both"/>
        <w:rPr>
          <w:rFonts w:ascii="Cambria" w:hAnsi="Cambria" w:cs="Arial"/>
          <w:color w:val="000000"/>
          <w:sz w:val="24"/>
          <w:szCs w:val="24"/>
        </w:rPr>
      </w:pPr>
    </w:p>
    <w:p w14:paraId="22EF0BCB" w14:textId="05BE8595" w:rsidR="00AE101E" w:rsidRDefault="00AE101E" w:rsidP="008D023E">
      <w:pPr>
        <w:ind w:right="216"/>
        <w:jc w:val="both"/>
        <w:rPr>
          <w:rFonts w:ascii="Cambria" w:hAnsi="Cambria" w:cs="Arial"/>
          <w:color w:val="000000"/>
          <w:sz w:val="24"/>
          <w:szCs w:val="24"/>
        </w:rPr>
      </w:pPr>
    </w:p>
    <w:tbl>
      <w:tblPr>
        <w:tblStyle w:val="TableGrid"/>
        <w:tblpPr w:leftFromText="180" w:rightFromText="180" w:vertAnchor="text" w:horzAnchor="margin" w:tblpXSpec="center" w:tblpY="152"/>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969"/>
      </w:tblGrid>
      <w:tr w:rsidR="007361F6" w14:paraId="5BB93376" w14:textId="77777777" w:rsidTr="007361F6">
        <w:tc>
          <w:tcPr>
            <w:tcW w:w="6238" w:type="dxa"/>
          </w:tcPr>
          <w:p w14:paraId="428A7C03"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Pihak Pertama</w:t>
            </w:r>
          </w:p>
          <w:p w14:paraId="55C45E2C" w14:textId="77777777" w:rsidR="007361F6" w:rsidRPr="00CA277C" w:rsidRDefault="007361F6" w:rsidP="007361F6">
            <w:pPr>
              <w:ind w:right="216"/>
              <w:jc w:val="center"/>
              <w:rPr>
                <w:rFonts w:ascii="Cambria" w:hAnsi="Cambria" w:cs="Arial"/>
                <w:color w:val="000000"/>
                <w:sz w:val="24"/>
                <w:szCs w:val="24"/>
                <w:lang w:val="en-GB"/>
              </w:rPr>
            </w:pPr>
            <w:r w:rsidRPr="00CA277C">
              <w:rPr>
                <w:rFonts w:ascii="Cambria" w:hAnsi="Cambria" w:cs="Arial"/>
                <w:color w:val="000000"/>
                <w:sz w:val="24"/>
                <w:szCs w:val="24"/>
                <w:lang w:val="en-GB"/>
              </w:rPr>
              <w:t>Universitas  Islam Negeri</w:t>
            </w:r>
          </w:p>
          <w:p w14:paraId="49790A16" w14:textId="7C820C1D" w:rsidR="007361F6" w:rsidRPr="00CA277C" w:rsidRDefault="00215730" w:rsidP="007361F6">
            <w:pPr>
              <w:ind w:right="216"/>
              <w:jc w:val="center"/>
              <w:rPr>
                <w:rFonts w:ascii="Cambria" w:hAnsi="Cambria" w:cs="Arial"/>
                <w:color w:val="000000"/>
                <w:sz w:val="24"/>
                <w:szCs w:val="24"/>
                <w:lang w:val="en-GB"/>
              </w:rPr>
            </w:pPr>
            <w:r>
              <w:rPr>
                <w:rFonts w:ascii="Cambria" w:hAnsi="Cambria" w:cs="Arial"/>
                <w:color w:val="000000"/>
                <w:sz w:val="24"/>
                <w:szCs w:val="24"/>
                <w:lang w:val="en-GB"/>
              </w:rPr>
              <w:t>Sjech M. Djamil Djambek Bukittinggi</w:t>
            </w:r>
            <w:r w:rsidRPr="00CA277C">
              <w:rPr>
                <w:rFonts w:ascii="Cambria" w:hAnsi="Cambria" w:cs="Arial"/>
                <w:color w:val="000000"/>
                <w:sz w:val="24"/>
                <w:szCs w:val="24"/>
                <w:lang w:val="en-GB"/>
              </w:rPr>
              <w:t xml:space="preserve"> </w:t>
            </w:r>
          </w:p>
          <w:p w14:paraId="4384D671" w14:textId="77777777" w:rsidR="007361F6" w:rsidRPr="00CA277C" w:rsidRDefault="007361F6" w:rsidP="007361F6">
            <w:pPr>
              <w:ind w:right="216"/>
              <w:jc w:val="center"/>
              <w:rPr>
                <w:rFonts w:ascii="Cambria" w:hAnsi="Cambria" w:cs="Arial"/>
                <w:color w:val="000000"/>
                <w:sz w:val="24"/>
                <w:szCs w:val="24"/>
                <w:lang w:val="en-GB"/>
              </w:rPr>
            </w:pPr>
          </w:p>
          <w:p w14:paraId="5A238ED5" w14:textId="77777777" w:rsidR="007361F6" w:rsidRPr="00CA277C" w:rsidRDefault="007361F6" w:rsidP="007361F6">
            <w:pPr>
              <w:ind w:right="216"/>
              <w:jc w:val="center"/>
              <w:rPr>
                <w:rFonts w:ascii="Cambria" w:hAnsi="Cambria" w:cs="Arial"/>
                <w:color w:val="000000"/>
                <w:sz w:val="24"/>
                <w:szCs w:val="24"/>
                <w:lang w:val="en-GB"/>
              </w:rPr>
            </w:pPr>
          </w:p>
          <w:p w14:paraId="00B74BC2" w14:textId="77777777" w:rsidR="003044E6" w:rsidRPr="00CA277C" w:rsidRDefault="003044E6" w:rsidP="007361F6">
            <w:pPr>
              <w:ind w:right="216"/>
              <w:jc w:val="center"/>
              <w:rPr>
                <w:rFonts w:ascii="Cambria" w:hAnsi="Cambria" w:cs="Arial"/>
                <w:color w:val="000000"/>
                <w:sz w:val="24"/>
                <w:szCs w:val="24"/>
                <w:lang w:val="en-GB"/>
              </w:rPr>
            </w:pPr>
          </w:p>
          <w:p w14:paraId="187424D6" w14:textId="308D1642" w:rsidR="003044E6" w:rsidRPr="0098105E" w:rsidRDefault="0098105E" w:rsidP="0098105E">
            <w:pPr>
              <w:ind w:right="216"/>
              <w:jc w:val="center"/>
              <w:rPr>
                <w:rFonts w:ascii="Cambria" w:hAnsi="Cambria" w:cs="Open Sans"/>
                <w:b/>
                <w:bCs/>
                <w:color w:val="000000" w:themeColor="text1"/>
                <w:u w:val="single"/>
                <w:shd w:val="clear" w:color="auto" w:fill="FFFFFF"/>
                <w:lang w:val="en-GB"/>
              </w:rPr>
            </w:pPr>
            <w:r w:rsidRPr="0098105E">
              <w:rPr>
                <w:rStyle w:val="Strong"/>
                <w:rFonts w:ascii="Cambria" w:hAnsi="Cambria" w:cs="Poppins"/>
                <w:b w:val="0"/>
                <w:bCs w:val="0"/>
                <w:color w:val="000000" w:themeColor="text1"/>
                <w:u w:val="single"/>
                <w:bdr w:val="none" w:sz="0" w:space="0" w:color="auto" w:frame="1"/>
              </w:rPr>
              <w:t>Dr. H. Edi Rosman, S.Ag., M.Hum</w:t>
            </w:r>
            <w:r w:rsidR="003044E6" w:rsidRPr="0098105E">
              <w:rPr>
                <w:rFonts w:ascii="Cambria" w:hAnsi="Cambria" w:cs="Open Sans"/>
                <w:b/>
                <w:bCs/>
                <w:color w:val="000000" w:themeColor="text1"/>
                <w:u w:val="single"/>
                <w:shd w:val="clear" w:color="auto" w:fill="FFFFFF"/>
                <w:lang w:val="en-GB"/>
              </w:rPr>
              <w:t xml:space="preserve"> </w:t>
            </w:r>
          </w:p>
          <w:p w14:paraId="15C6338D" w14:textId="5BD4CF8D" w:rsidR="007361F6" w:rsidRPr="003044E6" w:rsidRDefault="003044E6" w:rsidP="007361F6">
            <w:pPr>
              <w:ind w:right="216"/>
              <w:jc w:val="center"/>
              <w:rPr>
                <w:rFonts w:ascii="Cambria" w:hAnsi="Cambria" w:cs="Arial"/>
                <w:color w:val="000000" w:themeColor="text1"/>
                <w:sz w:val="24"/>
                <w:szCs w:val="24"/>
                <w:lang w:val="en-GB"/>
              </w:rPr>
            </w:pPr>
            <w:r w:rsidRPr="003044E6">
              <w:rPr>
                <w:rFonts w:ascii="Cambria" w:hAnsi="Cambria" w:cs="Open Sans"/>
                <w:color w:val="000000" w:themeColor="text1"/>
                <w:sz w:val="24"/>
                <w:szCs w:val="24"/>
                <w:shd w:val="clear" w:color="auto" w:fill="FFFFFF"/>
                <w:lang w:val="en-GB"/>
              </w:rPr>
              <w:t>Wakil Rektor I</w:t>
            </w:r>
            <w:r w:rsidR="0098105E">
              <w:rPr>
                <w:rFonts w:ascii="Cambria" w:hAnsi="Cambria" w:cs="Open Sans"/>
                <w:color w:val="000000" w:themeColor="text1"/>
                <w:sz w:val="24"/>
                <w:szCs w:val="24"/>
                <w:shd w:val="clear" w:color="auto" w:fill="FFFFFF"/>
                <w:lang w:val="en-GB"/>
              </w:rPr>
              <w:t>II</w:t>
            </w:r>
          </w:p>
          <w:p w14:paraId="6FB457F3" w14:textId="77777777" w:rsidR="007361F6" w:rsidRPr="00CA277C" w:rsidRDefault="007361F6" w:rsidP="007361F6">
            <w:pPr>
              <w:ind w:right="216"/>
              <w:jc w:val="center"/>
              <w:rPr>
                <w:rFonts w:ascii="Cambria" w:hAnsi="Cambria" w:cs="Arial"/>
                <w:color w:val="000000"/>
                <w:sz w:val="24"/>
                <w:szCs w:val="24"/>
                <w:lang w:val="en-GB"/>
              </w:rPr>
            </w:pPr>
          </w:p>
        </w:tc>
        <w:tc>
          <w:tcPr>
            <w:tcW w:w="3969" w:type="dxa"/>
          </w:tcPr>
          <w:p w14:paraId="749EFA2A"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Pihak Kedua</w:t>
            </w:r>
          </w:p>
          <w:p w14:paraId="11F004E3"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Pengadilan Tinggi Agama Padang</w:t>
            </w:r>
          </w:p>
          <w:p w14:paraId="3FF83408" w14:textId="77777777" w:rsidR="007361F6" w:rsidRPr="00CA277C" w:rsidRDefault="007361F6" w:rsidP="007361F6">
            <w:pPr>
              <w:ind w:right="216"/>
              <w:jc w:val="center"/>
              <w:rPr>
                <w:rFonts w:ascii="Cambria" w:hAnsi="Cambria" w:cs="Arial"/>
                <w:color w:val="000000"/>
                <w:sz w:val="24"/>
                <w:szCs w:val="24"/>
              </w:rPr>
            </w:pPr>
          </w:p>
          <w:p w14:paraId="2FF10042" w14:textId="77777777" w:rsidR="007361F6" w:rsidRPr="00CA277C" w:rsidRDefault="007361F6" w:rsidP="007361F6">
            <w:pPr>
              <w:ind w:right="216"/>
              <w:jc w:val="center"/>
              <w:rPr>
                <w:rFonts w:ascii="Cambria" w:hAnsi="Cambria" w:cs="Arial"/>
                <w:color w:val="000000"/>
                <w:sz w:val="24"/>
                <w:szCs w:val="24"/>
              </w:rPr>
            </w:pPr>
          </w:p>
          <w:p w14:paraId="4BA3A64A" w14:textId="77777777" w:rsidR="007361F6" w:rsidRPr="00CA277C" w:rsidRDefault="007361F6" w:rsidP="007361F6">
            <w:pPr>
              <w:ind w:right="216"/>
              <w:jc w:val="center"/>
              <w:rPr>
                <w:rFonts w:ascii="Cambria" w:hAnsi="Cambria" w:cs="Arial"/>
                <w:color w:val="000000"/>
                <w:sz w:val="24"/>
                <w:szCs w:val="24"/>
              </w:rPr>
            </w:pPr>
          </w:p>
          <w:p w14:paraId="4B2E9107" w14:textId="77777777" w:rsidR="007361F6" w:rsidRPr="00CA277C" w:rsidRDefault="007361F6" w:rsidP="007361F6">
            <w:pPr>
              <w:ind w:right="216"/>
              <w:jc w:val="center"/>
              <w:rPr>
                <w:rFonts w:ascii="Cambria" w:hAnsi="Cambria" w:cs="Arial"/>
                <w:color w:val="000000"/>
                <w:sz w:val="24"/>
                <w:szCs w:val="24"/>
              </w:rPr>
            </w:pPr>
          </w:p>
          <w:p w14:paraId="0E19014E" w14:textId="77777777" w:rsidR="007361F6" w:rsidRPr="003044E6" w:rsidRDefault="007361F6" w:rsidP="007361F6">
            <w:pPr>
              <w:ind w:right="216"/>
              <w:jc w:val="center"/>
              <w:rPr>
                <w:rFonts w:ascii="Cambria" w:hAnsi="Cambria" w:cs="Arial"/>
                <w:color w:val="000000"/>
                <w:sz w:val="24"/>
                <w:szCs w:val="24"/>
                <w:u w:val="single"/>
                <w:lang w:val="en-GB"/>
              </w:rPr>
            </w:pPr>
            <w:r w:rsidRPr="003044E6">
              <w:rPr>
                <w:rFonts w:ascii="Cambria" w:hAnsi="Cambria" w:cs="Arial"/>
                <w:color w:val="000000"/>
                <w:sz w:val="24"/>
                <w:szCs w:val="24"/>
                <w:u w:val="single"/>
                <w:lang w:val="en-GB"/>
              </w:rPr>
              <w:t>Dr. Abd. Hakim, M.H.I</w:t>
            </w:r>
          </w:p>
          <w:p w14:paraId="7053D903" w14:textId="77777777" w:rsidR="007361F6" w:rsidRPr="00CA277C" w:rsidRDefault="007361F6" w:rsidP="007361F6">
            <w:pPr>
              <w:ind w:right="216"/>
              <w:jc w:val="center"/>
              <w:rPr>
                <w:rFonts w:ascii="Cambria" w:hAnsi="Cambria" w:cs="Arial"/>
                <w:color w:val="000000"/>
                <w:sz w:val="24"/>
                <w:szCs w:val="24"/>
                <w:lang w:val="en-GB"/>
              </w:rPr>
            </w:pPr>
            <w:r w:rsidRPr="00CA277C">
              <w:rPr>
                <w:rFonts w:ascii="Cambria" w:hAnsi="Cambria" w:cs="Arial"/>
                <w:color w:val="000000"/>
                <w:sz w:val="24"/>
                <w:szCs w:val="24"/>
                <w:lang w:val="en-GB"/>
              </w:rPr>
              <w:t xml:space="preserve">Ketua </w:t>
            </w:r>
          </w:p>
        </w:tc>
      </w:tr>
    </w:tbl>
    <w:p w14:paraId="79175AC6" w14:textId="1002603C" w:rsidR="000F472A" w:rsidRDefault="000F472A" w:rsidP="008D023E">
      <w:pPr>
        <w:ind w:right="216"/>
        <w:jc w:val="both"/>
        <w:rPr>
          <w:rFonts w:ascii="Cambria" w:hAnsi="Cambria" w:cs="Arial"/>
          <w:color w:val="000000"/>
          <w:sz w:val="24"/>
          <w:szCs w:val="24"/>
        </w:rPr>
      </w:pPr>
    </w:p>
    <w:p w14:paraId="46328C7A" w14:textId="77777777" w:rsidR="000F472A" w:rsidRPr="00752E96" w:rsidRDefault="000F472A" w:rsidP="008D023E">
      <w:pPr>
        <w:ind w:right="216"/>
        <w:jc w:val="both"/>
        <w:rPr>
          <w:rFonts w:ascii="Cambria" w:hAnsi="Cambria" w:cs="Arial"/>
          <w:color w:val="000000"/>
          <w:sz w:val="24"/>
          <w:szCs w:val="24"/>
        </w:rPr>
      </w:pPr>
    </w:p>
    <w:p w14:paraId="0D928296" w14:textId="15D50B4F" w:rsidR="00AE101E" w:rsidRPr="00752E96" w:rsidRDefault="00AE101E" w:rsidP="008D023E">
      <w:pPr>
        <w:tabs>
          <w:tab w:val="center" w:pos="2127"/>
          <w:tab w:val="center" w:pos="6804"/>
        </w:tabs>
        <w:ind w:right="216"/>
        <w:jc w:val="both"/>
        <w:rPr>
          <w:rFonts w:ascii="Cambria" w:hAnsi="Cambria" w:cs="Arial"/>
          <w:color w:val="000000"/>
          <w:sz w:val="24"/>
          <w:szCs w:val="24"/>
        </w:rPr>
      </w:pPr>
      <w:r w:rsidRPr="00752E96">
        <w:rPr>
          <w:rFonts w:ascii="Cambria" w:hAnsi="Cambria" w:cs="Arial"/>
          <w:color w:val="000000"/>
          <w:sz w:val="24"/>
          <w:szCs w:val="24"/>
        </w:rPr>
        <w:tab/>
      </w:r>
      <w:r w:rsidRPr="00752E96">
        <w:rPr>
          <w:rFonts w:ascii="Cambria" w:hAnsi="Cambria" w:cs="Arial"/>
          <w:color w:val="000000"/>
          <w:sz w:val="24"/>
          <w:szCs w:val="24"/>
        </w:rPr>
        <w:tab/>
      </w:r>
      <w:r w:rsidRPr="00752E96">
        <w:rPr>
          <w:rFonts w:ascii="Cambria" w:hAnsi="Cambria" w:cs="Arial"/>
          <w:color w:val="000000"/>
          <w:sz w:val="24"/>
          <w:szCs w:val="24"/>
        </w:rPr>
        <w:tab/>
      </w:r>
    </w:p>
    <w:p w14:paraId="1932BFA2" w14:textId="77777777" w:rsidR="006721CB" w:rsidRPr="00752E96" w:rsidRDefault="008D023E" w:rsidP="000F472A">
      <w:pPr>
        <w:tabs>
          <w:tab w:val="center" w:pos="2127"/>
          <w:tab w:val="center" w:pos="6804"/>
        </w:tabs>
        <w:ind w:right="216"/>
        <w:jc w:val="both"/>
        <w:rPr>
          <w:rFonts w:ascii="Cambria" w:hAnsi="Cambria" w:cs="Arial"/>
          <w:color w:val="000000"/>
          <w:sz w:val="24"/>
          <w:szCs w:val="24"/>
        </w:rPr>
      </w:pPr>
      <w:r w:rsidRPr="00752E96">
        <w:rPr>
          <w:rFonts w:ascii="Cambria" w:hAnsi="Cambria" w:cs="Arial"/>
          <w:color w:val="000000"/>
          <w:sz w:val="24"/>
          <w:szCs w:val="24"/>
        </w:rPr>
        <w:tab/>
      </w:r>
    </w:p>
    <w:p w14:paraId="50DDD5C5" w14:textId="2C0D66F0" w:rsidR="009436EA" w:rsidRPr="00752E96" w:rsidRDefault="009436EA" w:rsidP="000F472A">
      <w:pPr>
        <w:tabs>
          <w:tab w:val="center" w:pos="2127"/>
          <w:tab w:val="center" w:pos="6804"/>
        </w:tabs>
        <w:ind w:right="216"/>
        <w:jc w:val="both"/>
        <w:rPr>
          <w:rFonts w:ascii="Cambria" w:hAnsi="Cambria" w:cs="Arial"/>
          <w:color w:val="000000"/>
          <w:sz w:val="24"/>
          <w:szCs w:val="24"/>
        </w:rPr>
      </w:pPr>
    </w:p>
    <w:sectPr w:rsidR="009436EA" w:rsidRPr="00752E96" w:rsidSect="001C2350">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BF38" w14:textId="77777777" w:rsidR="00582F92" w:rsidRDefault="00582F92" w:rsidP="000B1DB8">
      <w:r>
        <w:separator/>
      </w:r>
    </w:p>
  </w:endnote>
  <w:endnote w:type="continuationSeparator" w:id="0">
    <w:p w14:paraId="28CEDC39" w14:textId="77777777" w:rsidR="00582F92" w:rsidRDefault="00582F92" w:rsidP="000B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BE77" w14:textId="77777777" w:rsidR="004209C7" w:rsidRPr="00AE101E" w:rsidRDefault="004209C7" w:rsidP="00AE10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FCC9" w14:textId="77777777" w:rsidR="00582F92" w:rsidRDefault="00582F92" w:rsidP="000B1DB8">
      <w:r>
        <w:separator/>
      </w:r>
    </w:p>
  </w:footnote>
  <w:footnote w:type="continuationSeparator" w:id="0">
    <w:p w14:paraId="10DD8ACA" w14:textId="77777777" w:rsidR="00582F92" w:rsidRDefault="00582F92" w:rsidP="000B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6F5"/>
    <w:multiLevelType w:val="multilevel"/>
    <w:tmpl w:val="3F5AE8F6"/>
    <w:lvl w:ilvl="0">
      <w:start w:val="1"/>
      <w:numFmt w:val="decimal"/>
      <w:lvlText w:val="(%1)"/>
      <w:lvlJc w:val="left"/>
      <w:pPr>
        <w:tabs>
          <w:tab w:val="decimal" w:pos="576"/>
        </w:tabs>
        <w:ind w:left="720"/>
      </w:pPr>
      <w:rPr>
        <w:rFonts w:ascii="Arial" w:hAnsi="Arial"/>
        <w:b/>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60AF7"/>
    <w:multiLevelType w:val="hybridMultilevel"/>
    <w:tmpl w:val="2D0EE366"/>
    <w:lvl w:ilvl="0" w:tplc="141846CA">
      <w:start w:val="1"/>
      <w:numFmt w:val="decimal"/>
      <w:lvlText w:val="%1."/>
      <w:lvlJc w:val="left"/>
      <w:pPr>
        <w:ind w:left="79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726FA6"/>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117F83"/>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830B9"/>
    <w:multiLevelType w:val="multilevel"/>
    <w:tmpl w:val="603688DC"/>
    <w:lvl w:ilvl="0">
      <w:start w:val="1"/>
      <w:numFmt w:val="decimal"/>
      <w:lvlText w:val="(%1)"/>
      <w:lvlJc w:val="left"/>
      <w:pPr>
        <w:tabs>
          <w:tab w:val="decimal" w:pos="432"/>
        </w:tabs>
        <w:ind w:left="720"/>
      </w:pPr>
      <w:rPr>
        <w:rFonts w:ascii="Arial" w:hAnsi="Arial"/>
        <w:b w:val="0"/>
        <w:bCs/>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F0191"/>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630B75"/>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0D0BB9"/>
    <w:multiLevelType w:val="multilevel"/>
    <w:tmpl w:val="F7CC11C6"/>
    <w:lvl w:ilvl="0">
      <w:start w:val="1"/>
      <w:numFmt w:val="decimal"/>
      <w:lvlText w:val="(%1)"/>
      <w:lvlJc w:val="left"/>
      <w:pPr>
        <w:tabs>
          <w:tab w:val="decimal" w:pos="504"/>
        </w:tabs>
        <w:ind w:left="720"/>
      </w:pPr>
      <w:rPr>
        <w:rFonts w:ascii="Arial" w:hAnsi="Arial"/>
        <w:b w:val="0"/>
        <w:bCs/>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E2732F"/>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92D96"/>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425A0"/>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A03D47"/>
    <w:multiLevelType w:val="multilevel"/>
    <w:tmpl w:val="BF48A832"/>
    <w:lvl w:ilvl="0">
      <w:start w:val="1"/>
      <w:numFmt w:val="lowerLetter"/>
      <w:lvlText w:val="%1."/>
      <w:lvlJc w:val="left"/>
      <w:pPr>
        <w:tabs>
          <w:tab w:val="decimal" w:pos="360"/>
        </w:tabs>
        <w:ind w:left="720"/>
      </w:pPr>
      <w:rPr>
        <w:rFonts w:ascii="Arial" w:hAnsi="Arial"/>
        <w:b w:val="0"/>
        <w:bCs/>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237A0"/>
    <w:multiLevelType w:val="multilevel"/>
    <w:tmpl w:val="FD94C01E"/>
    <w:lvl w:ilvl="0">
      <w:start w:val="1"/>
      <w:numFmt w:val="lowerLetter"/>
      <w:lvlText w:val="%1."/>
      <w:lvlJc w:val="left"/>
      <w:pPr>
        <w:tabs>
          <w:tab w:val="decimal" w:pos="288"/>
        </w:tabs>
        <w:ind w:left="720"/>
      </w:pPr>
      <w:rPr>
        <w:rFonts w:ascii="Arial" w:hAnsi="Arial"/>
        <w:b w:val="0"/>
        <w:bCs/>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16DF9"/>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D96CFD"/>
    <w:multiLevelType w:val="multilevel"/>
    <w:tmpl w:val="D97E3694"/>
    <w:lvl w:ilvl="0">
      <w:start w:val="1"/>
      <w:numFmt w:val="decimal"/>
      <w:lvlText w:val="(%1)"/>
      <w:lvlJc w:val="left"/>
      <w:pPr>
        <w:tabs>
          <w:tab w:val="decimal" w:pos="504"/>
        </w:tabs>
        <w:ind w:left="720"/>
      </w:pPr>
      <w:rPr>
        <w:rFonts w:ascii="Cambria" w:hAnsi="Cambria" w:hint="default"/>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EB37A2"/>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DE6628"/>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2313E4"/>
    <w:multiLevelType w:val="multilevel"/>
    <w:tmpl w:val="C422F5E4"/>
    <w:lvl w:ilvl="0">
      <w:start w:val="1"/>
      <w:numFmt w:val="lowerLetter"/>
      <w:lvlText w:val="%1."/>
      <w:lvlJc w:val="left"/>
      <w:pPr>
        <w:tabs>
          <w:tab w:val="decimal" w:pos="432"/>
        </w:tabs>
        <w:ind w:left="720"/>
      </w:pPr>
      <w:rPr>
        <w:rFonts w:ascii="Arial" w:hAnsi="Arial"/>
        <w:b w:val="0"/>
        <w:bCs/>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4939A1"/>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7A6483D"/>
    <w:multiLevelType w:val="hybridMultilevel"/>
    <w:tmpl w:val="BA10841C"/>
    <w:lvl w:ilvl="0" w:tplc="FA4CC562">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8A33384"/>
    <w:multiLevelType w:val="multilevel"/>
    <w:tmpl w:val="249CDC3C"/>
    <w:lvl w:ilvl="0">
      <w:start w:val="1"/>
      <w:numFmt w:val="lowerLetter"/>
      <w:lvlText w:val="%1."/>
      <w:lvlJc w:val="left"/>
      <w:pPr>
        <w:tabs>
          <w:tab w:val="decimal" w:pos="432"/>
        </w:tabs>
        <w:ind w:left="720"/>
      </w:pPr>
      <w:rPr>
        <w:rFonts w:ascii="Arial" w:hAnsi="Arial"/>
        <w:b w:val="0"/>
        <w:bCs/>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0257B9"/>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8A0E04"/>
    <w:multiLevelType w:val="hybridMultilevel"/>
    <w:tmpl w:val="149A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77294"/>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475559"/>
    <w:multiLevelType w:val="multilevel"/>
    <w:tmpl w:val="211A4B74"/>
    <w:lvl w:ilvl="0">
      <w:start w:val="1"/>
      <w:numFmt w:val="decimal"/>
      <w:lvlText w:val="(%1)"/>
      <w:lvlJc w:val="left"/>
      <w:pPr>
        <w:tabs>
          <w:tab w:val="decimal" w:pos="504"/>
        </w:tabs>
        <w:ind w:left="720"/>
      </w:pPr>
      <w:rPr>
        <w:rFonts w:ascii="Arial" w:hAnsi="Arial"/>
        <w:b/>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2C1781"/>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BF53CF7"/>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C6F7D96"/>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20"/>
  </w:num>
  <w:num w:numId="4">
    <w:abstractNumId w:val="16"/>
  </w:num>
  <w:num w:numId="5">
    <w:abstractNumId w:val="4"/>
  </w:num>
  <w:num w:numId="6">
    <w:abstractNumId w:val="12"/>
  </w:num>
  <w:num w:numId="7">
    <w:abstractNumId w:val="17"/>
  </w:num>
  <w:num w:numId="8">
    <w:abstractNumId w:val="24"/>
  </w:num>
  <w:num w:numId="9">
    <w:abstractNumId w:val="0"/>
  </w:num>
  <w:num w:numId="10">
    <w:abstractNumId w:val="9"/>
  </w:num>
  <w:num w:numId="11">
    <w:abstractNumId w:val="5"/>
  </w:num>
  <w:num w:numId="12">
    <w:abstractNumId w:val="23"/>
  </w:num>
  <w:num w:numId="13">
    <w:abstractNumId w:val="27"/>
  </w:num>
  <w:num w:numId="14">
    <w:abstractNumId w:val="13"/>
  </w:num>
  <w:num w:numId="15">
    <w:abstractNumId w:val="22"/>
  </w:num>
  <w:num w:numId="16">
    <w:abstractNumId w:val="6"/>
  </w:num>
  <w:num w:numId="17">
    <w:abstractNumId w:val="1"/>
  </w:num>
  <w:num w:numId="18">
    <w:abstractNumId w:val="18"/>
  </w:num>
  <w:num w:numId="19">
    <w:abstractNumId w:val="26"/>
  </w:num>
  <w:num w:numId="20">
    <w:abstractNumId w:val="14"/>
  </w:num>
  <w:num w:numId="21">
    <w:abstractNumId w:val="2"/>
  </w:num>
  <w:num w:numId="22">
    <w:abstractNumId w:val="19"/>
  </w:num>
  <w:num w:numId="23">
    <w:abstractNumId w:val="15"/>
  </w:num>
  <w:num w:numId="24">
    <w:abstractNumId w:val="10"/>
  </w:num>
  <w:num w:numId="25">
    <w:abstractNumId w:val="25"/>
  </w:num>
  <w:num w:numId="26">
    <w:abstractNumId w:val="3"/>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B8"/>
    <w:rsid w:val="00007FD0"/>
    <w:rsid w:val="000A2A00"/>
    <w:rsid w:val="000A3F65"/>
    <w:rsid w:val="000B1DB8"/>
    <w:rsid w:val="000F472A"/>
    <w:rsid w:val="001C2350"/>
    <w:rsid w:val="0021089A"/>
    <w:rsid w:val="00215730"/>
    <w:rsid w:val="002174CC"/>
    <w:rsid w:val="002243E7"/>
    <w:rsid w:val="0023036C"/>
    <w:rsid w:val="00244AB2"/>
    <w:rsid w:val="002465C3"/>
    <w:rsid w:val="00264952"/>
    <w:rsid w:val="00284A2A"/>
    <w:rsid w:val="002B5CFB"/>
    <w:rsid w:val="002C4F1A"/>
    <w:rsid w:val="002F61D0"/>
    <w:rsid w:val="003044E6"/>
    <w:rsid w:val="003245BE"/>
    <w:rsid w:val="00327C05"/>
    <w:rsid w:val="00355AA3"/>
    <w:rsid w:val="00364BC5"/>
    <w:rsid w:val="00373B6F"/>
    <w:rsid w:val="003B6E9A"/>
    <w:rsid w:val="003D2421"/>
    <w:rsid w:val="003D380D"/>
    <w:rsid w:val="003F52E3"/>
    <w:rsid w:val="003F7952"/>
    <w:rsid w:val="004209C7"/>
    <w:rsid w:val="004319EC"/>
    <w:rsid w:val="00436A91"/>
    <w:rsid w:val="0046617E"/>
    <w:rsid w:val="00474FD2"/>
    <w:rsid w:val="004855A4"/>
    <w:rsid w:val="004D5389"/>
    <w:rsid w:val="00582F92"/>
    <w:rsid w:val="00596800"/>
    <w:rsid w:val="0066409B"/>
    <w:rsid w:val="006721CB"/>
    <w:rsid w:val="006B75F0"/>
    <w:rsid w:val="006F0B19"/>
    <w:rsid w:val="007361F6"/>
    <w:rsid w:val="00752E96"/>
    <w:rsid w:val="007868B9"/>
    <w:rsid w:val="007A4667"/>
    <w:rsid w:val="007D408D"/>
    <w:rsid w:val="00820C35"/>
    <w:rsid w:val="0082767F"/>
    <w:rsid w:val="00866CB2"/>
    <w:rsid w:val="00896932"/>
    <w:rsid w:val="008D023E"/>
    <w:rsid w:val="009436EA"/>
    <w:rsid w:val="00954D3E"/>
    <w:rsid w:val="0098105E"/>
    <w:rsid w:val="00A81CA1"/>
    <w:rsid w:val="00AA0D16"/>
    <w:rsid w:val="00AE101E"/>
    <w:rsid w:val="00AE1BCE"/>
    <w:rsid w:val="00B66DE4"/>
    <w:rsid w:val="00B87E95"/>
    <w:rsid w:val="00BB0D8F"/>
    <w:rsid w:val="00C66BEA"/>
    <w:rsid w:val="00C94144"/>
    <w:rsid w:val="00CA277C"/>
    <w:rsid w:val="00CC1B24"/>
    <w:rsid w:val="00CD3FB1"/>
    <w:rsid w:val="00CD5CA6"/>
    <w:rsid w:val="00CE4DBD"/>
    <w:rsid w:val="00CE79C7"/>
    <w:rsid w:val="00D70AFD"/>
    <w:rsid w:val="00D866B5"/>
    <w:rsid w:val="00DE21DD"/>
    <w:rsid w:val="00DF3F40"/>
    <w:rsid w:val="00E251AA"/>
    <w:rsid w:val="00E91717"/>
    <w:rsid w:val="00EB7A5F"/>
    <w:rsid w:val="00F02EE8"/>
    <w:rsid w:val="00F46017"/>
    <w:rsid w:val="00F87040"/>
    <w:rsid w:val="00FB41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A6C4"/>
  <w15:chartTrackingRefBased/>
  <w15:docId w15:val="{AAD6BA91-A0D1-417F-B91F-15F104A6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DB8"/>
    <w:pPr>
      <w:spacing w:after="0" w:line="240" w:lineRule="auto"/>
    </w:pPr>
    <w:rPr>
      <w:lang w:val="id-ID"/>
    </w:rPr>
  </w:style>
  <w:style w:type="paragraph" w:styleId="Heading2">
    <w:name w:val="heading 2"/>
    <w:basedOn w:val="Normal"/>
    <w:link w:val="Heading2Char"/>
    <w:uiPriority w:val="9"/>
    <w:qFormat/>
    <w:rsid w:val="00C66BEA"/>
    <w:pPr>
      <w:spacing w:before="100" w:beforeAutospacing="1" w:after="100" w:afterAutospacing="1"/>
      <w:outlineLvl w:val="1"/>
    </w:pPr>
    <w:rPr>
      <w:rFonts w:ascii="Times New Roman" w:eastAsia="Times New Roman" w:hAnsi="Times New Roman" w:cs="Times New Roman"/>
      <w:b/>
      <w:bCs/>
      <w:sz w:val="36"/>
      <w:szCs w:val="36"/>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D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1DB8"/>
    <w:pPr>
      <w:tabs>
        <w:tab w:val="center" w:pos="4513"/>
        <w:tab w:val="right" w:pos="9026"/>
      </w:tabs>
    </w:pPr>
  </w:style>
  <w:style w:type="character" w:customStyle="1" w:styleId="FooterChar">
    <w:name w:val="Footer Char"/>
    <w:basedOn w:val="DefaultParagraphFont"/>
    <w:link w:val="Footer"/>
    <w:uiPriority w:val="99"/>
    <w:rsid w:val="000B1DB8"/>
    <w:rPr>
      <w:lang w:val="en-US"/>
    </w:rPr>
  </w:style>
  <w:style w:type="paragraph" w:styleId="ListParagraph">
    <w:name w:val="List Paragraph"/>
    <w:basedOn w:val="Normal"/>
    <w:uiPriority w:val="34"/>
    <w:qFormat/>
    <w:rsid w:val="000B1DB8"/>
    <w:pPr>
      <w:ind w:left="720"/>
      <w:contextualSpacing/>
    </w:pPr>
  </w:style>
  <w:style w:type="paragraph" w:styleId="Header">
    <w:name w:val="header"/>
    <w:basedOn w:val="Normal"/>
    <w:link w:val="HeaderChar"/>
    <w:uiPriority w:val="99"/>
    <w:unhideWhenUsed/>
    <w:rsid w:val="000B1DB8"/>
    <w:pPr>
      <w:tabs>
        <w:tab w:val="center" w:pos="4513"/>
        <w:tab w:val="right" w:pos="9026"/>
      </w:tabs>
    </w:pPr>
  </w:style>
  <w:style w:type="character" w:customStyle="1" w:styleId="HeaderChar">
    <w:name w:val="Header Char"/>
    <w:basedOn w:val="DefaultParagraphFont"/>
    <w:link w:val="Header"/>
    <w:uiPriority w:val="99"/>
    <w:rsid w:val="000B1DB8"/>
    <w:rPr>
      <w:lang w:val="en-US"/>
    </w:rPr>
  </w:style>
  <w:style w:type="paragraph" w:styleId="BalloonText">
    <w:name w:val="Balloon Text"/>
    <w:basedOn w:val="Normal"/>
    <w:link w:val="BalloonTextChar"/>
    <w:uiPriority w:val="99"/>
    <w:semiHidden/>
    <w:unhideWhenUsed/>
    <w:rsid w:val="00FB4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91"/>
    <w:rPr>
      <w:rFonts w:ascii="Segoe UI" w:hAnsi="Segoe UI" w:cs="Segoe UI"/>
      <w:sz w:val="18"/>
      <w:szCs w:val="18"/>
      <w:lang w:val="en-US"/>
    </w:rPr>
  </w:style>
  <w:style w:type="character" w:styleId="Strong">
    <w:name w:val="Strong"/>
    <w:basedOn w:val="DefaultParagraphFont"/>
    <w:uiPriority w:val="22"/>
    <w:qFormat/>
    <w:rsid w:val="006721CB"/>
    <w:rPr>
      <w:b/>
      <w:bCs/>
    </w:rPr>
  </w:style>
  <w:style w:type="character" w:customStyle="1" w:styleId="Heading2Char">
    <w:name w:val="Heading 2 Char"/>
    <w:basedOn w:val="DefaultParagraphFont"/>
    <w:link w:val="Heading2"/>
    <w:uiPriority w:val="9"/>
    <w:rsid w:val="00C66BEA"/>
    <w:rPr>
      <w:rFonts w:ascii="Times New Roman" w:eastAsia="Times New Roman" w:hAnsi="Times New Roman" w:cs="Times New Roman"/>
      <w:b/>
      <w:bCs/>
      <w:sz w:val="36"/>
      <w:szCs w:val="36"/>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350064">
      <w:bodyDiv w:val="1"/>
      <w:marLeft w:val="0"/>
      <w:marRight w:val="0"/>
      <w:marTop w:val="0"/>
      <w:marBottom w:val="0"/>
      <w:divBdr>
        <w:top w:val="none" w:sz="0" w:space="0" w:color="auto"/>
        <w:left w:val="none" w:sz="0" w:space="0" w:color="auto"/>
        <w:bottom w:val="none" w:sz="0" w:space="0" w:color="auto"/>
        <w:right w:val="none" w:sz="0" w:space="0" w:color="auto"/>
      </w:divBdr>
      <w:divsChild>
        <w:div w:id="108286054">
          <w:marLeft w:val="0"/>
          <w:marRight w:val="0"/>
          <w:marTop w:val="0"/>
          <w:marBottom w:val="0"/>
          <w:divBdr>
            <w:top w:val="none" w:sz="0" w:space="0" w:color="auto"/>
            <w:left w:val="none" w:sz="0" w:space="0" w:color="auto"/>
            <w:bottom w:val="none" w:sz="0" w:space="0" w:color="auto"/>
            <w:right w:val="none" w:sz="0" w:space="0" w:color="auto"/>
          </w:divBdr>
          <w:divsChild>
            <w:div w:id="2064209943">
              <w:marLeft w:val="0"/>
              <w:marRight w:val="0"/>
              <w:marTop w:val="0"/>
              <w:marBottom w:val="0"/>
              <w:divBdr>
                <w:top w:val="none" w:sz="0" w:space="0" w:color="auto"/>
                <w:left w:val="none" w:sz="0" w:space="0" w:color="auto"/>
                <w:bottom w:val="none" w:sz="0" w:space="0" w:color="auto"/>
                <w:right w:val="none" w:sz="0" w:space="0" w:color="auto"/>
              </w:divBdr>
              <w:divsChild>
                <w:div w:id="17168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3633">
      <w:bodyDiv w:val="1"/>
      <w:marLeft w:val="0"/>
      <w:marRight w:val="0"/>
      <w:marTop w:val="0"/>
      <w:marBottom w:val="0"/>
      <w:divBdr>
        <w:top w:val="none" w:sz="0" w:space="0" w:color="auto"/>
        <w:left w:val="none" w:sz="0" w:space="0" w:color="auto"/>
        <w:bottom w:val="none" w:sz="0" w:space="0" w:color="auto"/>
        <w:right w:val="none" w:sz="0" w:space="0" w:color="auto"/>
      </w:divBdr>
    </w:div>
    <w:div w:id="2079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4DBA-C4B2-4FDE-981A-EFAAE4AC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Rifka Hidayat</dc:creator>
  <cp:keywords/>
  <dc:description/>
  <cp:lastModifiedBy>MyBook PRO K3</cp:lastModifiedBy>
  <cp:revision>30</cp:revision>
  <dcterms:created xsi:type="dcterms:W3CDTF">2024-12-02T15:07:00Z</dcterms:created>
  <dcterms:modified xsi:type="dcterms:W3CDTF">2024-12-16T01:23:00Z</dcterms:modified>
</cp:coreProperties>
</file>