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8CD3" w14:textId="7594E154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E116F6">
        <w:rPr>
          <w:rFonts w:ascii="Times New Roman" w:hAnsi="Times New Roman"/>
          <w:b/>
          <w:bCs/>
        </w:rPr>
        <w:t>REVISI RENCANA KINERJA TAHUN ANGGARAN 2023</w:t>
      </w:r>
      <w:r w:rsidRPr="00E116F6">
        <w:rPr>
          <w:rFonts w:ascii="Times New Roman" w:hAnsi="Times New Roman"/>
          <w:b/>
          <w:bCs/>
        </w:rPr>
        <w:br/>
        <w:t xml:space="preserve">NO. W3-A/    </w:t>
      </w:r>
      <w:r w:rsidR="00E116F6">
        <w:rPr>
          <w:rFonts w:ascii="Times New Roman" w:hAnsi="Times New Roman"/>
          <w:b/>
          <w:bCs/>
        </w:rPr>
        <w:t xml:space="preserve">    </w:t>
      </w:r>
      <w:r w:rsidRPr="00E116F6">
        <w:rPr>
          <w:rFonts w:ascii="Times New Roman" w:hAnsi="Times New Roman"/>
          <w:b/>
          <w:bCs/>
        </w:rPr>
        <w:t xml:space="preserve">  /OT.01.1/12/2022</w:t>
      </w:r>
      <w:r w:rsidRPr="00E116F6">
        <w:rPr>
          <w:rFonts w:ascii="Times New Roman" w:hAnsi="Times New Roman"/>
          <w:b/>
          <w:bCs/>
        </w:rPr>
        <w:br/>
        <w:t>PENGADILAN TINGGI AGAMA PADANG</w:t>
      </w:r>
    </w:p>
    <w:p w14:paraId="655897B3" w14:textId="77777777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3425"/>
        <w:gridCol w:w="1197"/>
      </w:tblGrid>
      <w:tr w:rsidR="00FF181B" w:rsidRPr="00E116F6" w14:paraId="4794EE06" w14:textId="77777777" w:rsidTr="0059719B">
        <w:trPr>
          <w:trHeight w:val="589"/>
          <w:tblHeader/>
        </w:trPr>
        <w:tc>
          <w:tcPr>
            <w:tcW w:w="817" w:type="dxa"/>
            <w:shd w:val="clear" w:color="auto" w:fill="FAEC86"/>
            <w:vAlign w:val="center"/>
          </w:tcPr>
          <w:p w14:paraId="4B05A37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04" w:type="dxa"/>
            <w:shd w:val="clear" w:color="auto" w:fill="FAEC86"/>
            <w:vAlign w:val="center"/>
          </w:tcPr>
          <w:p w14:paraId="325C6B6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  <w:proofErr w:type="spellEnd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Program/ </w:t>
            </w: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25" w:type="dxa"/>
            <w:shd w:val="clear" w:color="auto" w:fill="FAEC86"/>
            <w:vAlign w:val="center"/>
          </w:tcPr>
          <w:p w14:paraId="1E9185EB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97" w:type="dxa"/>
            <w:shd w:val="clear" w:color="auto" w:fill="FAEC86"/>
            <w:vAlign w:val="center"/>
          </w:tcPr>
          <w:p w14:paraId="4FCB5BFE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</w:tr>
      <w:tr w:rsidR="00FF181B" w:rsidRPr="00E116F6" w14:paraId="5CCF32B3" w14:textId="77777777" w:rsidTr="004F6578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377C325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4" w:type="dxa"/>
            <w:tcBorders>
              <w:bottom w:val="double" w:sz="4" w:space="0" w:color="auto"/>
            </w:tcBorders>
            <w:vAlign w:val="center"/>
          </w:tcPr>
          <w:p w14:paraId="32A455D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bottom w:val="double" w:sz="4" w:space="0" w:color="auto"/>
            </w:tcBorders>
            <w:vAlign w:val="center"/>
          </w:tcPr>
          <w:p w14:paraId="657D6328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14:paraId="1651D7C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F181B" w:rsidRPr="00E116F6" w14:paraId="1BBC9553" w14:textId="77777777" w:rsidTr="00E116F6">
        <w:trPr>
          <w:trHeight w:val="609"/>
        </w:trPr>
        <w:tc>
          <w:tcPr>
            <w:tcW w:w="817" w:type="dxa"/>
            <w:vMerge w:val="restart"/>
          </w:tcPr>
          <w:p w14:paraId="13D8D53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vMerge w:val="restart"/>
          </w:tcPr>
          <w:p w14:paraId="0078972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Pasti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Transparan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Akuntabel</w:t>
            </w:r>
            <w:proofErr w:type="spellEnd"/>
          </w:p>
        </w:tc>
        <w:tc>
          <w:tcPr>
            <w:tcW w:w="3425" w:type="dxa"/>
          </w:tcPr>
          <w:p w14:paraId="2D4C0D96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 yang</w:t>
            </w:r>
            <w:proofErr w:type="gram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diselesaikan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59B1F97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FF181B" w:rsidRPr="00E116F6" w14:paraId="465B0670" w14:textId="77777777" w:rsidTr="00E116F6">
        <w:trPr>
          <w:trHeight w:val="553"/>
        </w:trPr>
        <w:tc>
          <w:tcPr>
            <w:tcW w:w="817" w:type="dxa"/>
            <w:vMerge/>
          </w:tcPr>
          <w:p w14:paraId="2CB964C6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5F5BCEAE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4BF60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16FEC1BC" w14:textId="0A4917A1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6</w:t>
            </w:r>
            <w:r w:rsidR="00590876" w:rsidRPr="00E116F6">
              <w:rPr>
                <w:rFonts w:ascii="Times New Roman" w:hAnsi="Times New Roman" w:cs="Times New Roman"/>
              </w:rPr>
              <w:t>7</w:t>
            </w:r>
            <w:r w:rsidRPr="00E116F6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6155173D" w14:textId="77777777" w:rsidTr="00E116F6">
        <w:trPr>
          <w:trHeight w:val="547"/>
        </w:trPr>
        <w:tc>
          <w:tcPr>
            <w:tcW w:w="817" w:type="dxa"/>
            <w:vMerge/>
          </w:tcPr>
          <w:p w14:paraId="2D12D8EC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47188E3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141545A1" w14:textId="092587C8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Index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persepsi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sta</w:t>
            </w:r>
            <w:r w:rsidR="00E116F6">
              <w:rPr>
                <w:rFonts w:ascii="Times New Roman" w:hAnsi="Times New Roman" w:cs="Times New Roman"/>
              </w:rPr>
              <w:t>ke</w:t>
            </w:r>
            <w:r w:rsidRPr="00E116F6">
              <w:rPr>
                <w:rFonts w:ascii="Times New Roman" w:hAnsi="Times New Roman" w:cs="Times New Roman"/>
              </w:rPr>
              <w:t xml:space="preserve">holder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</w:rPr>
              <w:t>p</w:t>
            </w:r>
            <w:r w:rsidRPr="00E116F6">
              <w:rPr>
                <w:rFonts w:ascii="Times New Roman" w:hAnsi="Times New Roman" w:cs="Times New Roman"/>
              </w:rPr>
              <w:t>eradilan</w:t>
            </w:r>
            <w:proofErr w:type="spellEnd"/>
          </w:p>
        </w:tc>
        <w:tc>
          <w:tcPr>
            <w:tcW w:w="1197" w:type="dxa"/>
          </w:tcPr>
          <w:p w14:paraId="0F1CDCF3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98</w:t>
            </w:r>
          </w:p>
        </w:tc>
      </w:tr>
      <w:tr w:rsidR="00FF181B" w:rsidRPr="00E116F6" w14:paraId="7654C3D6" w14:textId="77777777" w:rsidTr="00E116F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B82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B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Efektivitas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143098DF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salinan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putusan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dikirim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pengaju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27655AAF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7A6229" w:rsidRPr="00E116F6" w14:paraId="55C5634E" w14:textId="77777777" w:rsidTr="00E116F6">
        <w:trPr>
          <w:trHeight w:val="8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E7E6" w14:textId="77777777" w:rsidR="007A6229" w:rsidRPr="00E116F6" w:rsidRDefault="007A6229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1F79" w14:textId="77777777" w:rsidR="007A6229" w:rsidRPr="00E116F6" w:rsidRDefault="007A6229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Tugas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Fungsi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Tingkat Banding (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Penugasan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Agung RI)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492E3248" w14:textId="03F11ACD" w:rsidR="007A6229" w:rsidRPr="00E116F6" w:rsidRDefault="00590876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terlaksananya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pengawasan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pembinaan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</w:p>
        </w:tc>
        <w:tc>
          <w:tcPr>
            <w:tcW w:w="1197" w:type="dxa"/>
          </w:tcPr>
          <w:p w14:paraId="0C4BDF62" w14:textId="1DB6D86C" w:rsidR="007A6229" w:rsidRPr="00E116F6" w:rsidRDefault="00590876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590876" w:rsidRPr="00E116F6" w14:paraId="3AE279FC" w14:textId="77777777" w:rsidTr="00E116F6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83BA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28A0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33C427D" w14:textId="77A5088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Penegakan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  <w:tc>
          <w:tcPr>
            <w:tcW w:w="1197" w:type="dxa"/>
          </w:tcPr>
          <w:p w14:paraId="49CF905F" w14:textId="1144F8C4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88</w:t>
            </w:r>
          </w:p>
        </w:tc>
      </w:tr>
      <w:tr w:rsidR="00590876" w:rsidRPr="00E116F6" w14:paraId="27F347D0" w14:textId="77777777" w:rsidTr="00E116F6">
        <w:trPr>
          <w:trHeight w:val="8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A7C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BAE5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0D7A07B" w14:textId="5323A8B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197" w:type="dxa"/>
          </w:tcPr>
          <w:p w14:paraId="7B347ED9" w14:textId="1A0C41BC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94</w:t>
            </w:r>
          </w:p>
        </w:tc>
      </w:tr>
    </w:tbl>
    <w:p w14:paraId="2B0DFD7A" w14:textId="77777777" w:rsidR="00FF181B" w:rsidRPr="00E116F6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6D6940" w14:textId="5DF2334A" w:rsidR="00FF181B" w:rsidRPr="00E116F6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AB0091" w14:textId="0425554E" w:rsidR="00EB3DEE" w:rsidRPr="00E116F6" w:rsidRDefault="00776303" w:rsidP="007763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776303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1CC9C139" wp14:editId="1BBECBE0">
            <wp:simplePos x="0" y="0"/>
            <wp:positionH relativeFrom="column">
              <wp:posOffset>2402205</wp:posOffset>
            </wp:positionH>
            <wp:positionV relativeFrom="paragraph">
              <wp:posOffset>166370</wp:posOffset>
            </wp:positionV>
            <wp:extent cx="1346200" cy="1631950"/>
            <wp:effectExtent l="0" t="0" r="0" b="6350"/>
            <wp:wrapNone/>
            <wp:docPr id="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1AC7E" w14:textId="2DCE1E4A" w:rsidR="00EB3DEE" w:rsidRPr="00E116F6" w:rsidRDefault="00776303">
      <w:pPr>
        <w:rPr>
          <w:rFonts w:ascii="Times New Roman" w:hAnsi="Times New Roman"/>
        </w:rPr>
      </w:pPr>
      <w:r w:rsidRPr="00776303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823FADE" wp14:editId="33015CD2">
            <wp:simplePos x="0" y="0"/>
            <wp:positionH relativeFrom="column">
              <wp:posOffset>2983230</wp:posOffset>
            </wp:positionH>
            <wp:positionV relativeFrom="paragraph">
              <wp:posOffset>147955</wp:posOffset>
            </wp:positionV>
            <wp:extent cx="2676525" cy="1393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6525" cy="13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Padang, 30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2022</w:t>
      </w:r>
    </w:p>
    <w:p w14:paraId="3D77F46B" w14:textId="13AD8DCB" w:rsidR="00DC4965" w:rsidRPr="00E116F6" w:rsidRDefault="00DC4965">
      <w:pPr>
        <w:rPr>
          <w:rFonts w:ascii="Times New Roman" w:hAnsi="Times New Roman"/>
        </w:rPr>
      </w:pPr>
    </w:p>
    <w:p w14:paraId="1AE6D86A" w14:textId="6E8B4542" w:rsidR="00DC4965" w:rsidRPr="00E116F6" w:rsidRDefault="00DC4965">
      <w:pPr>
        <w:rPr>
          <w:rFonts w:ascii="Times New Roman" w:hAnsi="Times New Roman"/>
        </w:rPr>
      </w:pPr>
    </w:p>
    <w:p w14:paraId="6A0AEFF4" w14:textId="1DE6EAE3" w:rsidR="00DC4965" w:rsidRPr="00E116F6" w:rsidRDefault="00DC4965">
      <w:pPr>
        <w:rPr>
          <w:rFonts w:ascii="Times New Roman" w:hAnsi="Times New Roman"/>
        </w:rPr>
      </w:pPr>
    </w:p>
    <w:p w14:paraId="7CBCB0F7" w14:textId="6DDDF9C6" w:rsidR="00DC4965" w:rsidRPr="00E116F6" w:rsidRDefault="00DC4965">
      <w:pPr>
        <w:rPr>
          <w:rFonts w:ascii="Times New Roman" w:hAnsi="Times New Roman"/>
        </w:rPr>
      </w:pPr>
    </w:p>
    <w:p w14:paraId="77C41F7B" w14:textId="6F2666CE" w:rsidR="00DC4965" w:rsidRDefault="00DC4965">
      <w:pPr>
        <w:rPr>
          <w:rFonts w:ascii="Times New Roman" w:hAnsi="Times New Roman"/>
        </w:rPr>
      </w:pPr>
    </w:p>
    <w:p w14:paraId="2F42EF36" w14:textId="77777777" w:rsidR="00E116F6" w:rsidRPr="00E116F6" w:rsidRDefault="00E116F6">
      <w:pPr>
        <w:rPr>
          <w:rFonts w:ascii="Times New Roman" w:hAnsi="Times New Roman"/>
        </w:rPr>
      </w:pPr>
    </w:p>
    <w:p w14:paraId="42D15B50" w14:textId="2746396D" w:rsidR="00DC4965" w:rsidRDefault="00DC4965">
      <w:pPr>
        <w:rPr>
          <w:rFonts w:ascii="Times New Roman" w:hAnsi="Times New Roman"/>
        </w:rPr>
      </w:pPr>
    </w:p>
    <w:p w14:paraId="4C15C4E4" w14:textId="6C9AAFCA" w:rsidR="00776303" w:rsidRDefault="00776303">
      <w:pPr>
        <w:rPr>
          <w:rFonts w:ascii="Times New Roman" w:hAnsi="Times New Roman"/>
        </w:rPr>
      </w:pPr>
    </w:p>
    <w:p w14:paraId="0556C014" w14:textId="6C137297" w:rsidR="00776303" w:rsidRDefault="00776303">
      <w:pPr>
        <w:rPr>
          <w:rFonts w:ascii="Times New Roman" w:hAnsi="Times New Roman"/>
        </w:rPr>
      </w:pPr>
    </w:p>
    <w:p w14:paraId="411FF4F4" w14:textId="77777777" w:rsidR="00776303" w:rsidRPr="00E116F6" w:rsidRDefault="00776303">
      <w:pPr>
        <w:rPr>
          <w:rFonts w:ascii="Times New Roman" w:hAnsi="Times New Roman"/>
        </w:rPr>
      </w:pPr>
    </w:p>
    <w:p w14:paraId="1F37E9E5" w14:textId="4C42EB6F" w:rsidR="00747F23" w:rsidRDefault="00747F23" w:rsidP="00747F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116F6">
        <w:rPr>
          <w:rFonts w:ascii="Times New Roman" w:hAnsi="Times New Roman"/>
          <w:b/>
          <w:bCs/>
          <w:sz w:val="24"/>
          <w:szCs w:val="24"/>
        </w:rPr>
        <w:lastRenderedPageBreak/>
        <w:t>CATATAN REVIU R</w:t>
      </w:r>
      <w:bookmarkStart w:id="0" w:name="_GoBack"/>
      <w:bookmarkEnd w:id="0"/>
      <w:r w:rsidRPr="00E116F6">
        <w:rPr>
          <w:rFonts w:ascii="Times New Roman" w:hAnsi="Times New Roman"/>
          <w:b/>
          <w:bCs/>
          <w:sz w:val="24"/>
          <w:szCs w:val="24"/>
        </w:rPr>
        <w:t>ENCANA KINERJA TAHUN 202</w:t>
      </w:r>
      <w:r w:rsidR="00776303">
        <w:rPr>
          <w:rFonts w:ascii="Times New Roman" w:hAnsi="Times New Roman"/>
          <w:b/>
          <w:bCs/>
          <w:sz w:val="24"/>
          <w:szCs w:val="24"/>
        </w:rPr>
        <w:t>3</w:t>
      </w:r>
    </w:p>
    <w:p w14:paraId="26CBD7A3" w14:textId="6BEF2F3D" w:rsidR="00747F23" w:rsidRPr="00E116F6" w:rsidRDefault="00747F23" w:rsidP="00747F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6F6">
        <w:rPr>
          <w:rFonts w:ascii="Times New Roman" w:hAnsi="Times New Roman"/>
          <w:sz w:val="24"/>
          <w:szCs w:val="24"/>
        </w:rPr>
        <w:t>Rencana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Kinerja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Tahun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202</w:t>
      </w:r>
      <w:r w:rsidRPr="00E116F6">
        <w:rPr>
          <w:rFonts w:ascii="Times New Roman" w:hAnsi="Times New Roman"/>
          <w:sz w:val="24"/>
          <w:szCs w:val="24"/>
        </w:rPr>
        <w:t>3</w:t>
      </w:r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tertanggal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E116F6">
        <w:rPr>
          <w:rFonts w:ascii="Times New Roman" w:hAnsi="Times New Roman"/>
          <w:sz w:val="24"/>
          <w:szCs w:val="24"/>
        </w:rPr>
        <w:t>Desember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202</w:t>
      </w:r>
      <w:r w:rsidRPr="00E116F6">
        <w:rPr>
          <w:rFonts w:ascii="Times New Roman" w:hAnsi="Times New Roman"/>
          <w:sz w:val="24"/>
          <w:szCs w:val="24"/>
        </w:rPr>
        <w:t>1</w:t>
      </w:r>
      <w:r w:rsidRPr="00E116F6">
        <w:rPr>
          <w:rFonts w:ascii="Times New Roman" w:hAnsi="Times New Roman"/>
          <w:sz w:val="24"/>
          <w:szCs w:val="24"/>
        </w:rPr>
        <w:br/>
      </w:r>
      <w:proofErr w:type="spellStart"/>
      <w:r w:rsidRPr="00E116F6">
        <w:rPr>
          <w:rFonts w:ascii="Times New Roman" w:hAnsi="Times New Roman"/>
          <w:sz w:val="24"/>
          <w:szCs w:val="24"/>
        </w:rPr>
        <w:t>Revisi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Ke-1 </w:t>
      </w:r>
      <w:proofErr w:type="spellStart"/>
      <w:r w:rsidRPr="00E116F6">
        <w:rPr>
          <w:rFonts w:ascii="Times New Roman" w:hAnsi="Times New Roman"/>
          <w:sz w:val="24"/>
          <w:szCs w:val="24"/>
        </w:rPr>
        <w:t>Rencana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Kinerja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Tahun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202</w:t>
      </w:r>
      <w:r w:rsidRPr="00E116F6">
        <w:rPr>
          <w:rFonts w:ascii="Times New Roman" w:hAnsi="Times New Roman"/>
          <w:sz w:val="24"/>
          <w:szCs w:val="24"/>
        </w:rPr>
        <w:t>3</w:t>
      </w:r>
      <w:r w:rsidRPr="00E116F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116F6">
        <w:rPr>
          <w:rFonts w:ascii="Times New Roman" w:hAnsi="Times New Roman"/>
          <w:sz w:val="24"/>
          <w:szCs w:val="24"/>
        </w:rPr>
        <w:t>tanggal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r w:rsidRPr="00E116F6">
        <w:rPr>
          <w:rFonts w:ascii="Times New Roman" w:hAnsi="Times New Roman"/>
          <w:sz w:val="24"/>
          <w:szCs w:val="24"/>
        </w:rPr>
        <w:t>30</w:t>
      </w:r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Desember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202</w:t>
      </w:r>
      <w:r w:rsidRPr="00E116F6">
        <w:rPr>
          <w:rFonts w:ascii="Times New Roman" w:hAnsi="Times New Roman"/>
          <w:sz w:val="24"/>
          <w:szCs w:val="24"/>
        </w:rPr>
        <w:t>2</w:t>
      </w:r>
    </w:p>
    <w:p w14:paraId="34766D25" w14:textId="133E0A74" w:rsidR="00747F23" w:rsidRPr="00E116F6" w:rsidRDefault="00747F23" w:rsidP="00E116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6F6">
        <w:rPr>
          <w:rFonts w:ascii="Times New Roman" w:hAnsi="Times New Roman"/>
          <w:sz w:val="24"/>
          <w:szCs w:val="24"/>
        </w:rPr>
        <w:t>Telah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dilakukan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revisi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terhadap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Rencana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Kinerja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Tahun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202</w:t>
      </w:r>
      <w:r w:rsidRPr="00E116F6">
        <w:rPr>
          <w:rFonts w:ascii="Times New Roman" w:hAnsi="Times New Roman"/>
          <w:sz w:val="24"/>
          <w:szCs w:val="24"/>
        </w:rPr>
        <w:t>3</w:t>
      </w:r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Pengadilan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Tinggi Agama Padang </w:t>
      </w:r>
      <w:proofErr w:type="spellStart"/>
      <w:r w:rsidRPr="00E116F6">
        <w:rPr>
          <w:rFonts w:ascii="Times New Roman" w:hAnsi="Times New Roman"/>
          <w:sz w:val="24"/>
          <w:szCs w:val="24"/>
        </w:rPr>
        <w:t>dengan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alasan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sebagai</w:t>
      </w:r>
      <w:proofErr w:type="spellEnd"/>
      <w:r w:rsidRPr="00E1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F6">
        <w:rPr>
          <w:rFonts w:ascii="Times New Roman" w:hAnsi="Times New Roman"/>
          <w:sz w:val="24"/>
          <w:szCs w:val="24"/>
        </w:rPr>
        <w:t>berikut</w:t>
      </w:r>
      <w:proofErr w:type="spellEnd"/>
      <w:r w:rsidRPr="00E116F6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562"/>
        <w:gridCol w:w="3685"/>
        <w:gridCol w:w="4488"/>
      </w:tblGrid>
      <w:tr w:rsidR="00DC4965" w:rsidRPr="00E116F6" w14:paraId="6ADD0C75" w14:textId="77777777" w:rsidTr="007D035D">
        <w:tc>
          <w:tcPr>
            <w:tcW w:w="562" w:type="dxa"/>
            <w:shd w:val="clear" w:color="auto" w:fill="FAEC86"/>
            <w:vAlign w:val="center"/>
          </w:tcPr>
          <w:p w14:paraId="49AE89E8" w14:textId="77777777" w:rsidR="00DC4965" w:rsidRPr="00E116F6" w:rsidRDefault="00DC4965" w:rsidP="007D03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5" w:type="dxa"/>
            <w:shd w:val="clear" w:color="auto" w:fill="FAEC86"/>
            <w:vAlign w:val="center"/>
          </w:tcPr>
          <w:p w14:paraId="47ED76D4" w14:textId="5735F646" w:rsidR="00DC4965" w:rsidRPr="00E116F6" w:rsidRDefault="00DC4965" w:rsidP="007D035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RKT 202</w:t>
            </w:r>
            <w:r w:rsidR="00DB7284"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FAEC86"/>
            <w:vAlign w:val="center"/>
          </w:tcPr>
          <w:p w14:paraId="7BF46BEB" w14:textId="4D9C33A5" w:rsidR="00DC4965" w:rsidRPr="00E116F6" w:rsidRDefault="00DC4965" w:rsidP="007D0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</w:t>
            </w:r>
            <w:proofErr w:type="spellEnd"/>
            <w:r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Ke-</w:t>
            </w:r>
            <w:r w:rsidR="00DB7284"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RKT 202</w:t>
            </w:r>
            <w:r w:rsidR="00DB7284" w:rsidRPr="00E11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C4965" w:rsidRPr="00E116F6" w14:paraId="28E6D6EE" w14:textId="77777777" w:rsidTr="007D035D">
        <w:tc>
          <w:tcPr>
            <w:tcW w:w="562" w:type="dxa"/>
          </w:tcPr>
          <w:p w14:paraId="3D33C889" w14:textId="77777777" w:rsidR="00DC4965" w:rsidRPr="00E116F6" w:rsidRDefault="00DC4965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6A0F622" w14:textId="218CDDDA" w:rsidR="00DC4965" w:rsidRPr="00E116F6" w:rsidRDefault="00DC4965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84" w:rsidRPr="00E116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dan PK</w:t>
            </w:r>
            <w:r w:rsidR="00DB7284" w:rsidRPr="00E1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” target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B7284" w:rsidRPr="00E1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B7284" w:rsidRPr="00E1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14:paraId="680F18F7" w14:textId="77777777" w:rsidR="00DC4965" w:rsidRPr="00E116F6" w:rsidRDefault="00DC4965" w:rsidP="00DC496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redaksi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IKU Tingkat Banding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Agung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263DB8CA" w14:textId="77777777" w:rsidR="00DC4965" w:rsidRPr="00E116F6" w:rsidRDefault="00DC4965" w:rsidP="00DC496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67%.</w:t>
            </w:r>
          </w:p>
        </w:tc>
      </w:tr>
      <w:tr w:rsidR="00DC4965" w:rsidRPr="00E116F6" w14:paraId="25317B33" w14:textId="77777777" w:rsidTr="007D035D">
        <w:tc>
          <w:tcPr>
            <w:tcW w:w="562" w:type="dxa"/>
          </w:tcPr>
          <w:p w14:paraId="3AD02F1E" w14:textId="77777777" w:rsidR="00DC4965" w:rsidRPr="00E116F6" w:rsidRDefault="00DC4965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FAC76C0" w14:textId="0E613B1C" w:rsidR="00DC4965" w:rsidRPr="00E116F6" w:rsidRDefault="00DC4965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“Index</w:t>
            </w:r>
            <w:r w:rsidR="0016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AB5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="0016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AB5">
              <w:rPr>
                <w:rFonts w:ascii="Times New Roman" w:hAnsi="Times New Roman" w:cs="Times New Roman"/>
                <w:sz w:val="24"/>
                <w:szCs w:val="24"/>
              </w:rPr>
              <w:t>peradilan</w:t>
            </w:r>
            <w:proofErr w:type="spellEnd"/>
            <w:r w:rsidR="0016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AB5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16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AB5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="00166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66AB5"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 w:rsidR="0016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peradilan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” target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B7284" w:rsidRPr="00E1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B7284" w:rsidRPr="00E1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14:paraId="1C0DF544" w14:textId="7B7D2A7C" w:rsidR="002C35BE" w:rsidRDefault="002C35BE" w:rsidP="002C35B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Mahkamah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“Index</w:t>
            </w:r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persepsi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sta</w:t>
            </w:r>
            <w:r>
              <w:rPr>
                <w:rFonts w:ascii="Times New Roman" w:hAnsi="Times New Roman" w:cs="Times New Roman"/>
              </w:rPr>
              <w:t>ke</w:t>
            </w:r>
            <w:r w:rsidRPr="00E116F6">
              <w:rPr>
                <w:rFonts w:ascii="Times New Roman" w:hAnsi="Times New Roman" w:cs="Times New Roman"/>
              </w:rPr>
              <w:t xml:space="preserve">holder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E116F6">
              <w:rPr>
                <w:rFonts w:ascii="Times New Roman" w:hAnsi="Times New Roman" w:cs="Times New Roman"/>
              </w:rPr>
              <w:t>eradilan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14:paraId="76549051" w14:textId="54214982" w:rsidR="00DC4965" w:rsidRPr="00E116F6" w:rsidRDefault="00DC4965" w:rsidP="002C35B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B7284" w:rsidRPr="00E1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284" w:rsidRPr="00E116F6" w14:paraId="03B52C55" w14:textId="77777777" w:rsidTr="007D035D">
        <w:tc>
          <w:tcPr>
            <w:tcW w:w="562" w:type="dxa"/>
          </w:tcPr>
          <w:p w14:paraId="7BA17785" w14:textId="58725D98" w:rsidR="00DB7284" w:rsidRPr="00E116F6" w:rsidRDefault="00DB7284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C73277E" w14:textId="6C21207C" w:rsidR="00DB7284" w:rsidRPr="00E116F6" w:rsidRDefault="00DB7284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14:paraId="70FEA0A3" w14:textId="4D2F4B29" w:rsidR="00DB7284" w:rsidRPr="00E116F6" w:rsidRDefault="00DB7284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penambahan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Pengadilan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Tinggi Agama Padang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Pengadilan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Tingkat Banding</w:t>
            </w: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Tingkat Banding (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Agung RI)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E7C2ED" w14:textId="77777777" w:rsidR="002C35BE" w:rsidRDefault="00DB7284" w:rsidP="002C35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terlaksananya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pengawasan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peradilan;</w:t>
            </w:r>
            <w:proofErr w:type="spellEnd"/>
          </w:p>
          <w:p w14:paraId="2E4E45A2" w14:textId="77777777" w:rsidR="002C35BE" w:rsidRDefault="00DB7284" w:rsidP="002C35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dan Program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Pengeakan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EFFE48" w14:textId="675BC873" w:rsidR="00DB7284" w:rsidRPr="002C35BE" w:rsidRDefault="00DB7284" w:rsidP="002C35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116F6" w:rsidRPr="002C35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35BE">
              <w:rPr>
                <w:rFonts w:ascii="Times New Roman" w:hAnsi="Times New Roman" w:cs="Times New Roman"/>
                <w:sz w:val="24"/>
                <w:szCs w:val="24"/>
              </w:rPr>
              <w:t>ggaran</w:t>
            </w:r>
            <w:proofErr w:type="spellEnd"/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6F6"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="00E116F6" w:rsidRPr="002C35BE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="00E116F6"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6F6" w:rsidRPr="002C35BE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="002C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F087A" w14:textId="09B0C13F" w:rsidR="00E116F6" w:rsidRPr="00E116F6" w:rsidRDefault="00E116F6" w:rsidP="007D035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E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B301C6" w14:textId="77777777" w:rsidR="00E116F6" w:rsidRPr="00E116F6" w:rsidRDefault="00E116F6" w:rsidP="00776303">
      <w:pPr>
        <w:pStyle w:val="NoSpacing"/>
        <w:rPr>
          <w:rFonts w:ascii="Times New Roman" w:hAnsi="Times New Roman"/>
        </w:rPr>
      </w:pPr>
    </w:p>
    <w:p w14:paraId="78EEA091" w14:textId="0C2DDBFD" w:rsidR="00776303" w:rsidRDefault="00776303" w:rsidP="00776303">
      <w:pPr>
        <w:pStyle w:val="NoSpacing"/>
        <w:ind w:left="5387"/>
        <w:rPr>
          <w:rFonts w:ascii="Times New Roman" w:hAnsi="Times New Roman"/>
        </w:rPr>
      </w:pPr>
      <w:r w:rsidRPr="00956BB3">
        <w:rPr>
          <w:noProof/>
          <w:sz w:val="24"/>
          <w:szCs w:val="24"/>
        </w:rPr>
        <w:drawing>
          <wp:anchor distT="0" distB="0" distL="114300" distR="114300" simplePos="0" relativeHeight="251554816" behindDoc="1" locked="0" layoutInCell="1" allowOverlap="1" wp14:anchorId="36556CD7" wp14:editId="2DDB475D">
            <wp:simplePos x="0" y="0"/>
            <wp:positionH relativeFrom="column">
              <wp:posOffset>2372514</wp:posOffset>
            </wp:positionH>
            <wp:positionV relativeFrom="paragraph">
              <wp:posOffset>142240</wp:posOffset>
            </wp:positionV>
            <wp:extent cx="1346200" cy="1631950"/>
            <wp:effectExtent l="0" t="0" r="0" b="635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B012D" w14:textId="57AC6865" w:rsidR="00E116F6" w:rsidRPr="00776303" w:rsidRDefault="00776303" w:rsidP="00776303">
      <w:pPr>
        <w:pStyle w:val="NoSpacing"/>
        <w:ind w:left="4962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544576" behindDoc="1" locked="0" layoutInCell="1" allowOverlap="1" wp14:anchorId="0B3442D7" wp14:editId="48EFEAF4">
            <wp:simplePos x="0" y="0"/>
            <wp:positionH relativeFrom="column">
              <wp:posOffset>2934489</wp:posOffset>
            </wp:positionH>
            <wp:positionV relativeFrom="paragraph">
              <wp:posOffset>148590</wp:posOffset>
            </wp:positionV>
            <wp:extent cx="2676525" cy="13942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6525" cy="139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Padang, 30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2022</w:t>
      </w:r>
    </w:p>
    <w:sectPr w:rsidR="00E116F6" w:rsidRPr="00776303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4638" w14:textId="77777777" w:rsidR="00D24E1D" w:rsidRDefault="00D24E1D">
      <w:pPr>
        <w:spacing w:line="240" w:lineRule="auto"/>
      </w:pPr>
      <w:r>
        <w:separator/>
      </w:r>
    </w:p>
  </w:endnote>
  <w:endnote w:type="continuationSeparator" w:id="0">
    <w:p w14:paraId="090B0BE9" w14:textId="77777777" w:rsidR="00D24E1D" w:rsidRDefault="00D2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7DD3" w14:textId="77777777" w:rsidR="00D24E1D" w:rsidRDefault="00D24E1D">
      <w:pPr>
        <w:spacing w:after="0"/>
      </w:pPr>
      <w:r>
        <w:separator/>
      </w:r>
    </w:p>
  </w:footnote>
  <w:footnote w:type="continuationSeparator" w:id="0">
    <w:p w14:paraId="54E11134" w14:textId="77777777" w:rsidR="00D24E1D" w:rsidRDefault="00D24E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485"/>
    <w:multiLevelType w:val="hybridMultilevel"/>
    <w:tmpl w:val="A4D61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66E"/>
    <w:multiLevelType w:val="hybridMultilevel"/>
    <w:tmpl w:val="91B43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2123"/>
    <w:multiLevelType w:val="hybridMultilevel"/>
    <w:tmpl w:val="2FDA2BB2"/>
    <w:lvl w:ilvl="0" w:tplc="90D4A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65EB"/>
    <w:multiLevelType w:val="hybridMultilevel"/>
    <w:tmpl w:val="767E1E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814168"/>
    <w:rsid w:val="00166AB5"/>
    <w:rsid w:val="00185B42"/>
    <w:rsid w:val="001C5D7D"/>
    <w:rsid w:val="00261CCA"/>
    <w:rsid w:val="002C35BE"/>
    <w:rsid w:val="003C7AEB"/>
    <w:rsid w:val="003E7FAA"/>
    <w:rsid w:val="00584BDE"/>
    <w:rsid w:val="00590876"/>
    <w:rsid w:val="0059719B"/>
    <w:rsid w:val="006A1D16"/>
    <w:rsid w:val="00747F23"/>
    <w:rsid w:val="007735E8"/>
    <w:rsid w:val="00776303"/>
    <w:rsid w:val="007826A4"/>
    <w:rsid w:val="00793950"/>
    <w:rsid w:val="007A6229"/>
    <w:rsid w:val="00890A81"/>
    <w:rsid w:val="008A0A30"/>
    <w:rsid w:val="00971189"/>
    <w:rsid w:val="00986F47"/>
    <w:rsid w:val="009D3600"/>
    <w:rsid w:val="00AF4490"/>
    <w:rsid w:val="00C14970"/>
    <w:rsid w:val="00C5005D"/>
    <w:rsid w:val="00D24E1D"/>
    <w:rsid w:val="00DB7284"/>
    <w:rsid w:val="00DC4965"/>
    <w:rsid w:val="00E116F6"/>
    <w:rsid w:val="00E213DA"/>
    <w:rsid w:val="00EB3DEE"/>
    <w:rsid w:val="00FF181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  <w15:docId w15:val="{843AB313-E704-439F-97DF-815EE9E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10</cp:revision>
  <cp:lastPrinted>2023-02-27T04:41:00Z</cp:lastPrinted>
  <dcterms:created xsi:type="dcterms:W3CDTF">2020-01-10T06:48:00Z</dcterms:created>
  <dcterms:modified xsi:type="dcterms:W3CDTF">2023-02-27T05:04:00Z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