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044" w14:textId="77777777" w:rsidR="00E4258C" w:rsidRPr="006D7E6E" w:rsidRDefault="00E4258C" w:rsidP="006D7E6E">
      <w:pPr>
        <w:pStyle w:val="BalloonText"/>
      </w:pPr>
    </w:p>
    <w:p w14:paraId="44762C31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A360355" wp14:editId="652AB3B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8892FA" w14:textId="77777777" w:rsidR="00E4258C" w:rsidRDefault="000741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0355" id="Text Box 4988" o:spid="_x0000_s1026" style="position:absolute;left:0;text-align:left;margin-left:88.25pt;margin-top:.5pt;width:370.25pt;height:23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188892FA" w14:textId="77777777" w:rsidR="00E4258C" w:rsidRDefault="000741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4" behindDoc="0" locked="0" layoutInCell="1" allowOverlap="1" wp14:anchorId="323D332C" wp14:editId="70E0E19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A2554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E3B7069" wp14:editId="49547770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79CF5" w14:textId="77777777" w:rsidR="00E4258C" w:rsidRDefault="000741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D1D4E9A" w14:textId="77777777" w:rsidR="00E4258C" w:rsidRDefault="000741E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7069" id="Text Box 4989" o:spid="_x0000_s1027" style="position:absolute;left:0;text-align:left;margin-left:88.65pt;margin-top:9.6pt;width:370.2pt;height:35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76079CF5" w14:textId="77777777" w:rsidR="00E4258C" w:rsidRDefault="000741E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D1D4E9A" w14:textId="77777777" w:rsidR="00E4258C" w:rsidRDefault="000741E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2C6AC9B" w14:textId="77777777" w:rsidR="00E4258C" w:rsidRDefault="00E4258C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AD88CC6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76D0F0" wp14:editId="113A6B7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0CD28D" w14:textId="77777777" w:rsidR="00E4258C" w:rsidRDefault="000741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6D0F0" id="Text Box 4990" o:spid="_x0000_s1028" style="position:absolute;left:0;text-align:left;margin-left:88.65pt;margin-top:7.9pt;width:369.85pt;height:18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C0CD28D" w14:textId="77777777" w:rsidR="00E4258C" w:rsidRDefault="000741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09D794C" w14:textId="77777777" w:rsidR="00E4258C" w:rsidRDefault="00E4258C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4432BA1" w14:textId="77777777" w:rsidR="00E4258C" w:rsidRDefault="00E4258C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FEDA338" w14:textId="77777777" w:rsidR="00E4258C" w:rsidRDefault="000741E6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938A93E" wp14:editId="5D223B0A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9958B" id="Line 4987" o:spid="_x0000_s1026" style="position:absolute;z-index:3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6A9B6C30" w14:textId="77777777" w:rsidR="00E4258C" w:rsidRDefault="00E4258C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7926D43" w14:textId="77777777" w:rsidR="00E4258C" w:rsidRDefault="000741E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5324EB" wp14:editId="13BC46B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1031" filled="f" stroked="t" from="0.0pt,18.400002pt" to="201.95pt,18.400002pt" style="position:absolute;z-index:2;mso-position-horizontal:center;mso-position-horizontal-relative:text;mso-position-vertical-relative:text;mso-width-relative:page;mso-height-relative:page;mso-wrap-distance-left:0.0pt;mso-wrap-distance-right:0.0pt;visibility:visible;">
                <v:stroke weight="1.25pt"/>
                <v:fill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7769EE5" w14:textId="3788BEA3" w:rsidR="00E4258C" w:rsidRDefault="000741E6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 w:rsidR="00110D31">
        <w:rPr>
          <w:rFonts w:ascii="Bookman Old Style" w:hAnsi="Bookman Old Style"/>
          <w:bCs/>
          <w:color w:val="000000"/>
          <w:sz w:val="21"/>
          <w:szCs w:val="21"/>
        </w:rPr>
        <w:t xml:space="preserve">       </w:t>
      </w:r>
      <w:r>
        <w:rPr>
          <w:rFonts w:ascii="Bookman Old Style" w:hAnsi="Bookman Old Style"/>
          <w:bCs/>
          <w:color w:val="000000"/>
          <w:sz w:val="21"/>
          <w:szCs w:val="21"/>
        </w:rPr>
        <w:t>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110D31">
        <w:rPr>
          <w:rFonts w:ascii="Bookman Old Style" w:hAnsi="Bookman Old Style"/>
          <w:bCs/>
          <w:sz w:val="21"/>
          <w:szCs w:val="21"/>
        </w:rPr>
        <w:t>1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</w:t>
      </w:r>
      <w:r w:rsidR="00110D31">
        <w:rPr>
          <w:rFonts w:ascii="Bookman Old Style" w:hAnsi="Bookman Old Style"/>
          <w:bCs/>
          <w:sz w:val="21"/>
          <w:szCs w:val="21"/>
        </w:rPr>
        <w:t>3</w:t>
      </w:r>
    </w:p>
    <w:p w14:paraId="1CBAA530" w14:textId="77777777" w:rsidR="00E4258C" w:rsidRDefault="00E4258C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3F5FEECA" w14:textId="77777777" w:rsidR="00E4258C" w:rsidRDefault="00E4258C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5E5898BE" w14:textId="317E25FD" w:rsidR="00E4258C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Litbang Diklat Hukum dan Peradilan Mahkamah Agung RI </w:t>
      </w:r>
      <w:r>
        <w:rPr>
          <w:rFonts w:ascii="Bookman Old Style" w:hAnsi="Bookman Old Style"/>
          <w:sz w:val="22"/>
          <w:szCs w:val="22"/>
        </w:rPr>
        <w:t xml:space="preserve">mengadakan </w:t>
      </w:r>
      <w:r w:rsidR="00110D31">
        <w:rPr>
          <w:rFonts w:ascii="Bookman Old Style" w:hAnsi="Bookman Old Style"/>
          <w:sz w:val="22"/>
          <w:szCs w:val="22"/>
        </w:rPr>
        <w:t>Pelatihan Sertifikasi Ekonomi Syariah Peradilan Agama Seluruh Indonesia yang</w:t>
      </w:r>
      <w:r>
        <w:rPr>
          <w:rFonts w:ascii="Bookman Old Style" w:hAnsi="Bookman Old Style"/>
          <w:sz w:val="22"/>
          <w:szCs w:val="22"/>
        </w:rPr>
        <w:t xml:space="preserve"> diikuti antara lain oleh </w:t>
      </w:r>
      <w:r w:rsidR="00110D31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110D31">
        <w:rPr>
          <w:rFonts w:ascii="Bookman Old Style" w:hAnsi="Bookman Old Style"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</w:rPr>
        <w:t>;</w:t>
      </w:r>
    </w:p>
    <w:p w14:paraId="07E8974E" w14:textId="26A2E3DB" w:rsidR="00E4258C" w:rsidRDefault="000741E6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110D31">
        <w:rPr>
          <w:rFonts w:ascii="Bookman Old Style" w:hAnsi="Bookman Old Style"/>
          <w:sz w:val="22"/>
          <w:szCs w:val="22"/>
        </w:rPr>
        <w:t>86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Bld</w:t>
      </w:r>
      <w:r w:rsidR="00110D31">
        <w:rPr>
          <w:rFonts w:ascii="Bookman Old Style" w:hAnsi="Bookman Old Style"/>
          <w:sz w:val="22"/>
          <w:szCs w:val="22"/>
        </w:rPr>
        <w:t>.3</w:t>
      </w:r>
      <w:r>
        <w:rPr>
          <w:rFonts w:ascii="Bookman Old Style" w:hAnsi="Bookman Old Style"/>
          <w:sz w:val="22"/>
          <w:szCs w:val="22"/>
        </w:rPr>
        <w:t>/</w:t>
      </w:r>
      <w:r w:rsidR="00110D31">
        <w:rPr>
          <w:rFonts w:ascii="Bookman Old Style" w:hAnsi="Bookman Old Style"/>
          <w:sz w:val="22"/>
          <w:szCs w:val="22"/>
        </w:rPr>
        <w:t>Dik/</w:t>
      </w:r>
      <w:r>
        <w:rPr>
          <w:rFonts w:ascii="Bookman Old Style" w:hAnsi="Bookman Old Style"/>
          <w:sz w:val="22"/>
          <w:szCs w:val="22"/>
        </w:rPr>
        <w:t>S/</w:t>
      </w:r>
      <w:r w:rsidR="00110D3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110D3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110D31">
        <w:rPr>
          <w:rFonts w:ascii="Bookman Old Style" w:hAnsi="Bookman Old Style"/>
          <w:sz w:val="22"/>
          <w:szCs w:val="22"/>
        </w:rPr>
        <w:t xml:space="preserve">25 Januari </w:t>
      </w:r>
      <w:r>
        <w:rPr>
          <w:rFonts w:ascii="Bookman Old Style" w:hAnsi="Bookman Old Style"/>
          <w:sz w:val="22"/>
          <w:szCs w:val="22"/>
        </w:rPr>
        <w:t>202</w:t>
      </w:r>
      <w:r w:rsidR="00110D3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110D31">
        <w:rPr>
          <w:rFonts w:ascii="Bookman Old Style" w:hAnsi="Bookman Old Style"/>
          <w:sz w:val="22"/>
          <w:szCs w:val="22"/>
        </w:rPr>
        <w:t>Pemanggilan Peserta Pelatihan Sertifikasi Ekonomi Syariah Peradilan Agama Seluruh Indonesia</w:t>
      </w:r>
      <w:r>
        <w:rPr>
          <w:rFonts w:ascii="Bookman Old Style" w:hAnsi="Bookman Old Style"/>
          <w:sz w:val="22"/>
          <w:szCs w:val="22"/>
        </w:rPr>
        <w:t>;</w:t>
      </w:r>
    </w:p>
    <w:p w14:paraId="01013C7E" w14:textId="77777777" w:rsidR="00E4258C" w:rsidRDefault="00E4258C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277A673F" w14:textId="77777777" w:rsidR="00E4258C" w:rsidRDefault="000741E6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DD79B94" w14:textId="77777777" w:rsidR="00E4258C" w:rsidRDefault="00E4258C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73784AE0" w14:textId="18ACA704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10D31" w:rsidRPr="00110D31">
        <w:rPr>
          <w:rFonts w:ascii="Bookman Old Style" w:hAnsi="Bookman Old Style"/>
          <w:spacing w:val="-2"/>
          <w:sz w:val="22"/>
          <w:szCs w:val="22"/>
        </w:rPr>
        <w:t>Indra Fitriadi</w:t>
      </w:r>
      <w:r w:rsidR="00110D31" w:rsidRPr="00110D31">
        <w:rPr>
          <w:rFonts w:ascii="Bookman Old Style" w:hAnsi="Bookman Old Style"/>
          <w:spacing w:val="-2"/>
          <w:sz w:val="22"/>
          <w:szCs w:val="22"/>
        </w:rPr>
        <w:t>, S.Ag., M.Ag.</w:t>
      </w:r>
    </w:p>
    <w:p w14:paraId="68DD6E38" w14:textId="5A4DAFCA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110D31" w:rsidRPr="00110D31">
        <w:rPr>
          <w:rFonts w:ascii="Bookman Old Style" w:hAnsi="Bookman Old Style"/>
          <w:spacing w:val="-2"/>
          <w:sz w:val="22"/>
          <w:szCs w:val="22"/>
        </w:rPr>
        <w:t>197706192007041001</w:t>
      </w:r>
    </w:p>
    <w:p w14:paraId="11DA3FBA" w14:textId="4E38CE70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</w:t>
      </w:r>
      <w:r>
        <w:rPr>
          <w:rFonts w:ascii="Bookman Old Style" w:hAnsi="Bookman Old Style"/>
          <w:spacing w:val="-2"/>
          <w:sz w:val="22"/>
          <w:szCs w:val="22"/>
        </w:rPr>
        <w:t>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110D31" w:rsidRPr="00110D31">
        <w:rPr>
          <w:rFonts w:ascii="Bookman Old Style" w:hAnsi="Bookman Old Style"/>
          <w:spacing w:val="-2"/>
          <w:sz w:val="22"/>
          <w:szCs w:val="22"/>
        </w:rPr>
        <w:t>Pembina Tingkat I (IV/b)</w:t>
      </w:r>
    </w:p>
    <w:p w14:paraId="7CCB6CD4" w14:textId="16990EC5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110D31">
        <w:rPr>
          <w:rFonts w:ascii="Bookman Old Style" w:hAnsi="Bookman Old Style"/>
          <w:spacing w:val="-2"/>
          <w:sz w:val="22"/>
          <w:szCs w:val="22"/>
        </w:rPr>
        <w:t xml:space="preserve">Wakil </w:t>
      </w:r>
      <w:r>
        <w:rPr>
          <w:rFonts w:ascii="Bookman Old Style" w:hAnsi="Bookman Old Style"/>
          <w:spacing w:val="-2"/>
          <w:sz w:val="22"/>
          <w:szCs w:val="22"/>
        </w:rPr>
        <w:t>Ketua</w:t>
      </w:r>
    </w:p>
    <w:p w14:paraId="231AEBF1" w14:textId="13FA7CC6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Pengadilan Agama </w:t>
      </w:r>
      <w:r w:rsidR="00110D31">
        <w:rPr>
          <w:rFonts w:ascii="Bookman Old Style" w:hAnsi="Bookman Old Style"/>
          <w:spacing w:val="-2"/>
          <w:sz w:val="22"/>
          <w:szCs w:val="22"/>
        </w:rPr>
        <w:t>Payakumbuh</w:t>
      </w:r>
    </w:p>
    <w:p w14:paraId="5ADA37D1" w14:textId="77777777" w:rsidR="00E4258C" w:rsidRDefault="00E4258C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009C40C5" w14:textId="77777777" w:rsidR="00E4258C" w:rsidRDefault="000741E6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56D7201" w14:textId="77777777" w:rsidR="00E4258C" w:rsidRDefault="00E4258C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52BB38D3" w14:textId="77777777" w:rsidR="00E4258C" w:rsidRDefault="000741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737FDF48" w14:textId="77777777" w:rsidR="00E4258C" w:rsidRPr="006D7E6E" w:rsidRDefault="00E4258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BA5CBF0" w14:textId="647694DC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591F4B">
        <w:rPr>
          <w:rFonts w:ascii="Bookman Old Style" w:hAnsi="Bookman Old Style"/>
          <w:sz w:val="22"/>
          <w:szCs w:val="22"/>
        </w:rPr>
        <w:t>Pelatihan Sertifikasi Ekonomi Syariah Peradilan Agama Seluruh Indonesia</w:t>
      </w:r>
      <w:r w:rsidRPr="006D7E6E"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5A081360" w14:textId="3116D683" w:rsidR="006D7E6E" w:rsidRPr="006D7E6E" w:rsidRDefault="000741E6" w:rsidP="00591F4B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</w:r>
      <w:r w:rsidR="006D7E6E" w:rsidRPr="006D7E6E">
        <w:rPr>
          <w:rFonts w:ascii="Bookman Old Style" w:hAnsi="Bookman Old Style"/>
          <w:sz w:val="22"/>
          <w:szCs w:val="22"/>
        </w:rPr>
        <w:t xml:space="preserve">1. </w:t>
      </w:r>
      <w:r w:rsidR="00591F4B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 xml:space="preserve">Tahap I, pembelajaran mandiri secara online pada tanggal </w:t>
      </w:r>
      <w:r w:rsidR="00591F4B">
        <w:rPr>
          <w:rFonts w:ascii="Bookman Old Style" w:hAnsi="Bookman Old Style"/>
          <w:sz w:val="22"/>
          <w:szCs w:val="22"/>
        </w:rPr>
        <w:br/>
        <w:t>6 s.d 17 Februari 2023</w:t>
      </w:r>
    </w:p>
    <w:p w14:paraId="3809DA30" w14:textId="4909C2F5" w:rsidR="00E4258C" w:rsidRPr="006D7E6E" w:rsidRDefault="006D7E6E" w:rsidP="00591F4B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 w:rsidR="00591F4B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II, p</w:t>
      </w:r>
      <w:r w:rsidRPr="006D7E6E">
        <w:rPr>
          <w:rFonts w:ascii="Bookman Old Style" w:hAnsi="Bookman Old Style"/>
          <w:iCs/>
          <w:sz w:val="22"/>
          <w:szCs w:val="22"/>
        </w:rPr>
        <w:t xml:space="preserve">embelajaran tatap muka kelas klasikal di Pusdiklat Badan Litbang Diklat Kumdil Mahkamah Agung RI, Jalan Cikopo Selatan, Desa Sukamaju, Kecamatan Megamendung, Bogor Jawa Barat, pada </w:t>
      </w:r>
      <w:r w:rsidRPr="006D7E6E">
        <w:rPr>
          <w:rFonts w:ascii="Bookman Old Style" w:hAnsi="Bookman Old Style"/>
          <w:sz w:val="22"/>
          <w:szCs w:val="22"/>
        </w:rPr>
        <w:t xml:space="preserve">tanggal </w:t>
      </w:r>
      <w:r w:rsidR="00591F4B">
        <w:rPr>
          <w:rFonts w:ascii="Bookman Old Style" w:hAnsi="Bookman Old Style"/>
          <w:sz w:val="22"/>
          <w:szCs w:val="22"/>
        </w:rPr>
        <w:t>19 Februari s.d 7 Maret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6D042AB1" w14:textId="77777777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53E6BE89" w14:textId="77777777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</w:t>
      </w:r>
      <w:r w:rsidRPr="006D7E6E">
        <w:rPr>
          <w:rFonts w:ascii="Bookman Old Style" w:hAnsi="Bookman Old Style"/>
          <w:sz w:val="22"/>
          <w:szCs w:val="22"/>
        </w:rPr>
        <w:t>persyaratan dan ketentuan yang ditetapkan oleh Pusdiklat Manajemen dan Kepemimpinan Badan Litbang Diklat Hukum dan Peradilan Mahkamah Agung RI.</w:t>
      </w:r>
    </w:p>
    <w:p w14:paraId="56287FE2" w14:textId="168908D3" w:rsidR="00E4258C" w:rsidRDefault="00E4258C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6ABEF371" w14:textId="77777777" w:rsidR="00E4258C" w:rsidRDefault="00E4258C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3A8E16EF" w14:textId="7363BDDE" w:rsidR="00E4258C" w:rsidRDefault="00591F4B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30 Januari 2023</w:t>
      </w:r>
    </w:p>
    <w:bookmarkEnd w:id="0"/>
    <w:p w14:paraId="47FD82B3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Wakil Ketua,</w:t>
      </w:r>
    </w:p>
    <w:p w14:paraId="638BD961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071F3B9A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543E42DC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397C96F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117AD86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6543FDFE" w14:textId="2468AD72" w:rsidR="00E4258C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7C73E757" w14:textId="77777777" w:rsidR="00E4258C" w:rsidRDefault="00E42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7F01E23D" w14:textId="77777777" w:rsidR="00591F4B" w:rsidRDefault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57EEE4B" w14:textId="5EB5C98C" w:rsidR="00E4258C" w:rsidRDefault="000741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7188661F" w14:textId="644E3127" w:rsidR="00E4258C" w:rsidRDefault="000741E6" w:rsidP="000741E6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r w:rsidRPr="00591F4B">
        <w:rPr>
          <w:rFonts w:ascii="Bookman Old Style" w:hAnsi="Bookman Old Style"/>
          <w:sz w:val="20"/>
          <w:szCs w:val="22"/>
        </w:rPr>
        <w:t xml:space="preserve">Kepala Badan Litbang Hukum dan </w:t>
      </w:r>
      <w:r w:rsidRPr="00591F4B">
        <w:rPr>
          <w:rFonts w:ascii="Bookman Old Style" w:hAnsi="Bookman Old Style"/>
          <w:sz w:val="20"/>
          <w:szCs w:val="22"/>
        </w:rPr>
        <w:t>Peradilan Mahkamah Agung RI</w:t>
      </w:r>
      <w:r w:rsidR="00591F4B">
        <w:rPr>
          <w:rFonts w:ascii="Bookman Old Style" w:hAnsi="Bookman Old Style"/>
          <w:sz w:val="20"/>
          <w:szCs w:val="22"/>
        </w:rPr>
        <w:t>;</w:t>
      </w:r>
    </w:p>
    <w:p w14:paraId="26C0853A" w14:textId="0813FD62" w:rsidR="00591F4B" w:rsidRPr="00591F4B" w:rsidRDefault="00591F4B" w:rsidP="000741E6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Ketua Pengadilan Tinggi Agama Padang (sebagai laporan).</w:t>
      </w:r>
    </w:p>
    <w:p w14:paraId="18C299EB" w14:textId="77777777" w:rsidR="00E4258C" w:rsidRDefault="00E4258C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p w14:paraId="7C977A26" w14:textId="77777777" w:rsidR="00E4258C" w:rsidRDefault="00E4258C">
      <w:pPr>
        <w:rPr>
          <w:rFonts w:ascii="Bookman Old Style" w:hAnsi="Bookman Old Style"/>
          <w:sz w:val="20"/>
          <w:szCs w:val="22"/>
        </w:rPr>
      </w:pPr>
    </w:p>
    <w:sectPr w:rsidR="00E4258C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591F4B"/>
    <w:rsid w:val="006D7E6E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4</cp:revision>
  <cp:lastPrinted>2023-01-30T08:27:00Z</cp:lastPrinted>
  <dcterms:created xsi:type="dcterms:W3CDTF">2022-08-12T15:39:00Z</dcterms:created>
  <dcterms:modified xsi:type="dcterms:W3CDTF">2023-01-30T08:27:00Z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