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4F63296B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 xml:space="preserve"> 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</w:t>
      </w:r>
      <w:r w:rsidR="002E2A49">
        <w:rPr>
          <w:rFonts w:ascii="Arial" w:hAnsi="Arial" w:cs="Arial"/>
          <w:sz w:val="22"/>
          <w:szCs w:val="22"/>
        </w:rPr>
        <w:t>KP3.4.5</w:t>
      </w:r>
      <w:r w:rsidRPr="003B0017">
        <w:rPr>
          <w:rFonts w:ascii="Arial" w:hAnsi="Arial" w:cs="Arial"/>
          <w:sz w:val="22"/>
          <w:szCs w:val="22"/>
        </w:rPr>
        <w:t>/</w:t>
      </w:r>
      <w:r w:rsidR="00BF7110">
        <w:rPr>
          <w:rFonts w:ascii="Arial" w:hAnsi="Arial" w:cs="Arial"/>
          <w:sz w:val="22"/>
          <w:szCs w:val="22"/>
        </w:rPr>
        <w:t>X</w:t>
      </w:r>
      <w:r w:rsidR="00192368">
        <w:rPr>
          <w:rFonts w:ascii="Arial" w:hAnsi="Arial" w:cs="Arial"/>
          <w:sz w:val="22"/>
          <w:szCs w:val="22"/>
        </w:rPr>
        <w:t>II</w:t>
      </w:r>
      <w:r w:rsidRPr="003B0017">
        <w:rPr>
          <w:rFonts w:ascii="Arial" w:hAnsi="Arial" w:cs="Arial"/>
          <w:sz w:val="22"/>
          <w:szCs w:val="22"/>
        </w:rPr>
        <w:t>/2024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2E2A49">
        <w:rPr>
          <w:rFonts w:ascii="Arial" w:hAnsi="Arial" w:cs="Arial"/>
          <w:sz w:val="22"/>
          <w:szCs w:val="22"/>
        </w:rPr>
        <w:t xml:space="preserve">31 </w:t>
      </w:r>
      <w:r w:rsidR="00192368">
        <w:rPr>
          <w:rFonts w:ascii="Arial" w:hAnsi="Arial" w:cs="Arial"/>
          <w:sz w:val="22"/>
          <w:szCs w:val="22"/>
        </w:rPr>
        <w:t xml:space="preserve">Desember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D22F14" w:rsidRPr="003B0017">
        <w:rPr>
          <w:rFonts w:ascii="Arial" w:hAnsi="Arial" w:cs="Arial"/>
          <w:sz w:val="22"/>
          <w:szCs w:val="22"/>
        </w:rPr>
        <w:t>Biasa</w:t>
      </w:r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483F225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930270">
        <w:rPr>
          <w:rFonts w:ascii="Arial" w:hAnsi="Arial" w:cs="Arial"/>
          <w:sz w:val="22"/>
          <w:szCs w:val="22"/>
        </w:rPr>
        <w:t>Undangan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FA37AEA" w14:textId="7C0C9548" w:rsidR="00160C9A" w:rsidRDefault="004705D6" w:rsidP="00930270">
      <w:pPr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Yth.</w:t>
      </w:r>
    </w:p>
    <w:p w14:paraId="09C7F82D" w14:textId="17E0DE1D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Wakil Ketua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B391915" w14:textId="5F387AB7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42AFB578" w14:textId="14C8A549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Pejabat Struktural dan Fungsional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789044B" w14:textId="70799D16" w:rsidR="00F94276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0270">
        <w:rPr>
          <w:rFonts w:ascii="Arial" w:hAnsi="Arial" w:cs="Arial"/>
          <w:sz w:val="22"/>
          <w:szCs w:val="22"/>
        </w:rPr>
        <w:t>Pelaksana dan PPNPN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 w:rsidRPr="00930270">
        <w:rPr>
          <w:rFonts w:ascii="Arial" w:hAnsi="Arial" w:cs="Arial"/>
          <w:sz w:val="22"/>
          <w:szCs w:val="22"/>
        </w:rPr>
        <w:t>;</w:t>
      </w: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A01E0C8" w14:textId="66859024" w:rsidR="00F94276" w:rsidRPr="003B0017" w:rsidRDefault="004705D6" w:rsidP="002C7A3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</w:t>
      </w:r>
      <w:r w:rsidR="00192368">
        <w:rPr>
          <w:rFonts w:ascii="Arial" w:hAnsi="Arial" w:cs="Arial"/>
          <w:sz w:val="22"/>
          <w:szCs w:val="22"/>
          <w:lang w:val="en-GB"/>
        </w:rPr>
        <w:t xml:space="preserve">dalam rangka </w:t>
      </w:r>
      <w:r w:rsidR="006D1DFA">
        <w:rPr>
          <w:rFonts w:ascii="Arial" w:hAnsi="Arial" w:cs="Arial"/>
          <w:sz w:val="22"/>
          <w:szCs w:val="22"/>
          <w:lang w:val="en-GB"/>
        </w:rPr>
        <w:t>kelancaran pelaksanaan tugas, dengan ini kami undang</w:t>
      </w:r>
      <w:r w:rsidR="00C46D56">
        <w:rPr>
          <w:rFonts w:ascii="Arial" w:hAnsi="Arial" w:cs="Arial"/>
          <w:sz w:val="22"/>
          <w:szCs w:val="22"/>
          <w:lang w:val="en-GB"/>
        </w:rPr>
        <w:t xml:space="preserve"> Saudara</w:t>
      </w:r>
      <w:r w:rsidR="00930270">
        <w:rPr>
          <w:rFonts w:ascii="Arial" w:hAnsi="Arial" w:cs="Arial"/>
          <w:sz w:val="22"/>
          <w:szCs w:val="22"/>
          <w:lang w:val="en-GB"/>
        </w:rPr>
        <w:t xml:space="preserve">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untuk mengikuti kegiatan dengan pimpinan Pengadilan Tinggi Agama Padang yang insyaallah akan dilaksanakan </w:t>
      </w:r>
    </w:p>
    <w:p w14:paraId="15194215" w14:textId="0D2174D9" w:rsidR="00F94276" w:rsidRPr="003B0017" w:rsidRDefault="00F94276" w:rsidP="002C7A3E">
      <w:pPr>
        <w:tabs>
          <w:tab w:val="left" w:pos="255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>pada hari, tanggal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2E2A49">
        <w:rPr>
          <w:rFonts w:ascii="Arial" w:hAnsi="Arial" w:cs="Arial"/>
          <w:sz w:val="22"/>
          <w:szCs w:val="22"/>
        </w:rPr>
        <w:t>Kamis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2E2A49">
        <w:rPr>
          <w:rFonts w:ascii="Arial" w:hAnsi="Arial" w:cs="Arial"/>
          <w:sz w:val="22"/>
          <w:szCs w:val="22"/>
        </w:rPr>
        <w:t>2 Januari 2025</w:t>
      </w:r>
    </w:p>
    <w:p w14:paraId="0508E8EA" w14:textId="058BFEF0" w:rsidR="00F94276" w:rsidRPr="003B0017" w:rsidRDefault="00F94276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waktu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2E2A49">
        <w:rPr>
          <w:rFonts w:ascii="Arial" w:hAnsi="Arial" w:cs="Arial"/>
          <w:sz w:val="22"/>
          <w:szCs w:val="22"/>
        </w:rPr>
        <w:t>08</w:t>
      </w:r>
      <w:r w:rsidRPr="003B0017">
        <w:rPr>
          <w:rFonts w:ascii="Arial" w:hAnsi="Arial" w:cs="Arial"/>
          <w:sz w:val="22"/>
          <w:szCs w:val="22"/>
        </w:rPr>
        <w:t>.</w:t>
      </w:r>
      <w:r w:rsidR="002E2A49">
        <w:rPr>
          <w:rFonts w:ascii="Arial" w:hAnsi="Arial" w:cs="Arial"/>
          <w:sz w:val="22"/>
          <w:szCs w:val="22"/>
        </w:rPr>
        <w:t>3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selesai </w:t>
      </w:r>
    </w:p>
    <w:p w14:paraId="2FCC9A42" w14:textId="1940D058" w:rsidR="00F94276" w:rsidRPr="003B0017" w:rsidRDefault="00F94276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>Ruang Command Center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</w:p>
    <w:p w14:paraId="02D92C4E" w14:textId="606A8CFF" w:rsidR="003E25DF" w:rsidRDefault="003E25DF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  <w:t>Kegiatan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>: 1. Pembinaan dengan Pimpinan PTA Padang;</w:t>
      </w:r>
    </w:p>
    <w:p w14:paraId="195AB918" w14:textId="36E88880" w:rsidR="003E25DF" w:rsidRPr="003B0017" w:rsidRDefault="003E25DF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2. </w:t>
      </w:r>
      <w:r w:rsidR="002E2A49">
        <w:rPr>
          <w:rFonts w:ascii="Arial" w:hAnsi="Arial" w:cs="Arial"/>
          <w:sz w:val="22"/>
          <w:szCs w:val="22"/>
          <w:lang w:val="en-ID"/>
        </w:rPr>
        <w:t>Penandatanganan Pakta Integritas;</w:t>
      </w:r>
    </w:p>
    <w:bookmarkEnd w:id="3"/>
    <w:p w14:paraId="0B63F7C0" w14:textId="091B2AA5" w:rsidR="001D538F" w:rsidRPr="003B0017" w:rsidRDefault="00F94276" w:rsidP="002C7A3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32F4FA20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911B368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6D1DFA">
        <w:rPr>
          <w:rFonts w:ascii="Arial" w:hAnsi="Arial" w:cs="Arial"/>
          <w:sz w:val="22"/>
          <w:szCs w:val="22"/>
        </w:rPr>
        <w:t>Abd. Hakim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E07"/>
    <w:multiLevelType w:val="hybridMultilevel"/>
    <w:tmpl w:val="8F122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0C0E21"/>
    <w:rsid w:val="001247D2"/>
    <w:rsid w:val="001404E3"/>
    <w:rsid w:val="00152021"/>
    <w:rsid w:val="00160C9A"/>
    <w:rsid w:val="00165003"/>
    <w:rsid w:val="00192368"/>
    <w:rsid w:val="001B5576"/>
    <w:rsid w:val="001D538F"/>
    <w:rsid w:val="002C7A3E"/>
    <w:rsid w:val="002E2A49"/>
    <w:rsid w:val="003A2937"/>
    <w:rsid w:val="003B0017"/>
    <w:rsid w:val="003E25DF"/>
    <w:rsid w:val="004278F4"/>
    <w:rsid w:val="004705D6"/>
    <w:rsid w:val="00562ECD"/>
    <w:rsid w:val="005B2032"/>
    <w:rsid w:val="005C4A81"/>
    <w:rsid w:val="005C4BA0"/>
    <w:rsid w:val="00682456"/>
    <w:rsid w:val="006D1DFA"/>
    <w:rsid w:val="006D47D2"/>
    <w:rsid w:val="006E68FB"/>
    <w:rsid w:val="008A45EE"/>
    <w:rsid w:val="008B1D21"/>
    <w:rsid w:val="00930270"/>
    <w:rsid w:val="0094090A"/>
    <w:rsid w:val="00985A12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2024-12-27T08:30:00Z</cp:lastPrinted>
  <dcterms:created xsi:type="dcterms:W3CDTF">2024-12-27T08:25:00Z</dcterms:created>
  <dcterms:modified xsi:type="dcterms:W3CDTF">2024-12-31T09:15:00Z</dcterms:modified>
</cp:coreProperties>
</file>