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C61F" w14:textId="77777777" w:rsidR="005224CC" w:rsidRPr="00290331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290331">
        <w:rPr>
          <w:rFonts w:ascii="Bookman Old Style" w:hAnsi="Bookman Old Style"/>
          <w:b/>
          <w:noProof/>
          <w:lang w:val="id-ID"/>
        </w:rPr>
        <w:drawing>
          <wp:inline distT="0" distB="0" distL="0" distR="0" wp14:anchorId="5561C2CB" wp14:editId="227ACC53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98A2C" w14:textId="77777777" w:rsidR="005224CC" w:rsidRPr="00620C57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sz w:val="12"/>
          <w:szCs w:val="12"/>
          <w:lang w:val="id-ID"/>
        </w:rPr>
      </w:pPr>
    </w:p>
    <w:p w14:paraId="63B69E0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6FD8C5BC" w14:textId="77777777" w:rsidR="005224CC" w:rsidRPr="00D40BC1" w:rsidRDefault="005224CC" w:rsidP="005224CC">
      <w:pPr>
        <w:spacing w:after="0" w:line="240" w:lineRule="auto"/>
        <w:rPr>
          <w:rFonts w:ascii="Bookman Old Style" w:hAnsi="Bookman Old Style" w:cs="Tahoma"/>
          <w:sz w:val="21"/>
          <w:szCs w:val="21"/>
          <w:lang w:val="id-ID"/>
        </w:rPr>
      </w:pPr>
    </w:p>
    <w:p w14:paraId="6A26A5AB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67AE925F" w14:textId="30FD8872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 xml:space="preserve">NOMOR: </w:t>
      </w:r>
    </w:p>
    <w:p w14:paraId="2F322D04" w14:textId="77777777" w:rsidR="005224CC" w:rsidRPr="00D40BC1" w:rsidRDefault="005224CC" w:rsidP="005224CC">
      <w:pPr>
        <w:spacing w:after="0" w:line="240" w:lineRule="auto"/>
        <w:rPr>
          <w:rFonts w:ascii="Bookman Old Style" w:hAnsi="Bookman Old Style" w:cs="Tahoma"/>
          <w:sz w:val="21"/>
          <w:szCs w:val="21"/>
          <w:lang w:val="id-ID"/>
        </w:rPr>
      </w:pPr>
    </w:p>
    <w:p w14:paraId="32F5B88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17B44D10" w14:textId="77777777" w:rsidR="005224CC" w:rsidRPr="00D40BC1" w:rsidRDefault="005224CC" w:rsidP="005224CC">
      <w:pPr>
        <w:spacing w:after="0" w:line="240" w:lineRule="auto"/>
        <w:rPr>
          <w:rFonts w:ascii="Bookman Old Style" w:hAnsi="Bookman Old Style" w:cs="Tahoma"/>
          <w:sz w:val="21"/>
          <w:szCs w:val="21"/>
          <w:lang w:val="id-ID"/>
        </w:rPr>
      </w:pPr>
    </w:p>
    <w:p w14:paraId="5BB31B89" w14:textId="6C9C1A30" w:rsidR="005224CC" w:rsidRPr="0060399E" w:rsidRDefault="000130CF" w:rsidP="002C1567">
      <w:pPr>
        <w:spacing w:after="0" w:line="240" w:lineRule="auto"/>
        <w:jc w:val="center"/>
        <w:rPr>
          <w:rFonts w:ascii="Bookman Old Style" w:hAnsi="Bookman Old Style"/>
          <w:sz w:val="21"/>
          <w:szCs w:val="21"/>
          <w:lang w:val="en-GB"/>
        </w:rPr>
      </w:pPr>
      <w:r w:rsidRPr="00D40BC1">
        <w:rPr>
          <w:rFonts w:ascii="Bookman Old Style" w:hAnsi="Bookman Old Style"/>
          <w:sz w:val="21"/>
          <w:szCs w:val="21"/>
          <w:lang w:val="en-GB"/>
        </w:rPr>
        <w:t xml:space="preserve">PEMBENTUKAN </w:t>
      </w:r>
      <w:r w:rsidR="0060399E">
        <w:rPr>
          <w:rFonts w:ascii="Bookman Old Style" w:hAnsi="Bookman Old Style"/>
          <w:sz w:val="21"/>
          <w:szCs w:val="21"/>
          <w:lang w:val="en-GB"/>
        </w:rPr>
        <w:t xml:space="preserve">KELOMPOK KERJA PENYUSUNAN LAPORAN HASIL PELAKSANAAN </w:t>
      </w:r>
      <w:r w:rsidRPr="00D40BC1">
        <w:rPr>
          <w:rFonts w:ascii="Bookman Old Style" w:hAnsi="Bookman Old Style"/>
          <w:sz w:val="21"/>
          <w:szCs w:val="21"/>
          <w:lang w:val="en-GB"/>
        </w:rPr>
        <w:t xml:space="preserve">PEMBANGUNAN ZONA INTEGRITAS </w:t>
      </w:r>
      <w:r w:rsidR="002C1567">
        <w:rPr>
          <w:rFonts w:ascii="Bookman Old Style" w:hAnsi="Bookman Old Style"/>
          <w:sz w:val="21"/>
          <w:szCs w:val="21"/>
          <w:lang w:val="en-GB"/>
        </w:rPr>
        <w:t>MENUJU WILAYAH BEBAS DARI KORUPSI (WBK)</w:t>
      </w:r>
      <w:r w:rsidR="002C1567">
        <w:rPr>
          <w:rFonts w:ascii="Bookman Old Style" w:hAnsi="Bookman Old Style"/>
          <w:sz w:val="21"/>
          <w:szCs w:val="21"/>
          <w:lang w:val="en-GB"/>
        </w:rPr>
        <w:br/>
        <w:t xml:space="preserve"> DAN WILAYAH BIROKRASI BERSIH DAN MELAYANI (WBBM)</w:t>
      </w:r>
      <w:r w:rsidR="0060399E">
        <w:rPr>
          <w:rFonts w:ascii="Bookman Old Style" w:hAnsi="Bookman Old Style"/>
          <w:sz w:val="21"/>
          <w:szCs w:val="21"/>
          <w:lang w:val="en-GB"/>
        </w:rPr>
        <w:br/>
        <w:t xml:space="preserve">TAHUN 2023 </w:t>
      </w:r>
      <w:r w:rsidRPr="00D40BC1">
        <w:rPr>
          <w:rFonts w:ascii="Bookman Old Style" w:hAnsi="Bookman Old Style"/>
          <w:sz w:val="21"/>
          <w:szCs w:val="21"/>
          <w:lang w:val="id-ID"/>
        </w:rPr>
        <w:t>PENGADILAN TINGGI AGAMA PADANG</w:t>
      </w:r>
    </w:p>
    <w:p w14:paraId="01342B85" w14:textId="77777777" w:rsidR="005224CC" w:rsidRPr="00D40BC1" w:rsidRDefault="005224CC" w:rsidP="005224CC">
      <w:pPr>
        <w:spacing w:after="0" w:line="240" w:lineRule="auto"/>
        <w:rPr>
          <w:rFonts w:ascii="Bookman Old Style" w:hAnsi="Bookman Old Style" w:cs="Tahoma"/>
          <w:sz w:val="21"/>
          <w:szCs w:val="21"/>
          <w:lang w:val="id-ID"/>
        </w:rPr>
      </w:pPr>
    </w:p>
    <w:p w14:paraId="49762B2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KETUA PENGADILAN TINGGI AGAMA PADANG,</w:t>
      </w:r>
    </w:p>
    <w:p w14:paraId="14FEBDE8" w14:textId="77777777" w:rsidR="005224CC" w:rsidRPr="00D40BC1" w:rsidRDefault="005224CC" w:rsidP="00B74B7F">
      <w:pPr>
        <w:spacing w:after="0" w:line="240" w:lineRule="auto"/>
        <w:jc w:val="center"/>
        <w:rPr>
          <w:rFonts w:ascii="Bookman Old Style" w:hAnsi="Bookman Old Style" w:cs="Tahoma"/>
          <w:b/>
          <w:sz w:val="21"/>
          <w:szCs w:val="21"/>
          <w:lang w:val="id-ID"/>
        </w:rPr>
      </w:pPr>
    </w:p>
    <w:p w14:paraId="4FC0E2AD" w14:textId="4A5ACADF" w:rsidR="00755B61" w:rsidRPr="00D40BC1" w:rsidRDefault="00B74B7F" w:rsidP="0038083E">
      <w:pPr>
        <w:tabs>
          <w:tab w:val="left" w:pos="1701"/>
          <w:tab w:val="left" w:pos="1843"/>
        </w:tabs>
        <w:spacing w:after="0" w:line="216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Menimbang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r w:rsidR="001936F3" w:rsidRPr="00D40BC1">
        <w:rPr>
          <w:rFonts w:ascii="Bookman Old Style" w:hAnsi="Bookman Old Style" w:cs="Tahoma"/>
          <w:bCs/>
          <w:sz w:val="21"/>
          <w:szCs w:val="21"/>
        </w:rPr>
        <w:t>a.</w:t>
      </w:r>
      <w:r w:rsidR="001936F3" w:rsidRPr="00D40BC1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755B61" w:rsidRPr="00D40BC1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="00755B61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130CF" w:rsidRPr="00D40BC1"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 w:rsidR="000130CF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130CF" w:rsidRPr="00D40BC1">
        <w:rPr>
          <w:rFonts w:ascii="Bookman Old Style" w:hAnsi="Bookman Old Style" w:cs="Tahoma"/>
          <w:bCs/>
          <w:sz w:val="21"/>
          <w:szCs w:val="21"/>
        </w:rPr>
        <w:t>rangka</w:t>
      </w:r>
      <w:proofErr w:type="spellEnd"/>
      <w:r w:rsidR="000130CF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keberlanjutan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pembangunan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zona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integritas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 w:rsidRPr="00D40BC1">
        <w:rPr>
          <w:rFonts w:ascii="Bookman Old Style" w:hAnsi="Bookman Old Style" w:cs="Tahoma"/>
          <w:bCs/>
          <w:sz w:val="21"/>
          <w:szCs w:val="21"/>
        </w:rPr>
        <w:t>menuju</w:t>
      </w:r>
      <w:proofErr w:type="spellEnd"/>
      <w:r w:rsidR="0060399E" w:rsidRPr="00D40BC1">
        <w:rPr>
          <w:rFonts w:ascii="Bookman Old Style" w:hAnsi="Bookman Old Style" w:cs="Tahoma"/>
          <w:bCs/>
          <w:sz w:val="21"/>
          <w:szCs w:val="21"/>
        </w:rPr>
        <w:t xml:space="preserve"> wilayah </w:t>
      </w:r>
      <w:proofErr w:type="spellStart"/>
      <w:r w:rsidR="0060399E" w:rsidRPr="00D40BC1">
        <w:rPr>
          <w:rFonts w:ascii="Bookman Old Style" w:hAnsi="Bookman Old Style" w:cs="Tahoma"/>
          <w:bCs/>
          <w:sz w:val="21"/>
          <w:szCs w:val="21"/>
        </w:rPr>
        <w:t>bebas</w:t>
      </w:r>
      <w:proofErr w:type="spellEnd"/>
      <w:r w:rsidR="0060399E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 w:rsidRPr="00D40BC1">
        <w:rPr>
          <w:rFonts w:ascii="Bookman Old Style" w:hAnsi="Bookman Old Style" w:cs="Tahoma"/>
          <w:bCs/>
          <w:sz w:val="21"/>
          <w:szCs w:val="21"/>
        </w:rPr>
        <w:t>korupsi</w:t>
      </w:r>
      <w:proofErr w:type="spellEnd"/>
      <w:r w:rsidR="0060399E" w:rsidRPr="00D40BC1">
        <w:rPr>
          <w:rFonts w:ascii="Bookman Old Style" w:hAnsi="Bookman Old Style" w:cs="Tahoma"/>
          <w:bCs/>
          <w:sz w:val="21"/>
          <w:szCs w:val="21"/>
        </w:rPr>
        <w:t xml:space="preserve"> dan wilayah </w:t>
      </w:r>
      <w:proofErr w:type="spellStart"/>
      <w:r w:rsidR="0060399E" w:rsidRPr="00D40BC1">
        <w:rPr>
          <w:rFonts w:ascii="Bookman Old Style" w:hAnsi="Bookman Old Style" w:cs="Tahoma"/>
          <w:bCs/>
          <w:sz w:val="21"/>
          <w:szCs w:val="21"/>
        </w:rPr>
        <w:t>birokrasi</w:t>
      </w:r>
      <w:proofErr w:type="spellEnd"/>
      <w:r w:rsidR="0060399E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 w:rsidRPr="00D40BC1">
        <w:rPr>
          <w:rFonts w:ascii="Bookman Old Style" w:hAnsi="Bookman Old Style" w:cs="Tahoma"/>
          <w:bCs/>
          <w:sz w:val="21"/>
          <w:szCs w:val="21"/>
        </w:rPr>
        <w:t>bersih</w:t>
      </w:r>
      <w:proofErr w:type="spellEnd"/>
      <w:r w:rsidR="0060399E" w:rsidRPr="00D40BC1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60399E" w:rsidRPr="00D40BC1">
        <w:rPr>
          <w:rFonts w:ascii="Bookman Old Style" w:hAnsi="Bookman Old Style" w:cs="Tahoma"/>
          <w:bCs/>
          <w:sz w:val="21"/>
          <w:szCs w:val="21"/>
        </w:rPr>
        <w:t>melayani</w:t>
      </w:r>
      <w:proofErr w:type="spellEnd"/>
      <w:r w:rsidR="000130CF" w:rsidRPr="00D40BC1"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 w:rsidR="000130CF" w:rsidRPr="00D40BC1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0130CF" w:rsidRPr="00D40BC1">
        <w:rPr>
          <w:rFonts w:ascii="Bookman Old Style" w:hAnsi="Bookman Old Style" w:cs="Tahoma"/>
          <w:bCs/>
          <w:sz w:val="21"/>
          <w:szCs w:val="21"/>
        </w:rPr>
        <w:t xml:space="preserve"> Tinggi Agama Padang</w:t>
      </w:r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perlu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adanya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laporan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hasil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pembangunan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zona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integ</w:t>
      </w:r>
      <w:r w:rsidR="00582E9C">
        <w:rPr>
          <w:rFonts w:ascii="Bookman Old Style" w:hAnsi="Bookman Old Style" w:cs="Tahoma"/>
          <w:bCs/>
          <w:sz w:val="21"/>
          <w:szCs w:val="21"/>
        </w:rPr>
        <w:t>r</w:t>
      </w:r>
      <w:r w:rsidR="0060399E">
        <w:rPr>
          <w:rFonts w:ascii="Bookman Old Style" w:hAnsi="Bookman Old Style" w:cs="Tahoma"/>
          <w:bCs/>
          <w:sz w:val="21"/>
          <w:szCs w:val="21"/>
        </w:rPr>
        <w:t>itas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2C1567">
        <w:rPr>
          <w:rFonts w:ascii="Bookman Old Style" w:hAnsi="Bookman Old Style" w:cs="Tahoma"/>
          <w:bCs/>
          <w:sz w:val="21"/>
          <w:szCs w:val="21"/>
        </w:rPr>
        <w:t xml:space="preserve">wilayah </w:t>
      </w:r>
      <w:proofErr w:type="spellStart"/>
      <w:r w:rsidR="002C1567">
        <w:rPr>
          <w:rFonts w:ascii="Bookman Old Style" w:hAnsi="Bookman Old Style" w:cs="Tahoma"/>
          <w:bCs/>
          <w:sz w:val="21"/>
          <w:szCs w:val="21"/>
        </w:rPr>
        <w:t>bebas</w:t>
      </w:r>
      <w:proofErr w:type="spellEnd"/>
      <w:r w:rsidR="002C156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2C1567">
        <w:rPr>
          <w:rFonts w:ascii="Bookman Old Style" w:hAnsi="Bookman Old Style" w:cs="Tahoma"/>
          <w:bCs/>
          <w:sz w:val="21"/>
          <w:szCs w:val="21"/>
        </w:rPr>
        <w:t>dari</w:t>
      </w:r>
      <w:proofErr w:type="spellEnd"/>
      <w:r w:rsidR="002C156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2C1567">
        <w:rPr>
          <w:rFonts w:ascii="Bookman Old Style" w:hAnsi="Bookman Old Style" w:cs="Tahoma"/>
          <w:bCs/>
          <w:sz w:val="21"/>
          <w:szCs w:val="21"/>
        </w:rPr>
        <w:t>korupsi</w:t>
      </w:r>
      <w:proofErr w:type="spellEnd"/>
      <w:r w:rsidR="002C1567">
        <w:rPr>
          <w:rFonts w:ascii="Bookman Old Style" w:hAnsi="Bookman Old Style" w:cs="Tahoma"/>
          <w:bCs/>
          <w:sz w:val="21"/>
          <w:szCs w:val="21"/>
        </w:rPr>
        <w:t xml:space="preserve"> dan wilayah </w:t>
      </w:r>
      <w:proofErr w:type="spellStart"/>
      <w:r w:rsidR="002C1567">
        <w:rPr>
          <w:rFonts w:ascii="Bookman Old Style" w:hAnsi="Bookman Old Style" w:cs="Tahoma"/>
          <w:bCs/>
          <w:sz w:val="21"/>
          <w:szCs w:val="21"/>
        </w:rPr>
        <w:t>birokrasi</w:t>
      </w:r>
      <w:proofErr w:type="spellEnd"/>
      <w:r w:rsidR="002C156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2C1567">
        <w:rPr>
          <w:rFonts w:ascii="Bookman Old Style" w:hAnsi="Bookman Old Style" w:cs="Tahoma"/>
          <w:bCs/>
          <w:sz w:val="21"/>
          <w:szCs w:val="21"/>
        </w:rPr>
        <w:t>bersih</w:t>
      </w:r>
      <w:proofErr w:type="spellEnd"/>
      <w:r w:rsidR="002C1567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2C1567">
        <w:rPr>
          <w:rFonts w:ascii="Bookman Old Style" w:hAnsi="Bookman Old Style" w:cs="Tahoma"/>
          <w:bCs/>
          <w:sz w:val="21"/>
          <w:szCs w:val="21"/>
        </w:rPr>
        <w:t>melayani</w:t>
      </w:r>
      <w:proofErr w:type="spellEnd"/>
      <w:r w:rsidR="002C1567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60399E">
        <w:rPr>
          <w:rFonts w:ascii="Bookman Old Style" w:hAnsi="Bookman Old Style" w:cs="Tahoma"/>
          <w:bCs/>
          <w:sz w:val="21"/>
          <w:szCs w:val="21"/>
        </w:rPr>
        <w:t xml:space="preserve">pada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sebelumnya</w:t>
      </w:r>
      <w:proofErr w:type="spellEnd"/>
      <w:r w:rsidR="000130CF" w:rsidRPr="00D40BC1">
        <w:rPr>
          <w:rFonts w:ascii="Bookman Old Style" w:hAnsi="Bookman Old Style" w:cs="Tahoma"/>
          <w:bCs/>
          <w:sz w:val="21"/>
          <w:szCs w:val="21"/>
        </w:rPr>
        <w:t>;</w:t>
      </w:r>
    </w:p>
    <w:p w14:paraId="26A3AACD" w14:textId="1159766F" w:rsidR="00620C57" w:rsidRDefault="00755B61" w:rsidP="0038083E">
      <w:pPr>
        <w:tabs>
          <w:tab w:val="left" w:pos="1701"/>
          <w:tab w:val="left" w:pos="1843"/>
        </w:tabs>
        <w:spacing w:after="0" w:line="260" w:lineRule="exact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ab/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b.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620C57" w:rsidRPr="00D40BC1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="00620C57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rangka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percepatan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pembuatan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laporan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kegiatan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dimaksud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dipandang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perlu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menunjuk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kelompok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kerja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penyusunan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laporan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hasil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pembangunan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zona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intergitas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 w:rsidR="0060399E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 xml:space="preserve"> 2023</w:t>
      </w:r>
      <w:r w:rsidR="00620C57" w:rsidRPr="00D40BC1">
        <w:rPr>
          <w:rFonts w:ascii="Bookman Old Style" w:hAnsi="Bookman Old Style" w:cs="Tahoma"/>
          <w:bCs/>
          <w:sz w:val="21"/>
          <w:szCs w:val="21"/>
        </w:rPr>
        <w:t>;</w:t>
      </w:r>
    </w:p>
    <w:p w14:paraId="0706378B" w14:textId="360D77B5" w:rsidR="0060399E" w:rsidRPr="00D40BC1" w:rsidRDefault="0060399E" w:rsidP="0038083E">
      <w:pPr>
        <w:tabs>
          <w:tab w:val="left" w:pos="1701"/>
          <w:tab w:val="left" w:pos="1843"/>
        </w:tabs>
        <w:spacing w:after="0" w:line="260" w:lineRule="exact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>c.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mereka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namanya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tersebut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lampiran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keputusan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ini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dianggap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mampu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memenuhi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syarat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untuk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ditunjuk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sebagai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kelompok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kerja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penyusunan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laporan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hasil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pembangunan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zona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intergitas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2023</w:t>
      </w:r>
      <w:r w:rsidRPr="00D40BC1">
        <w:rPr>
          <w:rFonts w:ascii="Bookman Old Style" w:hAnsi="Bookman Old Style" w:cs="Tahoma"/>
          <w:bCs/>
          <w:sz w:val="21"/>
          <w:szCs w:val="21"/>
        </w:rPr>
        <w:t>;</w:t>
      </w:r>
    </w:p>
    <w:p w14:paraId="6BDF3800" w14:textId="77777777" w:rsidR="00620C57" w:rsidRPr="00D40BC1" w:rsidRDefault="00620C57" w:rsidP="00620C57">
      <w:pPr>
        <w:tabs>
          <w:tab w:val="left" w:pos="1560"/>
          <w:tab w:val="left" w:pos="1701"/>
          <w:tab w:val="left" w:pos="1985"/>
        </w:tabs>
        <w:spacing w:after="0" w:line="260" w:lineRule="exact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711F19FB" w14:textId="7C7F7E6C" w:rsidR="007A5C7F" w:rsidRPr="00D40BC1" w:rsidRDefault="00B74B7F" w:rsidP="0038083E">
      <w:pPr>
        <w:tabs>
          <w:tab w:val="left" w:pos="1701"/>
          <w:tab w:val="left" w:pos="1843"/>
          <w:tab w:val="left" w:pos="2268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Mengingat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916A36" w:rsidRPr="00D40BC1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="00916A36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16A36" w:rsidRPr="00D40BC1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916A36" w:rsidRPr="00D40BC1">
        <w:rPr>
          <w:rFonts w:ascii="Bookman Old Style" w:hAnsi="Bookman Old Style" w:cs="Tahoma"/>
          <w:bCs/>
          <w:sz w:val="21"/>
          <w:szCs w:val="21"/>
        </w:rPr>
        <w:t xml:space="preserve"> 3 </w:t>
      </w:r>
      <w:proofErr w:type="spellStart"/>
      <w:r w:rsidR="00916A36" w:rsidRPr="00D40BC1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916A36" w:rsidRPr="00D40BC1">
        <w:rPr>
          <w:rFonts w:ascii="Bookman Old Style" w:hAnsi="Bookman Old Style" w:cs="Tahoma"/>
          <w:bCs/>
          <w:sz w:val="21"/>
          <w:szCs w:val="21"/>
        </w:rPr>
        <w:t xml:space="preserve"> 2009 </w:t>
      </w:r>
      <w:proofErr w:type="spellStart"/>
      <w:r w:rsidR="00916A36" w:rsidRPr="00D40BC1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916A36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16A36" w:rsidRPr="00D40BC1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="00916A36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16A36" w:rsidRPr="00D40BC1">
        <w:rPr>
          <w:rFonts w:ascii="Bookman Old Style" w:hAnsi="Bookman Old Style" w:cs="Tahoma"/>
          <w:bCs/>
          <w:sz w:val="21"/>
          <w:szCs w:val="21"/>
        </w:rPr>
        <w:t>Kedua</w:t>
      </w:r>
      <w:proofErr w:type="spellEnd"/>
      <w:r w:rsidR="00916A36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16A36" w:rsidRPr="00D40BC1"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 w:rsidR="00916A36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16A36" w:rsidRPr="00D40BC1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="00916A36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16A36" w:rsidRPr="00D40BC1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916A36" w:rsidRPr="00D40BC1">
        <w:rPr>
          <w:rFonts w:ascii="Bookman Old Style" w:hAnsi="Bookman Old Style" w:cs="Tahoma"/>
          <w:bCs/>
          <w:sz w:val="21"/>
          <w:szCs w:val="21"/>
        </w:rPr>
        <w:t xml:space="preserve"> 14 </w:t>
      </w:r>
      <w:proofErr w:type="spellStart"/>
      <w:r w:rsidR="00916A36" w:rsidRPr="00D40BC1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916A36" w:rsidRPr="00D40BC1">
        <w:rPr>
          <w:rFonts w:ascii="Bookman Old Style" w:hAnsi="Bookman Old Style" w:cs="Tahoma"/>
          <w:bCs/>
          <w:sz w:val="21"/>
          <w:szCs w:val="21"/>
        </w:rPr>
        <w:t xml:space="preserve"> 1985 </w:t>
      </w:r>
      <w:proofErr w:type="spellStart"/>
      <w:r w:rsidR="00916A36" w:rsidRPr="00D40BC1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916A36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16A36" w:rsidRPr="00D40BC1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="00916A36" w:rsidRPr="00D40BC1">
        <w:rPr>
          <w:rFonts w:ascii="Bookman Old Style" w:hAnsi="Bookman Old Style" w:cs="Tahoma"/>
          <w:bCs/>
          <w:sz w:val="21"/>
          <w:szCs w:val="21"/>
        </w:rPr>
        <w:t xml:space="preserve"> Agung;</w:t>
      </w:r>
    </w:p>
    <w:p w14:paraId="096E5FD9" w14:textId="0BFFE0F5" w:rsidR="00916A36" w:rsidRPr="00D40BC1" w:rsidRDefault="00916A36" w:rsidP="0038083E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2268"/>
        </w:tabs>
        <w:spacing w:after="0" w:line="240" w:lineRule="auto"/>
        <w:ind w:left="2127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sz w:val="21"/>
          <w:szCs w:val="21"/>
        </w:rPr>
        <w:t>Undang-Undang</w:t>
      </w:r>
      <w:proofErr w:type="spellEnd"/>
      <w:r w:rsidRPr="00D40BC1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sz w:val="21"/>
          <w:szCs w:val="21"/>
        </w:rPr>
        <w:t>Nomor</w:t>
      </w:r>
      <w:proofErr w:type="spellEnd"/>
      <w:r w:rsidRPr="00D40BC1">
        <w:rPr>
          <w:rFonts w:ascii="Bookman Old Style" w:hAnsi="Bookman Old Style" w:cs="Tahoma"/>
          <w:sz w:val="21"/>
          <w:szCs w:val="21"/>
        </w:rPr>
        <w:t xml:space="preserve"> 48 </w:t>
      </w:r>
      <w:proofErr w:type="spellStart"/>
      <w:r w:rsidRPr="00D40BC1">
        <w:rPr>
          <w:rFonts w:ascii="Bookman Old Style" w:hAnsi="Bookman Old Style" w:cs="Tahoma"/>
          <w:sz w:val="21"/>
          <w:szCs w:val="21"/>
        </w:rPr>
        <w:t>Tahun</w:t>
      </w:r>
      <w:proofErr w:type="spellEnd"/>
      <w:r w:rsidRPr="00D40BC1">
        <w:rPr>
          <w:rFonts w:ascii="Bookman Old Style" w:hAnsi="Bookman Old Style" w:cs="Tahoma"/>
          <w:sz w:val="21"/>
          <w:szCs w:val="21"/>
        </w:rPr>
        <w:t xml:space="preserve"> 2009 </w:t>
      </w:r>
      <w:proofErr w:type="spellStart"/>
      <w:r w:rsidRPr="00D40BC1">
        <w:rPr>
          <w:rFonts w:ascii="Bookman Old Style" w:hAnsi="Bookman Old Style" w:cs="Tahoma"/>
          <w:sz w:val="21"/>
          <w:szCs w:val="21"/>
        </w:rPr>
        <w:t>tentang</w:t>
      </w:r>
      <w:proofErr w:type="spellEnd"/>
      <w:r w:rsidRPr="00D40BC1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sz w:val="21"/>
          <w:szCs w:val="21"/>
        </w:rPr>
        <w:t>Kekuasaan</w:t>
      </w:r>
      <w:proofErr w:type="spellEnd"/>
      <w:r w:rsidRPr="00D40BC1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sz w:val="21"/>
          <w:szCs w:val="21"/>
        </w:rPr>
        <w:t>Kehakiman</w:t>
      </w:r>
      <w:proofErr w:type="spellEnd"/>
      <w:r w:rsidRPr="00D40BC1">
        <w:rPr>
          <w:rFonts w:ascii="Bookman Old Style" w:hAnsi="Bookman Old Style" w:cs="Tahoma"/>
          <w:sz w:val="21"/>
          <w:szCs w:val="21"/>
        </w:rPr>
        <w:t>;</w:t>
      </w:r>
    </w:p>
    <w:p w14:paraId="7959288A" w14:textId="77656CC3" w:rsidR="00755B61" w:rsidRPr="00D40BC1" w:rsidRDefault="00755B61" w:rsidP="0038083E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2268"/>
        </w:tabs>
        <w:spacing w:after="0" w:line="240" w:lineRule="auto"/>
        <w:ind w:left="2127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50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2009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Kedua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7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1989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Agama;</w:t>
      </w:r>
    </w:p>
    <w:p w14:paraId="5B1BAB5A" w14:textId="456A7F2F" w:rsidR="00755B61" w:rsidRPr="00D40BC1" w:rsidRDefault="00620C57" w:rsidP="0038083E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2268"/>
        </w:tabs>
        <w:spacing w:after="0" w:line="240" w:lineRule="auto"/>
        <w:ind w:left="2127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20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2023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Aparatur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Sipil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Negara</w:t>
      </w:r>
      <w:r w:rsidR="00755B61" w:rsidRPr="00D40BC1">
        <w:rPr>
          <w:rFonts w:ascii="Bookman Old Style" w:hAnsi="Bookman Old Style" w:cs="Tahoma"/>
          <w:bCs/>
          <w:sz w:val="21"/>
          <w:szCs w:val="21"/>
        </w:rPr>
        <w:t>;</w:t>
      </w:r>
    </w:p>
    <w:p w14:paraId="3330326D" w14:textId="77777777" w:rsidR="00620C57" w:rsidRPr="00D40BC1" w:rsidRDefault="00620C57" w:rsidP="0038083E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2268"/>
        </w:tabs>
        <w:spacing w:after="0" w:line="240" w:lineRule="auto"/>
        <w:ind w:left="2127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Menteri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Pendayagunaan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Aparatur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Negara dan Reformasi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Birokrasi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90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2021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Pembangunan dan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Evaluasi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Zona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Integritas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Menuju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Wilayah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Bebas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dari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Korupsi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dan Wilayah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Birokrasi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Bersih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Melayani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di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Instansi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Pemerintah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>;</w:t>
      </w:r>
    </w:p>
    <w:p w14:paraId="524D3C09" w14:textId="091694AF" w:rsidR="00916A36" w:rsidRDefault="00620C57" w:rsidP="0038083E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2268"/>
        </w:tabs>
        <w:spacing w:after="0" w:line="240" w:lineRule="auto"/>
        <w:ind w:left="2127" w:hanging="284"/>
        <w:jc w:val="both"/>
        <w:rPr>
          <w:rFonts w:ascii="Bookman Old Style" w:hAnsi="Bookman Old Style" w:cs="Tahoma"/>
          <w:bCs/>
          <w:sz w:val="21"/>
          <w:szCs w:val="21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 xml:space="preserve">Keputusan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Agung RI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75A/KMA/SK/IV/2019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Pembentukan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Tim Reformasi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Birokrasi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dan Pembangunan Zona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Integritas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Di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Lingkungan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Agung dan badan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di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bawahnya</w:t>
      </w:r>
      <w:proofErr w:type="spellEnd"/>
      <w:r w:rsidR="000F5B78" w:rsidRPr="00D40BC1">
        <w:rPr>
          <w:rFonts w:ascii="Bookman Old Style" w:hAnsi="Bookman Old Style" w:cs="Tahoma"/>
          <w:bCs/>
          <w:sz w:val="21"/>
          <w:szCs w:val="21"/>
        </w:rPr>
        <w:t>;</w:t>
      </w:r>
    </w:p>
    <w:p w14:paraId="6A5790DD" w14:textId="048A3A20" w:rsidR="0038083E" w:rsidRDefault="0038083E" w:rsidP="0038083E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2268"/>
        </w:tabs>
        <w:spacing w:after="0" w:line="240" w:lineRule="auto"/>
        <w:ind w:left="2127" w:hanging="284"/>
        <w:jc w:val="both"/>
        <w:rPr>
          <w:rFonts w:ascii="Bookman Old Style" w:hAnsi="Bookman Old Style" w:cs="Tahoma"/>
          <w:bCs/>
          <w:sz w:val="21"/>
          <w:szCs w:val="21"/>
        </w:rPr>
      </w:pPr>
      <w:r w:rsidRPr="0038083E">
        <w:rPr>
          <w:rFonts w:ascii="Bookman Old Style" w:hAnsi="Bookman Old Style" w:cs="Tahoma"/>
          <w:bCs/>
          <w:sz w:val="21"/>
          <w:szCs w:val="21"/>
        </w:rPr>
        <w:t xml:space="preserve">Surat </w:t>
      </w:r>
      <w:proofErr w:type="spellStart"/>
      <w:r w:rsidRPr="0038083E">
        <w:rPr>
          <w:rFonts w:ascii="Bookman Old Style" w:hAnsi="Bookman Old Style" w:cs="Tahoma"/>
          <w:bCs/>
          <w:sz w:val="21"/>
          <w:szCs w:val="21"/>
        </w:rPr>
        <w:t>Edaran</w:t>
      </w:r>
      <w:proofErr w:type="spellEnd"/>
      <w:r w:rsidRPr="0038083E">
        <w:rPr>
          <w:rFonts w:ascii="Bookman Old Style" w:hAnsi="Bookman Old Style" w:cs="Tahoma"/>
          <w:bCs/>
          <w:sz w:val="21"/>
          <w:szCs w:val="21"/>
        </w:rPr>
        <w:t xml:space="preserve"> Menteri </w:t>
      </w:r>
      <w:proofErr w:type="spellStart"/>
      <w:r w:rsidRPr="0038083E">
        <w:rPr>
          <w:rFonts w:ascii="Bookman Old Style" w:hAnsi="Bookman Old Style" w:cs="Tahoma"/>
          <w:bCs/>
          <w:sz w:val="21"/>
          <w:szCs w:val="21"/>
        </w:rPr>
        <w:t>Pendayagunaan</w:t>
      </w:r>
      <w:proofErr w:type="spellEnd"/>
      <w:r w:rsidRPr="0038083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38083E">
        <w:rPr>
          <w:rFonts w:ascii="Bookman Old Style" w:hAnsi="Bookman Old Style" w:cs="Tahoma"/>
          <w:bCs/>
          <w:sz w:val="21"/>
          <w:szCs w:val="21"/>
        </w:rPr>
        <w:t>Aparatur</w:t>
      </w:r>
      <w:proofErr w:type="spellEnd"/>
      <w:r w:rsidRPr="0038083E">
        <w:rPr>
          <w:rFonts w:ascii="Bookman Old Style" w:hAnsi="Bookman Old Style" w:cs="Tahoma"/>
          <w:bCs/>
          <w:sz w:val="21"/>
          <w:szCs w:val="21"/>
        </w:rPr>
        <w:t xml:space="preserve"> Negara dan Reformasi </w:t>
      </w:r>
      <w:proofErr w:type="spellStart"/>
      <w:r w:rsidRPr="0038083E">
        <w:rPr>
          <w:rFonts w:ascii="Bookman Old Style" w:hAnsi="Bookman Old Style" w:cs="Tahoma"/>
          <w:bCs/>
          <w:sz w:val="21"/>
          <w:szCs w:val="21"/>
        </w:rPr>
        <w:t>Birokrasi</w:t>
      </w:r>
      <w:proofErr w:type="spellEnd"/>
      <w:r w:rsidRPr="0038083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38083E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38083E">
        <w:rPr>
          <w:rFonts w:ascii="Bookman Old Style" w:hAnsi="Bookman Old Style" w:cs="Tahoma"/>
          <w:bCs/>
          <w:sz w:val="21"/>
          <w:szCs w:val="21"/>
        </w:rPr>
        <w:t xml:space="preserve"> 4 </w:t>
      </w:r>
      <w:proofErr w:type="spellStart"/>
      <w:r w:rsidRPr="0038083E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38083E">
        <w:rPr>
          <w:rFonts w:ascii="Bookman Old Style" w:hAnsi="Bookman Old Style" w:cs="Tahoma"/>
          <w:bCs/>
          <w:sz w:val="21"/>
          <w:szCs w:val="21"/>
        </w:rPr>
        <w:t xml:space="preserve"> 2023 </w:t>
      </w:r>
      <w:proofErr w:type="spellStart"/>
      <w:r w:rsidRPr="0038083E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38083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38083E">
        <w:rPr>
          <w:rFonts w:ascii="Bookman Old Style" w:hAnsi="Bookman Old Style" w:cs="Tahoma"/>
          <w:bCs/>
          <w:sz w:val="21"/>
          <w:szCs w:val="21"/>
        </w:rPr>
        <w:t>Pengusulan</w:t>
      </w:r>
      <w:proofErr w:type="spellEnd"/>
      <w:r w:rsidRPr="0038083E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Pr="0038083E">
        <w:rPr>
          <w:rFonts w:ascii="Bookman Old Style" w:hAnsi="Bookman Old Style" w:cs="Tahoma"/>
          <w:bCs/>
          <w:sz w:val="21"/>
          <w:szCs w:val="21"/>
        </w:rPr>
        <w:t>Evaluasi</w:t>
      </w:r>
      <w:proofErr w:type="spellEnd"/>
      <w:r w:rsidRPr="0038083E">
        <w:rPr>
          <w:rFonts w:ascii="Bookman Old Style" w:hAnsi="Bookman Old Style" w:cs="Tahoma"/>
          <w:bCs/>
          <w:sz w:val="21"/>
          <w:szCs w:val="21"/>
        </w:rPr>
        <w:t xml:space="preserve"> Zona </w:t>
      </w:r>
      <w:proofErr w:type="spellStart"/>
      <w:r w:rsidRPr="0038083E">
        <w:rPr>
          <w:rFonts w:ascii="Bookman Old Style" w:hAnsi="Bookman Old Style" w:cs="Tahoma"/>
          <w:bCs/>
          <w:sz w:val="21"/>
          <w:szCs w:val="21"/>
        </w:rPr>
        <w:t>Integritas</w:t>
      </w:r>
      <w:proofErr w:type="spellEnd"/>
    </w:p>
    <w:p w14:paraId="4D2E77A5" w14:textId="77777777" w:rsidR="00D40BC1" w:rsidRPr="00D40BC1" w:rsidRDefault="00D40BC1" w:rsidP="0060399E">
      <w:pPr>
        <w:tabs>
          <w:tab w:val="left" w:pos="1701"/>
          <w:tab w:val="left" w:pos="2198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7AC0F646" w14:textId="004AD801" w:rsidR="00B74B7F" w:rsidRPr="00D40BC1" w:rsidRDefault="00B74B7F" w:rsidP="000F5B78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 w:rsidRPr="00D40BC1">
        <w:rPr>
          <w:rFonts w:ascii="Bookman Old Style" w:hAnsi="Bookman Old Style" w:cs="Tahoma"/>
          <w:sz w:val="21"/>
          <w:szCs w:val="21"/>
        </w:rPr>
        <w:t>MEMUTUSKAN:</w:t>
      </w:r>
    </w:p>
    <w:p w14:paraId="57B4D483" w14:textId="77777777" w:rsidR="00B74B7F" w:rsidRPr="00D40BC1" w:rsidRDefault="00B74B7F" w:rsidP="000F5B78">
      <w:pPr>
        <w:spacing w:after="0" w:line="240" w:lineRule="auto"/>
        <w:rPr>
          <w:rFonts w:ascii="Bookman Old Style" w:hAnsi="Bookman Old Style" w:cs="Tahoma"/>
          <w:sz w:val="21"/>
          <w:szCs w:val="21"/>
        </w:rPr>
      </w:pPr>
    </w:p>
    <w:p w14:paraId="5F8DCEEE" w14:textId="032C0144" w:rsidR="00D40BC1" w:rsidRDefault="00B74B7F" w:rsidP="0038083E">
      <w:pPr>
        <w:tabs>
          <w:tab w:val="left" w:pos="1701"/>
        </w:tabs>
        <w:spacing w:after="0" w:line="240" w:lineRule="auto"/>
        <w:ind w:left="1843" w:hanging="1843"/>
        <w:jc w:val="both"/>
        <w:rPr>
          <w:rFonts w:ascii="Bookman Old Style" w:hAnsi="Bookman Old Style"/>
          <w:sz w:val="21"/>
          <w:szCs w:val="21"/>
        </w:rPr>
        <w:sectPr w:rsidR="00D40BC1" w:rsidSect="00A50519">
          <w:pgSz w:w="12240" w:h="18720" w:code="168"/>
          <w:pgMar w:top="1134" w:right="1134" w:bottom="1134" w:left="1418" w:header="709" w:footer="709" w:gutter="0"/>
          <w:pgNumType w:fmt="numberInDash" w:start="1"/>
          <w:cols w:space="708"/>
          <w:titlePg/>
          <w:docGrid w:linePitch="360"/>
        </w:sect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 w:rsidRPr="00D40BC1">
        <w:rPr>
          <w:rFonts w:ascii="Bookman Old Style" w:hAnsi="Bookman Old Style" w:cs="Tahoma"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sz w:val="21"/>
          <w:szCs w:val="21"/>
          <w:lang w:val="id-ID"/>
        </w:rPr>
        <w:tab/>
      </w:r>
      <w:r w:rsidRPr="00D40BC1">
        <w:rPr>
          <w:rFonts w:ascii="Bookman Old Style" w:hAnsi="Bookman Old Style"/>
          <w:sz w:val="21"/>
          <w:szCs w:val="21"/>
        </w:rPr>
        <w:t xml:space="preserve">KEPUTUSAN KETUA PENGADILAN TINGGI AGAMA PADANG TENTANG </w:t>
      </w:r>
      <w:r w:rsidR="0060399E" w:rsidRPr="0060399E">
        <w:rPr>
          <w:rFonts w:ascii="Bookman Old Style" w:hAnsi="Bookman Old Style"/>
          <w:sz w:val="21"/>
          <w:szCs w:val="21"/>
        </w:rPr>
        <w:t>PEMBENTUKAN KELOMPOK KERJA PENYUSUNAN LAPORAN HASIL PELAKSANAAN PEMBANGUNAN ZONA INTEGRITAS</w:t>
      </w:r>
      <w:r w:rsidR="002C1567">
        <w:rPr>
          <w:rFonts w:ascii="Bookman Old Style" w:hAnsi="Bookman Old Style"/>
          <w:sz w:val="21"/>
          <w:szCs w:val="21"/>
        </w:rPr>
        <w:t xml:space="preserve"> MENUJU WILAYAH BEBAS DARI KORUPSI (WBK) DAN WILAYAH BIROKRASI BERSIH DAN MELAYANI (WBBM)</w:t>
      </w:r>
      <w:r w:rsidR="0060399E" w:rsidRPr="0060399E">
        <w:rPr>
          <w:rFonts w:ascii="Bookman Old Style" w:hAnsi="Bookman Old Style"/>
          <w:sz w:val="21"/>
          <w:szCs w:val="21"/>
        </w:rPr>
        <w:t xml:space="preserve"> TAHUN 2023 PENGADILAN TINGGI AGAMA PADANG</w:t>
      </w:r>
      <w:r w:rsidR="00620C57" w:rsidRPr="00D40BC1">
        <w:rPr>
          <w:rFonts w:ascii="Bookman Old Style" w:hAnsi="Bookman Old Style"/>
          <w:sz w:val="21"/>
          <w:szCs w:val="21"/>
        </w:rPr>
        <w:t>;</w:t>
      </w:r>
    </w:p>
    <w:p w14:paraId="6CFB09B3" w14:textId="3A790694" w:rsidR="00620C57" w:rsidRDefault="00620C57" w:rsidP="000F5B78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1AAB7767" w14:textId="77777777" w:rsidR="00D40BC1" w:rsidRPr="00D40BC1" w:rsidRDefault="00D40BC1" w:rsidP="000F5B78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4240AA64" w14:textId="164AFF05" w:rsidR="00620C57" w:rsidRPr="00D40BC1" w:rsidRDefault="00B74B7F" w:rsidP="000F5B78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KESATU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="00916A36" w:rsidRPr="00D40BC1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620C57" w:rsidRPr="00D40BC1">
        <w:rPr>
          <w:rFonts w:ascii="Bookman Old Style" w:hAnsi="Bookman Old Style" w:cs="Tahoma"/>
          <w:bCs/>
          <w:sz w:val="21"/>
          <w:szCs w:val="21"/>
        </w:rPr>
        <w:t>Membentuk</w:t>
      </w:r>
      <w:proofErr w:type="spellEnd"/>
      <w:r w:rsidR="00620C57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 w:rsidRPr="0060399E">
        <w:rPr>
          <w:rFonts w:ascii="Bookman Old Style" w:hAnsi="Bookman Old Style" w:cs="Tahoma"/>
          <w:bCs/>
          <w:sz w:val="21"/>
          <w:szCs w:val="21"/>
        </w:rPr>
        <w:t>kelompok</w:t>
      </w:r>
      <w:proofErr w:type="spellEnd"/>
      <w:r w:rsidR="0060399E" w:rsidRP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 w:rsidRPr="0060399E">
        <w:rPr>
          <w:rFonts w:ascii="Bookman Old Style" w:hAnsi="Bookman Old Style" w:cs="Tahoma"/>
          <w:bCs/>
          <w:sz w:val="21"/>
          <w:szCs w:val="21"/>
        </w:rPr>
        <w:t>kerja</w:t>
      </w:r>
      <w:proofErr w:type="spellEnd"/>
      <w:r w:rsidR="0060399E" w:rsidRP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 w:rsidRPr="0060399E">
        <w:rPr>
          <w:rFonts w:ascii="Bookman Old Style" w:hAnsi="Bookman Old Style" w:cs="Tahoma"/>
          <w:bCs/>
          <w:sz w:val="21"/>
          <w:szCs w:val="21"/>
        </w:rPr>
        <w:t>penyusunan</w:t>
      </w:r>
      <w:proofErr w:type="spellEnd"/>
      <w:r w:rsidR="0060399E" w:rsidRP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 w:rsidRPr="0060399E">
        <w:rPr>
          <w:rFonts w:ascii="Bookman Old Style" w:hAnsi="Bookman Old Style" w:cs="Tahoma"/>
          <w:bCs/>
          <w:sz w:val="21"/>
          <w:szCs w:val="21"/>
        </w:rPr>
        <w:t>laporan</w:t>
      </w:r>
      <w:proofErr w:type="spellEnd"/>
      <w:r w:rsidR="0060399E" w:rsidRP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 w:rsidRPr="0060399E">
        <w:rPr>
          <w:rFonts w:ascii="Bookman Old Style" w:hAnsi="Bookman Old Style" w:cs="Tahoma"/>
          <w:bCs/>
          <w:sz w:val="21"/>
          <w:szCs w:val="21"/>
        </w:rPr>
        <w:t>hasil</w:t>
      </w:r>
      <w:proofErr w:type="spellEnd"/>
      <w:r w:rsidR="002C156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2C1567" w:rsidRPr="002C1567"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 w:rsidR="002C1567" w:rsidRPr="002C156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2C1567" w:rsidRPr="002C1567">
        <w:rPr>
          <w:rFonts w:ascii="Bookman Old Style" w:hAnsi="Bookman Old Style" w:cs="Tahoma"/>
          <w:bCs/>
          <w:sz w:val="21"/>
          <w:szCs w:val="21"/>
        </w:rPr>
        <w:t>pembangunan</w:t>
      </w:r>
      <w:proofErr w:type="spellEnd"/>
      <w:r w:rsidR="002C1567" w:rsidRPr="002C1567">
        <w:rPr>
          <w:rFonts w:ascii="Bookman Old Style" w:hAnsi="Bookman Old Style" w:cs="Tahoma"/>
          <w:bCs/>
          <w:sz w:val="21"/>
          <w:szCs w:val="21"/>
        </w:rPr>
        <w:t xml:space="preserve"> zona </w:t>
      </w:r>
      <w:proofErr w:type="spellStart"/>
      <w:r w:rsidR="002C1567" w:rsidRPr="002C1567">
        <w:rPr>
          <w:rFonts w:ascii="Bookman Old Style" w:hAnsi="Bookman Old Style" w:cs="Tahoma"/>
          <w:bCs/>
          <w:sz w:val="21"/>
          <w:szCs w:val="21"/>
        </w:rPr>
        <w:t>integritas</w:t>
      </w:r>
      <w:proofErr w:type="spellEnd"/>
      <w:r w:rsidR="002C1567" w:rsidRPr="002C156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2C1567" w:rsidRPr="002C1567">
        <w:rPr>
          <w:rFonts w:ascii="Bookman Old Style" w:hAnsi="Bookman Old Style" w:cs="Tahoma"/>
          <w:bCs/>
          <w:sz w:val="21"/>
          <w:szCs w:val="21"/>
        </w:rPr>
        <w:t>menuju</w:t>
      </w:r>
      <w:proofErr w:type="spellEnd"/>
      <w:r w:rsidR="002C1567" w:rsidRPr="002C1567">
        <w:rPr>
          <w:rFonts w:ascii="Bookman Old Style" w:hAnsi="Bookman Old Style" w:cs="Tahoma"/>
          <w:bCs/>
          <w:sz w:val="21"/>
          <w:szCs w:val="21"/>
        </w:rPr>
        <w:t xml:space="preserve"> wilayah </w:t>
      </w:r>
      <w:proofErr w:type="spellStart"/>
      <w:r w:rsidR="002C1567" w:rsidRPr="002C1567">
        <w:rPr>
          <w:rFonts w:ascii="Bookman Old Style" w:hAnsi="Bookman Old Style" w:cs="Tahoma"/>
          <w:bCs/>
          <w:sz w:val="21"/>
          <w:szCs w:val="21"/>
        </w:rPr>
        <w:t>bebas</w:t>
      </w:r>
      <w:proofErr w:type="spellEnd"/>
      <w:r w:rsidR="002C1567" w:rsidRPr="002C156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2C1567" w:rsidRPr="002C1567">
        <w:rPr>
          <w:rFonts w:ascii="Bookman Old Style" w:hAnsi="Bookman Old Style" w:cs="Tahoma"/>
          <w:bCs/>
          <w:sz w:val="21"/>
          <w:szCs w:val="21"/>
        </w:rPr>
        <w:t>dari</w:t>
      </w:r>
      <w:proofErr w:type="spellEnd"/>
      <w:r w:rsidR="002C1567" w:rsidRPr="002C156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2C1567" w:rsidRPr="002C1567">
        <w:rPr>
          <w:rFonts w:ascii="Bookman Old Style" w:hAnsi="Bookman Old Style" w:cs="Tahoma"/>
          <w:bCs/>
          <w:sz w:val="21"/>
          <w:szCs w:val="21"/>
        </w:rPr>
        <w:t>korupsi</w:t>
      </w:r>
      <w:proofErr w:type="spellEnd"/>
      <w:r w:rsidR="002C1567" w:rsidRPr="002C1567">
        <w:rPr>
          <w:rFonts w:ascii="Bookman Old Style" w:hAnsi="Bookman Old Style" w:cs="Tahoma"/>
          <w:bCs/>
          <w:sz w:val="21"/>
          <w:szCs w:val="21"/>
        </w:rPr>
        <w:t xml:space="preserve"> (WBK) dan wilayah </w:t>
      </w:r>
      <w:proofErr w:type="spellStart"/>
      <w:r w:rsidR="002C1567" w:rsidRPr="002C1567">
        <w:rPr>
          <w:rFonts w:ascii="Bookman Old Style" w:hAnsi="Bookman Old Style" w:cs="Tahoma"/>
          <w:bCs/>
          <w:sz w:val="21"/>
          <w:szCs w:val="21"/>
        </w:rPr>
        <w:t>birokrasi</w:t>
      </w:r>
      <w:proofErr w:type="spellEnd"/>
      <w:r w:rsidR="002C1567" w:rsidRPr="002C156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2C1567" w:rsidRPr="002C1567">
        <w:rPr>
          <w:rFonts w:ascii="Bookman Old Style" w:hAnsi="Bookman Old Style" w:cs="Tahoma"/>
          <w:bCs/>
          <w:sz w:val="21"/>
          <w:szCs w:val="21"/>
        </w:rPr>
        <w:t>bersih</w:t>
      </w:r>
      <w:proofErr w:type="spellEnd"/>
      <w:r w:rsidR="002C1567" w:rsidRPr="002C1567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2C1567" w:rsidRPr="002C1567">
        <w:rPr>
          <w:rFonts w:ascii="Bookman Old Style" w:hAnsi="Bookman Old Style" w:cs="Tahoma"/>
          <w:bCs/>
          <w:sz w:val="21"/>
          <w:szCs w:val="21"/>
        </w:rPr>
        <w:t>melayani</w:t>
      </w:r>
      <w:proofErr w:type="spellEnd"/>
      <w:r w:rsidR="002C1567" w:rsidRPr="002C1567">
        <w:rPr>
          <w:rFonts w:ascii="Bookman Old Style" w:hAnsi="Bookman Old Style" w:cs="Tahoma"/>
          <w:bCs/>
          <w:sz w:val="21"/>
          <w:szCs w:val="21"/>
        </w:rPr>
        <w:t xml:space="preserve"> (WBBM) </w:t>
      </w:r>
      <w:proofErr w:type="spellStart"/>
      <w:r w:rsidR="002C1567" w:rsidRPr="002C1567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2C1567" w:rsidRPr="002C1567">
        <w:rPr>
          <w:rFonts w:ascii="Bookman Old Style" w:hAnsi="Bookman Old Style" w:cs="Tahoma"/>
          <w:bCs/>
          <w:sz w:val="21"/>
          <w:szCs w:val="21"/>
        </w:rPr>
        <w:t xml:space="preserve"> 2023 </w:t>
      </w:r>
      <w:proofErr w:type="spellStart"/>
      <w:r w:rsidR="002C1567" w:rsidRPr="002C1567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2C1567" w:rsidRPr="002C1567">
        <w:rPr>
          <w:rFonts w:ascii="Bookman Old Style" w:hAnsi="Bookman Old Style" w:cs="Tahoma"/>
          <w:bCs/>
          <w:sz w:val="21"/>
          <w:szCs w:val="21"/>
        </w:rPr>
        <w:t xml:space="preserve"> Tinggi Agama Padang</w:t>
      </w:r>
      <w:r w:rsidR="002C1567" w:rsidRP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 w:rsidRPr="0060399E"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 w:rsidR="0060399E" w:rsidRP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 w:rsidRPr="0060399E">
        <w:rPr>
          <w:rFonts w:ascii="Bookman Old Style" w:hAnsi="Bookman Old Style" w:cs="Tahoma"/>
          <w:bCs/>
          <w:sz w:val="21"/>
          <w:szCs w:val="21"/>
        </w:rPr>
        <w:t>pembangunan</w:t>
      </w:r>
      <w:proofErr w:type="spellEnd"/>
      <w:r w:rsidR="0060399E" w:rsidRPr="0060399E">
        <w:rPr>
          <w:rFonts w:ascii="Bookman Old Style" w:hAnsi="Bookman Old Style" w:cs="Tahoma"/>
          <w:bCs/>
          <w:sz w:val="21"/>
          <w:szCs w:val="21"/>
        </w:rPr>
        <w:t xml:space="preserve"> zona </w:t>
      </w:r>
      <w:proofErr w:type="spellStart"/>
      <w:r w:rsidR="0060399E" w:rsidRPr="0060399E">
        <w:rPr>
          <w:rFonts w:ascii="Bookman Old Style" w:hAnsi="Bookman Old Style" w:cs="Tahoma"/>
          <w:bCs/>
          <w:sz w:val="21"/>
          <w:szCs w:val="21"/>
        </w:rPr>
        <w:t>integritas</w:t>
      </w:r>
      <w:proofErr w:type="spellEnd"/>
      <w:r w:rsidR="0060399E" w:rsidRP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0399E" w:rsidRPr="0060399E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60399E" w:rsidRPr="0060399E">
        <w:rPr>
          <w:rFonts w:ascii="Bookman Old Style" w:hAnsi="Bookman Old Style" w:cs="Tahoma"/>
          <w:bCs/>
          <w:sz w:val="21"/>
          <w:szCs w:val="21"/>
        </w:rPr>
        <w:t xml:space="preserve"> 2023 </w:t>
      </w:r>
      <w:proofErr w:type="spellStart"/>
      <w:r w:rsidR="00620C57" w:rsidRPr="00D40BC1"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 w:rsidR="00620C57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20C57" w:rsidRPr="00D40BC1">
        <w:rPr>
          <w:rFonts w:ascii="Bookman Old Style" w:hAnsi="Bookman Old Style" w:cs="Tahoma"/>
          <w:bCs/>
          <w:sz w:val="21"/>
          <w:szCs w:val="21"/>
        </w:rPr>
        <w:t>susunan</w:t>
      </w:r>
      <w:proofErr w:type="spellEnd"/>
      <w:r w:rsidR="00620C57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20C57" w:rsidRPr="00D40BC1">
        <w:rPr>
          <w:rFonts w:ascii="Bookman Old Style" w:hAnsi="Bookman Old Style" w:cs="Tahoma"/>
          <w:bCs/>
          <w:sz w:val="21"/>
          <w:szCs w:val="21"/>
        </w:rPr>
        <w:t>sebagaimana</w:t>
      </w:r>
      <w:proofErr w:type="spellEnd"/>
      <w:r w:rsidR="00620C57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20C57" w:rsidRPr="00D40BC1">
        <w:rPr>
          <w:rFonts w:ascii="Bookman Old Style" w:hAnsi="Bookman Old Style" w:cs="Tahoma"/>
          <w:bCs/>
          <w:sz w:val="21"/>
          <w:szCs w:val="21"/>
        </w:rPr>
        <w:t>tersebut</w:t>
      </w:r>
      <w:proofErr w:type="spellEnd"/>
      <w:r w:rsidR="00620C57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20C57" w:rsidRPr="00D40BC1"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 w:rsidR="00620C57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20C57" w:rsidRPr="00D40BC1">
        <w:rPr>
          <w:rFonts w:ascii="Bookman Old Style" w:hAnsi="Bookman Old Style" w:cs="Tahoma"/>
          <w:bCs/>
          <w:sz w:val="21"/>
          <w:szCs w:val="21"/>
        </w:rPr>
        <w:t>lampiran</w:t>
      </w:r>
      <w:proofErr w:type="spellEnd"/>
      <w:r w:rsidR="00620C57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20C57" w:rsidRPr="00D40BC1">
        <w:rPr>
          <w:rFonts w:ascii="Bookman Old Style" w:hAnsi="Bookman Old Style" w:cs="Tahoma"/>
          <w:bCs/>
          <w:sz w:val="21"/>
          <w:szCs w:val="21"/>
        </w:rPr>
        <w:t>keputusan</w:t>
      </w:r>
      <w:proofErr w:type="spellEnd"/>
      <w:r w:rsidR="00620C57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20C57" w:rsidRPr="00D40BC1">
        <w:rPr>
          <w:rFonts w:ascii="Bookman Old Style" w:hAnsi="Bookman Old Style" w:cs="Tahoma"/>
          <w:bCs/>
          <w:sz w:val="21"/>
          <w:szCs w:val="21"/>
        </w:rPr>
        <w:t>ini</w:t>
      </w:r>
      <w:proofErr w:type="spellEnd"/>
      <w:r w:rsidR="00620C57" w:rsidRPr="00D40BC1">
        <w:rPr>
          <w:rFonts w:ascii="Bookman Old Style" w:hAnsi="Bookman Old Style" w:cs="Tahoma"/>
          <w:bCs/>
          <w:sz w:val="21"/>
          <w:szCs w:val="21"/>
        </w:rPr>
        <w:t>;</w:t>
      </w:r>
    </w:p>
    <w:p w14:paraId="1C394E99" w14:textId="77777777" w:rsidR="0060399E" w:rsidRDefault="00B74B7F" w:rsidP="000F5B78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KEDUA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r w:rsidR="00620C57" w:rsidRPr="00D40BC1">
        <w:rPr>
          <w:rFonts w:ascii="Bookman Old Style" w:hAnsi="Bookman Old Style" w:cs="Tahoma"/>
          <w:bCs/>
          <w:sz w:val="21"/>
          <w:szCs w:val="21"/>
        </w:rPr>
        <w:t xml:space="preserve">Tim </w:t>
      </w:r>
      <w:proofErr w:type="spellStart"/>
      <w:r w:rsidR="00620C57" w:rsidRPr="00D40BC1">
        <w:rPr>
          <w:rFonts w:ascii="Bookman Old Style" w:hAnsi="Bookman Old Style" w:cs="Tahoma"/>
          <w:bCs/>
          <w:sz w:val="21"/>
          <w:szCs w:val="21"/>
        </w:rPr>
        <w:t>melaksanakan</w:t>
      </w:r>
      <w:proofErr w:type="spellEnd"/>
      <w:r w:rsidR="00620C57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20C57" w:rsidRPr="00D40BC1">
        <w:rPr>
          <w:rFonts w:ascii="Bookman Old Style" w:hAnsi="Bookman Old Style" w:cs="Tahoma"/>
          <w:bCs/>
          <w:sz w:val="21"/>
          <w:szCs w:val="21"/>
        </w:rPr>
        <w:t>tugas</w:t>
      </w:r>
      <w:proofErr w:type="spellEnd"/>
      <w:r w:rsidR="0060399E">
        <w:rPr>
          <w:rFonts w:ascii="Bookman Old Style" w:hAnsi="Bookman Old Style" w:cs="Tahoma"/>
          <w:bCs/>
          <w:sz w:val="21"/>
          <w:szCs w:val="21"/>
        </w:rPr>
        <w:t>,</w:t>
      </w:r>
    </w:p>
    <w:p w14:paraId="2D5B4562" w14:textId="003ADB57" w:rsidR="00620C57" w:rsidRDefault="002C1567" w:rsidP="0060399E">
      <w:pPr>
        <w:pStyle w:val="ListParagraph"/>
        <w:numPr>
          <w:ilvl w:val="0"/>
          <w:numId w:val="27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 xml:space="preserve">Menyusun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laporan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B43DE5">
        <w:rPr>
          <w:rFonts w:ascii="Bookman Old Style" w:hAnsi="Bookman Old Style" w:cs="Tahoma"/>
          <w:bCs/>
          <w:sz w:val="21"/>
          <w:szCs w:val="21"/>
        </w:rPr>
        <w:t>hasil</w:t>
      </w:r>
      <w:proofErr w:type="spellEnd"/>
      <w:r w:rsidR="00B43DE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B43DE5"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 w:rsidR="00B43DE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B43DE5">
        <w:rPr>
          <w:rFonts w:ascii="Bookman Old Style" w:hAnsi="Bookman Old Style" w:cs="Tahoma"/>
          <w:bCs/>
          <w:sz w:val="21"/>
          <w:szCs w:val="21"/>
        </w:rPr>
        <w:t>pembangunan</w:t>
      </w:r>
      <w:proofErr w:type="spellEnd"/>
      <w:r w:rsidR="00B43DE5">
        <w:rPr>
          <w:rFonts w:ascii="Bookman Old Style" w:hAnsi="Bookman Old Style" w:cs="Tahoma"/>
          <w:bCs/>
          <w:sz w:val="21"/>
          <w:szCs w:val="21"/>
        </w:rPr>
        <w:t xml:space="preserve"> zona </w:t>
      </w:r>
      <w:proofErr w:type="spellStart"/>
      <w:r w:rsidR="00B43DE5">
        <w:rPr>
          <w:rFonts w:ascii="Bookman Old Style" w:hAnsi="Bookman Old Style" w:cs="Tahoma"/>
          <w:bCs/>
          <w:sz w:val="21"/>
          <w:szCs w:val="21"/>
        </w:rPr>
        <w:t>integritas</w:t>
      </w:r>
      <w:proofErr w:type="spellEnd"/>
      <w:r w:rsidR="00B43DE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B43DE5" w:rsidRPr="002C1567">
        <w:rPr>
          <w:rFonts w:ascii="Bookman Old Style" w:hAnsi="Bookman Old Style" w:cs="Tahoma"/>
          <w:bCs/>
          <w:sz w:val="21"/>
          <w:szCs w:val="21"/>
        </w:rPr>
        <w:t>menuju</w:t>
      </w:r>
      <w:proofErr w:type="spellEnd"/>
      <w:r w:rsidR="00B43DE5" w:rsidRPr="002C1567">
        <w:rPr>
          <w:rFonts w:ascii="Bookman Old Style" w:hAnsi="Bookman Old Style" w:cs="Tahoma"/>
          <w:bCs/>
          <w:sz w:val="21"/>
          <w:szCs w:val="21"/>
        </w:rPr>
        <w:t xml:space="preserve"> wilayah </w:t>
      </w:r>
      <w:proofErr w:type="spellStart"/>
      <w:r w:rsidR="00B43DE5" w:rsidRPr="002C1567">
        <w:rPr>
          <w:rFonts w:ascii="Bookman Old Style" w:hAnsi="Bookman Old Style" w:cs="Tahoma"/>
          <w:bCs/>
          <w:sz w:val="21"/>
          <w:szCs w:val="21"/>
        </w:rPr>
        <w:t>bebas</w:t>
      </w:r>
      <w:proofErr w:type="spellEnd"/>
      <w:r w:rsidR="00B43DE5" w:rsidRPr="002C156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B43DE5" w:rsidRPr="002C1567">
        <w:rPr>
          <w:rFonts w:ascii="Bookman Old Style" w:hAnsi="Bookman Old Style" w:cs="Tahoma"/>
          <w:bCs/>
          <w:sz w:val="21"/>
          <w:szCs w:val="21"/>
        </w:rPr>
        <w:t>dari</w:t>
      </w:r>
      <w:proofErr w:type="spellEnd"/>
      <w:r w:rsidR="00B43DE5" w:rsidRPr="002C156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B43DE5" w:rsidRPr="002C1567">
        <w:rPr>
          <w:rFonts w:ascii="Bookman Old Style" w:hAnsi="Bookman Old Style" w:cs="Tahoma"/>
          <w:bCs/>
          <w:sz w:val="21"/>
          <w:szCs w:val="21"/>
        </w:rPr>
        <w:t>korupsi</w:t>
      </w:r>
      <w:proofErr w:type="spellEnd"/>
      <w:r w:rsidR="00B43DE5" w:rsidRPr="002C1567">
        <w:rPr>
          <w:rFonts w:ascii="Bookman Old Style" w:hAnsi="Bookman Old Style" w:cs="Tahoma"/>
          <w:bCs/>
          <w:sz w:val="21"/>
          <w:szCs w:val="21"/>
        </w:rPr>
        <w:t xml:space="preserve"> (WBK) dan wilayah </w:t>
      </w:r>
      <w:proofErr w:type="spellStart"/>
      <w:r w:rsidR="00B43DE5" w:rsidRPr="002C1567">
        <w:rPr>
          <w:rFonts w:ascii="Bookman Old Style" w:hAnsi="Bookman Old Style" w:cs="Tahoma"/>
          <w:bCs/>
          <w:sz w:val="21"/>
          <w:szCs w:val="21"/>
        </w:rPr>
        <w:t>birokrasi</w:t>
      </w:r>
      <w:proofErr w:type="spellEnd"/>
      <w:r w:rsidR="00B43DE5" w:rsidRPr="002C156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B43DE5" w:rsidRPr="002C1567">
        <w:rPr>
          <w:rFonts w:ascii="Bookman Old Style" w:hAnsi="Bookman Old Style" w:cs="Tahoma"/>
          <w:bCs/>
          <w:sz w:val="21"/>
          <w:szCs w:val="21"/>
        </w:rPr>
        <w:t>bersih</w:t>
      </w:r>
      <w:proofErr w:type="spellEnd"/>
      <w:r w:rsidR="00B43DE5" w:rsidRPr="002C1567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B43DE5" w:rsidRPr="002C1567">
        <w:rPr>
          <w:rFonts w:ascii="Bookman Old Style" w:hAnsi="Bookman Old Style" w:cs="Tahoma"/>
          <w:bCs/>
          <w:sz w:val="21"/>
          <w:szCs w:val="21"/>
        </w:rPr>
        <w:t>melayani</w:t>
      </w:r>
      <w:proofErr w:type="spellEnd"/>
      <w:r w:rsidR="00B43DE5" w:rsidRPr="002C1567">
        <w:rPr>
          <w:rFonts w:ascii="Bookman Old Style" w:hAnsi="Bookman Old Style" w:cs="Tahoma"/>
          <w:bCs/>
          <w:sz w:val="21"/>
          <w:szCs w:val="21"/>
        </w:rPr>
        <w:t xml:space="preserve"> (WBBM) </w:t>
      </w:r>
      <w:proofErr w:type="spellStart"/>
      <w:r w:rsidR="00B43DE5" w:rsidRPr="002C1567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B43DE5" w:rsidRPr="002C1567">
        <w:rPr>
          <w:rFonts w:ascii="Bookman Old Style" w:hAnsi="Bookman Old Style" w:cs="Tahoma"/>
          <w:bCs/>
          <w:sz w:val="21"/>
          <w:szCs w:val="21"/>
        </w:rPr>
        <w:t xml:space="preserve"> 2023</w:t>
      </w:r>
      <w:r w:rsidR="00B43DE5">
        <w:rPr>
          <w:rFonts w:ascii="Bookman Old Style" w:hAnsi="Bookman Old Style" w:cs="Tahoma"/>
          <w:bCs/>
          <w:sz w:val="21"/>
          <w:szCs w:val="21"/>
        </w:rPr>
        <w:t>;</w:t>
      </w:r>
    </w:p>
    <w:p w14:paraId="4D25CA40" w14:textId="5AE9CAE4" w:rsidR="00B43DE5" w:rsidRDefault="00B43DE5" w:rsidP="0060399E">
      <w:pPr>
        <w:pStyle w:val="ListParagraph"/>
        <w:numPr>
          <w:ilvl w:val="0"/>
          <w:numId w:val="27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Berkoordinasi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konsultasi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pimpinan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Tinggi Agama Padang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untuk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kelancaran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pembuatan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laporan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dimaksud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2792DF26" w14:textId="04183AF5" w:rsidR="00B43DE5" w:rsidRPr="0060399E" w:rsidRDefault="00B43DE5" w:rsidP="0060399E">
      <w:pPr>
        <w:pStyle w:val="ListParagraph"/>
        <w:numPr>
          <w:ilvl w:val="0"/>
          <w:numId w:val="27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Melaporkan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hasil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tugas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sebagai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0399E">
        <w:rPr>
          <w:rFonts w:ascii="Bookman Old Style" w:hAnsi="Bookman Old Style" w:cs="Tahoma"/>
          <w:bCs/>
          <w:sz w:val="21"/>
          <w:szCs w:val="21"/>
        </w:rPr>
        <w:t>kelompok</w:t>
      </w:r>
      <w:proofErr w:type="spellEnd"/>
      <w:r w:rsidRP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0399E">
        <w:rPr>
          <w:rFonts w:ascii="Bookman Old Style" w:hAnsi="Bookman Old Style" w:cs="Tahoma"/>
          <w:bCs/>
          <w:sz w:val="21"/>
          <w:szCs w:val="21"/>
        </w:rPr>
        <w:t>kerja</w:t>
      </w:r>
      <w:proofErr w:type="spellEnd"/>
      <w:r w:rsidRP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0399E">
        <w:rPr>
          <w:rFonts w:ascii="Bookman Old Style" w:hAnsi="Bookman Old Style" w:cs="Tahoma"/>
          <w:bCs/>
          <w:sz w:val="21"/>
          <w:szCs w:val="21"/>
        </w:rPr>
        <w:t>penyusunan</w:t>
      </w:r>
      <w:proofErr w:type="spellEnd"/>
      <w:r w:rsidRP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0399E">
        <w:rPr>
          <w:rFonts w:ascii="Bookman Old Style" w:hAnsi="Bookman Old Style" w:cs="Tahoma"/>
          <w:bCs/>
          <w:sz w:val="21"/>
          <w:szCs w:val="21"/>
        </w:rPr>
        <w:t>laporan</w:t>
      </w:r>
      <w:proofErr w:type="spellEnd"/>
      <w:r w:rsidRPr="0060399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0399E">
        <w:rPr>
          <w:rFonts w:ascii="Bookman Old Style" w:hAnsi="Bookman Old Style" w:cs="Tahoma"/>
          <w:bCs/>
          <w:sz w:val="21"/>
          <w:szCs w:val="21"/>
        </w:rPr>
        <w:t>hasil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2C1567"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 w:rsidRPr="002C156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2C1567">
        <w:rPr>
          <w:rFonts w:ascii="Bookman Old Style" w:hAnsi="Bookman Old Style" w:cs="Tahoma"/>
          <w:bCs/>
          <w:sz w:val="21"/>
          <w:szCs w:val="21"/>
        </w:rPr>
        <w:t>pembangunan</w:t>
      </w:r>
      <w:proofErr w:type="spellEnd"/>
      <w:r w:rsidRPr="002C1567">
        <w:rPr>
          <w:rFonts w:ascii="Bookman Old Style" w:hAnsi="Bookman Old Style" w:cs="Tahoma"/>
          <w:bCs/>
          <w:sz w:val="21"/>
          <w:szCs w:val="21"/>
        </w:rPr>
        <w:t xml:space="preserve"> zona </w:t>
      </w:r>
      <w:proofErr w:type="spellStart"/>
      <w:r w:rsidRPr="002C1567">
        <w:rPr>
          <w:rFonts w:ascii="Bookman Old Style" w:hAnsi="Bookman Old Style" w:cs="Tahoma"/>
          <w:bCs/>
          <w:sz w:val="21"/>
          <w:szCs w:val="21"/>
        </w:rPr>
        <w:t>integritas</w:t>
      </w:r>
      <w:proofErr w:type="spellEnd"/>
      <w:r w:rsidRPr="002C156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2C1567">
        <w:rPr>
          <w:rFonts w:ascii="Bookman Old Style" w:hAnsi="Bookman Old Style" w:cs="Tahoma"/>
          <w:bCs/>
          <w:sz w:val="21"/>
          <w:szCs w:val="21"/>
        </w:rPr>
        <w:t>menuju</w:t>
      </w:r>
      <w:proofErr w:type="spellEnd"/>
      <w:r w:rsidRPr="002C1567">
        <w:rPr>
          <w:rFonts w:ascii="Bookman Old Style" w:hAnsi="Bookman Old Style" w:cs="Tahoma"/>
          <w:bCs/>
          <w:sz w:val="21"/>
          <w:szCs w:val="21"/>
        </w:rPr>
        <w:t xml:space="preserve"> wilayah </w:t>
      </w:r>
      <w:proofErr w:type="spellStart"/>
      <w:r w:rsidRPr="002C1567">
        <w:rPr>
          <w:rFonts w:ascii="Bookman Old Style" w:hAnsi="Bookman Old Style" w:cs="Tahoma"/>
          <w:bCs/>
          <w:sz w:val="21"/>
          <w:szCs w:val="21"/>
        </w:rPr>
        <w:t>bebas</w:t>
      </w:r>
      <w:proofErr w:type="spellEnd"/>
      <w:r w:rsidRPr="002C156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2C1567">
        <w:rPr>
          <w:rFonts w:ascii="Bookman Old Style" w:hAnsi="Bookman Old Style" w:cs="Tahoma"/>
          <w:bCs/>
          <w:sz w:val="21"/>
          <w:szCs w:val="21"/>
        </w:rPr>
        <w:t>dari</w:t>
      </w:r>
      <w:proofErr w:type="spellEnd"/>
      <w:r w:rsidRPr="002C156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2C1567">
        <w:rPr>
          <w:rFonts w:ascii="Bookman Old Style" w:hAnsi="Bookman Old Style" w:cs="Tahoma"/>
          <w:bCs/>
          <w:sz w:val="21"/>
          <w:szCs w:val="21"/>
        </w:rPr>
        <w:t>korupsi</w:t>
      </w:r>
      <w:proofErr w:type="spellEnd"/>
      <w:r w:rsidRPr="002C1567">
        <w:rPr>
          <w:rFonts w:ascii="Bookman Old Style" w:hAnsi="Bookman Old Style" w:cs="Tahoma"/>
          <w:bCs/>
          <w:sz w:val="21"/>
          <w:szCs w:val="21"/>
        </w:rPr>
        <w:t xml:space="preserve"> (WBK) dan wilayah </w:t>
      </w:r>
      <w:proofErr w:type="spellStart"/>
      <w:r w:rsidRPr="002C1567">
        <w:rPr>
          <w:rFonts w:ascii="Bookman Old Style" w:hAnsi="Bookman Old Style" w:cs="Tahoma"/>
          <w:bCs/>
          <w:sz w:val="21"/>
          <w:szCs w:val="21"/>
        </w:rPr>
        <w:t>birokrasi</w:t>
      </w:r>
      <w:proofErr w:type="spellEnd"/>
      <w:r w:rsidRPr="002C156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2C1567">
        <w:rPr>
          <w:rFonts w:ascii="Bookman Old Style" w:hAnsi="Bookman Old Style" w:cs="Tahoma"/>
          <w:bCs/>
          <w:sz w:val="21"/>
          <w:szCs w:val="21"/>
        </w:rPr>
        <w:t>bersih</w:t>
      </w:r>
      <w:proofErr w:type="spellEnd"/>
      <w:r w:rsidRPr="002C1567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Pr="002C1567">
        <w:rPr>
          <w:rFonts w:ascii="Bookman Old Style" w:hAnsi="Bookman Old Style" w:cs="Tahoma"/>
          <w:bCs/>
          <w:sz w:val="21"/>
          <w:szCs w:val="21"/>
        </w:rPr>
        <w:t>melayani</w:t>
      </w:r>
      <w:proofErr w:type="spellEnd"/>
      <w:r w:rsidRPr="002C1567">
        <w:rPr>
          <w:rFonts w:ascii="Bookman Old Style" w:hAnsi="Bookman Old Style" w:cs="Tahoma"/>
          <w:bCs/>
          <w:sz w:val="21"/>
          <w:szCs w:val="21"/>
        </w:rPr>
        <w:t xml:space="preserve"> (WBBM) </w:t>
      </w:r>
      <w:proofErr w:type="spellStart"/>
      <w:r w:rsidRPr="002C1567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2C1567">
        <w:rPr>
          <w:rFonts w:ascii="Bookman Old Style" w:hAnsi="Bookman Old Style" w:cs="Tahoma"/>
          <w:bCs/>
          <w:sz w:val="21"/>
          <w:szCs w:val="21"/>
        </w:rPr>
        <w:t xml:space="preserve"> 2023 </w:t>
      </w:r>
      <w:proofErr w:type="spellStart"/>
      <w:r w:rsidRPr="002C1567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Pr="002C1567">
        <w:rPr>
          <w:rFonts w:ascii="Bookman Old Style" w:hAnsi="Bookman Old Style" w:cs="Tahoma"/>
          <w:bCs/>
          <w:sz w:val="21"/>
          <w:szCs w:val="21"/>
        </w:rPr>
        <w:t xml:space="preserve"> Tinggi Agama Padang</w:t>
      </w:r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kepada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tim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zona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integritas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,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Tinggi Agama Padang.</w:t>
      </w:r>
    </w:p>
    <w:p w14:paraId="6F0C5022" w14:textId="1E1C286F" w:rsidR="000F5B78" w:rsidRPr="00D40BC1" w:rsidRDefault="00620C57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KETIGA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r w:rsidR="00B74B7F" w:rsidRPr="00D40BC1">
        <w:rPr>
          <w:rFonts w:ascii="Bookman Old Style" w:hAnsi="Bookman Old Style"/>
          <w:sz w:val="21"/>
          <w:szCs w:val="21"/>
        </w:rPr>
        <w:t xml:space="preserve">Keputusan </w:t>
      </w:r>
      <w:proofErr w:type="spellStart"/>
      <w:r w:rsidR="00B74B7F" w:rsidRPr="00D40BC1">
        <w:rPr>
          <w:rFonts w:ascii="Bookman Old Style" w:hAnsi="Bookman Old Style"/>
          <w:sz w:val="21"/>
          <w:szCs w:val="21"/>
        </w:rPr>
        <w:t>ini</w:t>
      </w:r>
      <w:proofErr w:type="spellEnd"/>
      <w:r w:rsidR="00B74B7F"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74B7F" w:rsidRPr="00D40BC1">
        <w:rPr>
          <w:rFonts w:ascii="Bookman Old Style" w:hAnsi="Bookman Old Style"/>
          <w:sz w:val="21"/>
          <w:szCs w:val="21"/>
        </w:rPr>
        <w:t>mulai</w:t>
      </w:r>
      <w:proofErr w:type="spellEnd"/>
      <w:r w:rsidR="00B74B7F"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74B7F" w:rsidRPr="00D40BC1">
        <w:rPr>
          <w:rFonts w:ascii="Bookman Old Style" w:hAnsi="Bookman Old Style"/>
          <w:sz w:val="21"/>
          <w:szCs w:val="21"/>
        </w:rPr>
        <w:t>berlaku</w:t>
      </w:r>
      <w:proofErr w:type="spellEnd"/>
      <w:r w:rsidR="00B74B7F" w:rsidRPr="00D40BC1"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="00B74B7F" w:rsidRPr="00D40BC1">
        <w:rPr>
          <w:rFonts w:ascii="Bookman Old Style" w:hAnsi="Bookman Old Style"/>
          <w:sz w:val="21"/>
          <w:szCs w:val="21"/>
        </w:rPr>
        <w:t>tanggal</w:t>
      </w:r>
      <w:proofErr w:type="spellEnd"/>
      <w:r w:rsidR="00B74B7F"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74B7F" w:rsidRPr="00D40BC1">
        <w:rPr>
          <w:rFonts w:ascii="Bookman Old Style" w:hAnsi="Bookman Old Style"/>
          <w:sz w:val="21"/>
          <w:szCs w:val="21"/>
        </w:rPr>
        <w:t>ditetapkan</w:t>
      </w:r>
      <w:proofErr w:type="spellEnd"/>
      <w:r w:rsidR="00B74B7F"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74B7F" w:rsidRPr="00D40BC1">
        <w:rPr>
          <w:rFonts w:ascii="Bookman Old Style" w:hAnsi="Bookman Old Style"/>
          <w:sz w:val="21"/>
          <w:szCs w:val="21"/>
        </w:rPr>
        <w:t>dengan</w:t>
      </w:r>
      <w:proofErr w:type="spellEnd"/>
      <w:r w:rsidR="00B74B7F"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74B7F" w:rsidRPr="00D40BC1">
        <w:rPr>
          <w:rFonts w:ascii="Bookman Old Style" w:hAnsi="Bookman Old Style"/>
          <w:sz w:val="21"/>
          <w:szCs w:val="21"/>
        </w:rPr>
        <w:t>ketentuan</w:t>
      </w:r>
      <w:proofErr w:type="spellEnd"/>
      <w:r w:rsidR="00B74B7F"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74B7F" w:rsidRPr="00D40BC1">
        <w:rPr>
          <w:rFonts w:ascii="Bookman Old Style" w:hAnsi="Bookman Old Style"/>
          <w:sz w:val="21"/>
          <w:szCs w:val="21"/>
        </w:rPr>
        <w:t>jika</w:t>
      </w:r>
      <w:proofErr w:type="spellEnd"/>
      <w:r w:rsidR="00B74B7F"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74B7F" w:rsidRPr="00D40BC1">
        <w:rPr>
          <w:rFonts w:ascii="Bookman Old Style" w:hAnsi="Bookman Old Style"/>
          <w:sz w:val="21"/>
          <w:szCs w:val="21"/>
        </w:rPr>
        <w:t>terdapat</w:t>
      </w:r>
      <w:proofErr w:type="spellEnd"/>
      <w:r w:rsidR="00B74B7F"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74B7F" w:rsidRPr="00D40BC1">
        <w:rPr>
          <w:rFonts w:ascii="Bookman Old Style" w:hAnsi="Bookman Old Style"/>
          <w:sz w:val="21"/>
          <w:szCs w:val="21"/>
        </w:rPr>
        <w:t>kekeliruan</w:t>
      </w:r>
      <w:proofErr w:type="spellEnd"/>
      <w:r w:rsidR="00B74B7F"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74B7F" w:rsidRPr="00D40BC1">
        <w:rPr>
          <w:rFonts w:ascii="Bookman Old Style" w:hAnsi="Bookman Old Style"/>
          <w:sz w:val="21"/>
          <w:szCs w:val="21"/>
        </w:rPr>
        <w:t>akan</w:t>
      </w:r>
      <w:proofErr w:type="spellEnd"/>
      <w:r w:rsidR="00B74B7F"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74B7F" w:rsidRPr="00D40BC1">
        <w:rPr>
          <w:rFonts w:ascii="Bookman Old Style" w:hAnsi="Bookman Old Style"/>
          <w:sz w:val="21"/>
          <w:szCs w:val="21"/>
        </w:rPr>
        <w:t>diperbaiki</w:t>
      </w:r>
      <w:proofErr w:type="spellEnd"/>
      <w:r w:rsidR="00B74B7F"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74B7F" w:rsidRPr="00D40BC1">
        <w:rPr>
          <w:rFonts w:ascii="Bookman Old Style" w:hAnsi="Bookman Old Style"/>
          <w:sz w:val="21"/>
          <w:szCs w:val="21"/>
        </w:rPr>
        <w:t>sebagaimana</w:t>
      </w:r>
      <w:proofErr w:type="spellEnd"/>
      <w:r w:rsidR="00B74B7F"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74B7F" w:rsidRPr="00D40BC1">
        <w:rPr>
          <w:rFonts w:ascii="Bookman Old Style" w:hAnsi="Bookman Old Style"/>
          <w:sz w:val="21"/>
          <w:szCs w:val="21"/>
        </w:rPr>
        <w:t>mestinya</w:t>
      </w:r>
      <w:proofErr w:type="spellEnd"/>
      <w:r w:rsidR="00B74B7F" w:rsidRPr="00D40BC1">
        <w:rPr>
          <w:rFonts w:ascii="Bookman Old Style" w:hAnsi="Bookman Old Style" w:cs="Tahoma"/>
          <w:sz w:val="21"/>
          <w:szCs w:val="21"/>
        </w:rPr>
        <w:t>.</w:t>
      </w:r>
    </w:p>
    <w:p w14:paraId="14FDD42F" w14:textId="77777777" w:rsidR="00D40BC1" w:rsidRPr="00D40BC1" w:rsidRDefault="00D40BC1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6B7136FB" w14:textId="77777777" w:rsidR="00D40BC1" w:rsidRDefault="00D40BC1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74E009FA" w14:textId="77777777" w:rsidR="00D40BC1" w:rsidRPr="00D40BC1" w:rsidRDefault="00D40BC1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43BEE3F2" w14:textId="0C7B3E29" w:rsidR="00B74B7F" w:rsidRPr="00D40BC1" w:rsidRDefault="00B74B7F" w:rsidP="000F5B78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/>
          <w:sz w:val="21"/>
          <w:szCs w:val="21"/>
        </w:rPr>
        <w:t>Ditetapkan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di Padang</w:t>
      </w:r>
    </w:p>
    <w:p w14:paraId="0D3B9847" w14:textId="5FF01F79" w:rsidR="00B74B7F" w:rsidRPr="00D40BC1" w:rsidRDefault="00B74B7F" w:rsidP="000F5B78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  <w:lang w:val="en-ID"/>
        </w:rPr>
      </w:pPr>
      <w:r w:rsidRPr="00D40BC1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Pr="00D40BC1">
        <w:rPr>
          <w:rFonts w:ascii="Bookman Old Style" w:hAnsi="Bookman Old Style"/>
          <w:sz w:val="21"/>
          <w:szCs w:val="21"/>
        </w:rPr>
        <w:t>tanggal</w:t>
      </w:r>
      <w:proofErr w:type="spellEnd"/>
      <w:r w:rsidR="008A4ECC" w:rsidRPr="00D40BC1">
        <w:rPr>
          <w:rFonts w:ascii="Bookman Old Style" w:hAnsi="Bookman Old Style"/>
          <w:sz w:val="21"/>
          <w:szCs w:val="21"/>
        </w:rPr>
        <w:t xml:space="preserve"> </w:t>
      </w:r>
      <w:r w:rsidR="00B43DE5">
        <w:rPr>
          <w:rFonts w:ascii="Bookman Old Style" w:hAnsi="Bookman Old Style"/>
          <w:sz w:val="21"/>
          <w:szCs w:val="21"/>
        </w:rPr>
        <w:t>23</w:t>
      </w:r>
      <w:r w:rsidR="008A4ECC" w:rsidRPr="00D40BC1">
        <w:rPr>
          <w:rFonts w:ascii="Bookman Old Style" w:hAnsi="Bookman Old Style"/>
          <w:sz w:val="21"/>
          <w:szCs w:val="21"/>
        </w:rPr>
        <w:t xml:space="preserve"> </w:t>
      </w:r>
      <w:r w:rsidRPr="00D40BC1">
        <w:rPr>
          <w:rFonts w:ascii="Bookman Old Style" w:hAnsi="Bookman Old Style"/>
          <w:sz w:val="21"/>
          <w:szCs w:val="21"/>
        </w:rPr>
        <w:t>Januari 20</w:t>
      </w:r>
      <w:r w:rsidRPr="00D40BC1">
        <w:rPr>
          <w:rFonts w:ascii="Bookman Old Style" w:hAnsi="Bookman Old Style"/>
          <w:sz w:val="21"/>
          <w:szCs w:val="21"/>
          <w:lang w:val="id-ID"/>
        </w:rPr>
        <w:t>2</w:t>
      </w:r>
      <w:r w:rsidRPr="00D40BC1">
        <w:rPr>
          <w:rFonts w:ascii="Bookman Old Style" w:hAnsi="Bookman Old Style"/>
          <w:sz w:val="21"/>
          <w:szCs w:val="21"/>
          <w:lang w:val="en-ID"/>
        </w:rPr>
        <w:t>4</w:t>
      </w:r>
    </w:p>
    <w:p w14:paraId="424D9BB5" w14:textId="77777777" w:rsidR="00B74B7F" w:rsidRPr="00D40BC1" w:rsidRDefault="00B74B7F" w:rsidP="000F5B78">
      <w:pPr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/>
          <w:sz w:val="21"/>
          <w:szCs w:val="21"/>
        </w:rPr>
        <w:t>KETUA PENGADILAN TINGGI AGAMA PADANG</w:t>
      </w:r>
      <w:r w:rsidRPr="00D40BC1">
        <w:rPr>
          <w:rFonts w:ascii="Bookman Old Style" w:hAnsi="Bookman Old Style"/>
          <w:sz w:val="21"/>
          <w:szCs w:val="21"/>
          <w:lang w:val="id-ID"/>
        </w:rPr>
        <w:t>,</w:t>
      </w:r>
    </w:p>
    <w:p w14:paraId="365B4645" w14:textId="23EBD3DE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292BB2E8" w14:textId="77777777" w:rsidR="000F5B78" w:rsidRPr="00D40BC1" w:rsidRDefault="000F5B78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2EF9F19C" w14:textId="77777777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45B6B048" w14:textId="77777777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0C95A65B" w14:textId="7771FCFD" w:rsidR="00B74B7F" w:rsidRPr="00916A36" w:rsidRDefault="00B74B7F" w:rsidP="000F5B78">
      <w:pPr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 xml:space="preserve">Dr. H. </w:t>
      </w:r>
      <w:r w:rsidR="008A4ECC" w:rsidRPr="00916A36">
        <w:rPr>
          <w:rFonts w:ascii="Bookman Old Style" w:hAnsi="Bookman Old Style"/>
          <w:sz w:val="21"/>
          <w:szCs w:val="21"/>
          <w:lang w:val="id-ID"/>
        </w:rPr>
        <w:t>ABD. HAMID PULUNGAN</w:t>
      </w:r>
      <w:r w:rsidRPr="00916A36">
        <w:rPr>
          <w:rFonts w:ascii="Bookman Old Style" w:hAnsi="Bookman Old Style"/>
          <w:sz w:val="21"/>
          <w:szCs w:val="21"/>
          <w:lang w:val="id-ID"/>
        </w:rPr>
        <w:t>, S.H., M.H</w:t>
      </w:r>
    </w:p>
    <w:p w14:paraId="641BAF9F" w14:textId="77777777" w:rsidR="00B74B7F" w:rsidRDefault="00B74B7F" w:rsidP="000F5B78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NIP. 195807051986031001</w:t>
      </w:r>
    </w:p>
    <w:p w14:paraId="5AB30E45" w14:textId="77777777" w:rsidR="00D40BC1" w:rsidRPr="00916A36" w:rsidRDefault="00D40BC1" w:rsidP="000F5B78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07EE1943" w14:textId="77777777" w:rsidR="00B74B7F" w:rsidRPr="00916A36" w:rsidRDefault="00B74B7F" w:rsidP="000F5B78">
      <w:pPr>
        <w:tabs>
          <w:tab w:val="left" w:pos="5400"/>
        </w:tabs>
        <w:spacing w:after="0" w:line="240" w:lineRule="auto"/>
        <w:rPr>
          <w:rFonts w:ascii="Bookman Old Style" w:hAnsi="Bookman Old Style"/>
          <w:sz w:val="21"/>
          <w:szCs w:val="21"/>
        </w:rPr>
      </w:pPr>
      <w:proofErr w:type="spellStart"/>
      <w:r w:rsidRPr="00916A36">
        <w:rPr>
          <w:rFonts w:ascii="Bookman Old Style" w:hAnsi="Bookman Old Style"/>
          <w:sz w:val="21"/>
          <w:szCs w:val="21"/>
        </w:rPr>
        <w:t>Tembusan</w:t>
      </w:r>
      <w:proofErr w:type="spellEnd"/>
      <w:r w:rsidRPr="00916A36">
        <w:rPr>
          <w:rFonts w:ascii="Bookman Old Style" w:hAnsi="Bookman Old Style"/>
          <w:sz w:val="21"/>
          <w:szCs w:val="21"/>
        </w:rPr>
        <w:t>:</w:t>
      </w:r>
    </w:p>
    <w:p w14:paraId="544BD849" w14:textId="507B2A34" w:rsidR="00B74B7F" w:rsidRPr="00916A36" w:rsidRDefault="00B74B7F" w:rsidP="000F5B78">
      <w:pPr>
        <w:tabs>
          <w:tab w:val="left" w:pos="5400"/>
        </w:tabs>
        <w:spacing w:after="0" w:line="240" w:lineRule="auto"/>
        <w:rPr>
          <w:rFonts w:ascii="Bookman Old Style" w:hAnsi="Bookman Old Style"/>
          <w:sz w:val="21"/>
          <w:szCs w:val="21"/>
        </w:rPr>
      </w:pPr>
      <w:r w:rsidRPr="00916A36">
        <w:rPr>
          <w:rFonts w:ascii="Bookman Old Style" w:hAnsi="Bookman Old Style"/>
          <w:sz w:val="21"/>
          <w:szCs w:val="21"/>
        </w:rPr>
        <w:t xml:space="preserve">- </w:t>
      </w:r>
      <w:proofErr w:type="spellStart"/>
      <w:r w:rsidRPr="00916A36">
        <w:rPr>
          <w:rFonts w:ascii="Bookman Old Style" w:hAnsi="Bookman Old Style"/>
          <w:sz w:val="21"/>
          <w:szCs w:val="21"/>
        </w:rPr>
        <w:t>Yml</w:t>
      </w:r>
      <w:proofErr w:type="spellEnd"/>
      <w:r w:rsidRPr="00916A36">
        <w:rPr>
          <w:rFonts w:ascii="Bookman Old Style" w:hAnsi="Bookman Old Style"/>
          <w:sz w:val="21"/>
          <w:szCs w:val="21"/>
        </w:rPr>
        <w:t>.</w:t>
      </w:r>
      <w:r w:rsid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/>
          <w:sz w:val="21"/>
          <w:szCs w:val="21"/>
        </w:rPr>
        <w:t>Ketua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Kamar Agama </w:t>
      </w:r>
      <w:proofErr w:type="spellStart"/>
      <w:r w:rsidRPr="00916A36">
        <w:rPr>
          <w:rFonts w:ascii="Bookman Old Style" w:hAnsi="Bookman Old Style"/>
          <w:sz w:val="21"/>
          <w:szCs w:val="21"/>
        </w:rPr>
        <w:t>Mahkamah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Agung RI;</w:t>
      </w:r>
    </w:p>
    <w:p w14:paraId="376180A3" w14:textId="4A1709E9" w:rsidR="007A5C7F" w:rsidRDefault="00B74B7F" w:rsidP="00B43DE5">
      <w:pPr>
        <w:tabs>
          <w:tab w:val="left" w:pos="5400"/>
        </w:tabs>
        <w:spacing w:after="0" w:line="220" w:lineRule="exact"/>
        <w:rPr>
          <w:rFonts w:ascii="Bookman Old Style" w:hAnsi="Bookman Old Style"/>
        </w:rPr>
      </w:pPr>
      <w:r w:rsidRPr="00916A36">
        <w:rPr>
          <w:rFonts w:ascii="Bookman Old Style" w:hAnsi="Bookman Old Style"/>
          <w:sz w:val="21"/>
          <w:szCs w:val="21"/>
        </w:rPr>
        <w:t xml:space="preserve">- </w:t>
      </w:r>
      <w:proofErr w:type="spellStart"/>
      <w:r w:rsidRPr="00916A36">
        <w:rPr>
          <w:rFonts w:ascii="Bookman Old Style" w:hAnsi="Bookman Old Style"/>
          <w:sz w:val="21"/>
          <w:szCs w:val="21"/>
        </w:rPr>
        <w:t>Yth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916A36">
        <w:rPr>
          <w:rFonts w:ascii="Bookman Old Style" w:hAnsi="Bookman Old Style"/>
          <w:sz w:val="21"/>
          <w:szCs w:val="21"/>
        </w:rPr>
        <w:t>Direktur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/>
          <w:sz w:val="21"/>
          <w:szCs w:val="21"/>
        </w:rPr>
        <w:t>Jenderal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916A36">
        <w:rPr>
          <w:rFonts w:ascii="Bookman Old Style" w:hAnsi="Bookman Old Style"/>
          <w:sz w:val="21"/>
          <w:szCs w:val="21"/>
        </w:rPr>
        <w:t>Peradilan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916A36">
        <w:rPr>
          <w:rFonts w:ascii="Bookman Old Style" w:hAnsi="Bookman Old Style"/>
          <w:sz w:val="21"/>
          <w:szCs w:val="21"/>
        </w:rPr>
        <w:t>Mahkamah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Agung R</w:t>
      </w:r>
      <w:r w:rsidR="00B43DE5">
        <w:rPr>
          <w:rFonts w:ascii="Bookman Old Style" w:hAnsi="Bookman Old Style"/>
          <w:sz w:val="21"/>
          <w:szCs w:val="21"/>
        </w:rPr>
        <w:t>.</w:t>
      </w:r>
      <w:r w:rsidR="007A5C7F">
        <w:rPr>
          <w:rFonts w:ascii="Bookman Old Style" w:hAnsi="Bookman Old Style"/>
        </w:rPr>
        <w:br w:type="page"/>
      </w:r>
    </w:p>
    <w:p w14:paraId="5397A170" w14:textId="77777777" w:rsidR="007A5C7F" w:rsidRDefault="007A5C7F" w:rsidP="007A5C7F">
      <w:pPr>
        <w:spacing w:after="0"/>
        <w:ind w:left="4962"/>
        <w:jc w:val="both"/>
        <w:rPr>
          <w:rFonts w:ascii="Bookman Old Style" w:hAnsi="Bookman Old Style"/>
          <w:sz w:val="20"/>
          <w:szCs w:val="20"/>
        </w:rPr>
      </w:pPr>
    </w:p>
    <w:p w14:paraId="107488F3" w14:textId="01E3CE0D" w:rsidR="007A5C7F" w:rsidRPr="00A476B8" w:rsidRDefault="007A5C7F" w:rsidP="00D40BC1">
      <w:pPr>
        <w:spacing w:after="0" w:line="240" w:lineRule="auto"/>
        <w:ind w:left="4962"/>
        <w:jc w:val="both"/>
        <w:rPr>
          <w:rFonts w:ascii="Bookman Old Style" w:hAnsi="Bookman Old Style" w:cs="Arial"/>
          <w:sz w:val="20"/>
          <w:szCs w:val="20"/>
        </w:rPr>
      </w:pPr>
      <w:r w:rsidRPr="00A476B8">
        <w:rPr>
          <w:rFonts w:ascii="Bookman Old Style" w:hAnsi="Bookman Old Style"/>
          <w:sz w:val="20"/>
          <w:szCs w:val="20"/>
        </w:rPr>
        <w:t>LAMPIRAN KEPUTUSAN KETUA</w:t>
      </w:r>
    </w:p>
    <w:p w14:paraId="61B68574" w14:textId="77777777" w:rsidR="007A5C7F" w:rsidRPr="00A476B8" w:rsidRDefault="007A5C7F" w:rsidP="00D40BC1">
      <w:pPr>
        <w:spacing w:after="0" w:line="240" w:lineRule="auto"/>
        <w:ind w:left="4962"/>
        <w:jc w:val="both"/>
        <w:rPr>
          <w:rFonts w:ascii="Bookman Old Style" w:hAnsi="Bookman Old Style"/>
          <w:sz w:val="20"/>
          <w:szCs w:val="20"/>
        </w:rPr>
      </w:pPr>
      <w:r w:rsidRPr="00A476B8">
        <w:rPr>
          <w:rFonts w:ascii="Bookman Old Style" w:hAnsi="Bookman Old Style"/>
          <w:sz w:val="20"/>
          <w:szCs w:val="20"/>
        </w:rPr>
        <w:t>PENGADILAN TINGGI AGAMA PADANG</w:t>
      </w:r>
    </w:p>
    <w:p w14:paraId="322A8F4E" w14:textId="18259924" w:rsidR="007A5C7F" w:rsidRPr="00A476B8" w:rsidRDefault="007A5C7F" w:rsidP="00D40BC1">
      <w:pPr>
        <w:tabs>
          <w:tab w:val="left" w:pos="6096"/>
          <w:tab w:val="left" w:pos="6237"/>
        </w:tabs>
        <w:spacing w:after="0" w:line="240" w:lineRule="auto"/>
        <w:ind w:left="4962"/>
        <w:jc w:val="both"/>
        <w:rPr>
          <w:rFonts w:ascii="Bookman Old Style" w:hAnsi="Bookman Old Style"/>
          <w:sz w:val="20"/>
          <w:szCs w:val="20"/>
          <w:lang w:val="en-ID"/>
        </w:rPr>
      </w:pPr>
      <w:r w:rsidRPr="00A476B8">
        <w:rPr>
          <w:rFonts w:ascii="Bookman Old Style" w:hAnsi="Bookman Old Style"/>
          <w:sz w:val="20"/>
          <w:szCs w:val="20"/>
        </w:rPr>
        <w:t>NOMOR</w:t>
      </w:r>
      <w:r w:rsidRPr="00A476B8">
        <w:rPr>
          <w:rFonts w:ascii="Bookman Old Style" w:hAnsi="Bookman Old Style"/>
          <w:sz w:val="20"/>
          <w:szCs w:val="20"/>
        </w:rPr>
        <w:tab/>
        <w:t>:</w:t>
      </w:r>
      <w:r w:rsidRPr="00A476B8">
        <w:rPr>
          <w:rFonts w:ascii="Bookman Old Style" w:hAnsi="Bookman Old Style"/>
          <w:sz w:val="20"/>
          <w:szCs w:val="20"/>
        </w:rPr>
        <w:tab/>
      </w:r>
    </w:p>
    <w:p w14:paraId="25C866D9" w14:textId="3C5E9BBB" w:rsidR="007A5C7F" w:rsidRPr="00A476B8" w:rsidRDefault="007A5C7F" w:rsidP="00D40BC1">
      <w:pPr>
        <w:tabs>
          <w:tab w:val="left" w:pos="6096"/>
          <w:tab w:val="left" w:pos="6237"/>
        </w:tabs>
        <w:spacing w:after="0" w:line="240" w:lineRule="auto"/>
        <w:ind w:left="4962"/>
        <w:jc w:val="both"/>
        <w:rPr>
          <w:rFonts w:ascii="Bookman Old Style" w:hAnsi="Bookman Old Style"/>
          <w:sz w:val="20"/>
          <w:szCs w:val="20"/>
          <w:lang w:val="en-ID"/>
        </w:rPr>
      </w:pPr>
      <w:r w:rsidRPr="00A476B8">
        <w:rPr>
          <w:rFonts w:ascii="Bookman Old Style" w:hAnsi="Bookman Old Style"/>
          <w:sz w:val="20"/>
          <w:szCs w:val="20"/>
        </w:rPr>
        <w:t>TANGGAL</w:t>
      </w:r>
      <w:r w:rsidRPr="00A476B8">
        <w:rPr>
          <w:rFonts w:ascii="Bookman Old Style" w:hAnsi="Bookman Old Style"/>
          <w:sz w:val="20"/>
          <w:szCs w:val="20"/>
        </w:rPr>
        <w:tab/>
      </w:r>
      <w:r w:rsidRPr="00A476B8">
        <w:rPr>
          <w:rFonts w:ascii="Bookman Old Style" w:hAnsi="Bookman Old Style"/>
          <w:sz w:val="20"/>
          <w:szCs w:val="20"/>
          <w:lang w:val="en-ID"/>
        </w:rPr>
        <w:t xml:space="preserve">: </w:t>
      </w:r>
      <w:r w:rsidR="00582E9C">
        <w:rPr>
          <w:rFonts w:ascii="Bookman Old Style" w:hAnsi="Bookman Old Style"/>
          <w:sz w:val="20"/>
          <w:szCs w:val="20"/>
          <w:lang w:val="en-ID"/>
        </w:rPr>
        <w:t>23</w:t>
      </w:r>
      <w:r w:rsidRPr="00A476B8">
        <w:rPr>
          <w:rFonts w:ascii="Bookman Old Style" w:hAnsi="Bookman Old Style"/>
          <w:sz w:val="20"/>
          <w:szCs w:val="20"/>
          <w:lang w:val="en-ID"/>
        </w:rPr>
        <w:t xml:space="preserve"> JANUARI 2024</w:t>
      </w:r>
    </w:p>
    <w:p w14:paraId="141E5F90" w14:textId="77777777" w:rsidR="007A5C7F" w:rsidRPr="00916A36" w:rsidRDefault="007A5C7F" w:rsidP="007A5C7F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6C44CAC9" w14:textId="77777777" w:rsidR="007A5C7F" w:rsidRPr="00916A36" w:rsidRDefault="007A5C7F" w:rsidP="007A5C7F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29E32AE3" w14:textId="65331295" w:rsidR="00D40BC1" w:rsidRDefault="00582E9C" w:rsidP="00D40BC1">
      <w:pPr>
        <w:spacing w:after="0" w:line="240" w:lineRule="auto"/>
        <w:jc w:val="center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en-GB"/>
        </w:rPr>
        <w:t xml:space="preserve">KELOMPOK KERJA PENYUSUNAN LAPORAN HASIL PELAKSANAAN </w:t>
      </w:r>
      <w:r w:rsidRPr="00D40BC1">
        <w:rPr>
          <w:rFonts w:ascii="Bookman Old Style" w:hAnsi="Bookman Old Style"/>
          <w:sz w:val="21"/>
          <w:szCs w:val="21"/>
          <w:lang w:val="en-GB"/>
        </w:rPr>
        <w:t xml:space="preserve">PEMBANGUNAN ZONA INTEGRITAS </w:t>
      </w:r>
      <w:r>
        <w:rPr>
          <w:rFonts w:ascii="Bookman Old Style" w:hAnsi="Bookman Old Style"/>
          <w:sz w:val="21"/>
          <w:szCs w:val="21"/>
          <w:lang w:val="en-GB"/>
        </w:rPr>
        <w:t>MENUJU WILAYAH BEBAS DARI KORUPSI (WBK)</w:t>
      </w:r>
      <w:r>
        <w:rPr>
          <w:rFonts w:ascii="Bookman Old Style" w:hAnsi="Bookman Old Style"/>
          <w:sz w:val="21"/>
          <w:szCs w:val="21"/>
          <w:lang w:val="en-GB"/>
        </w:rPr>
        <w:br/>
        <w:t xml:space="preserve"> DAN WILAYAH BIROKRASI BERSIH DAN MELAYANI (WBBM)</w:t>
      </w:r>
      <w:r>
        <w:rPr>
          <w:rFonts w:ascii="Bookman Old Style" w:hAnsi="Bookman Old Style"/>
          <w:sz w:val="21"/>
          <w:szCs w:val="21"/>
          <w:lang w:val="en-GB"/>
        </w:rPr>
        <w:br/>
        <w:t xml:space="preserve">TAHUN 2023 </w:t>
      </w:r>
      <w:r w:rsidRPr="00D40BC1">
        <w:rPr>
          <w:rFonts w:ascii="Bookman Old Style" w:hAnsi="Bookman Old Style"/>
          <w:sz w:val="21"/>
          <w:szCs w:val="21"/>
          <w:lang w:val="id-ID"/>
        </w:rPr>
        <w:t>PENGADILAN TINGGI AGAMA PADANG</w:t>
      </w:r>
    </w:p>
    <w:p w14:paraId="4BF57E1F" w14:textId="77777777" w:rsidR="00582E9C" w:rsidRPr="00916A36" w:rsidRDefault="00582E9C" w:rsidP="00D40BC1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2589B299" w14:textId="77777777" w:rsidR="00D40BC1" w:rsidRDefault="00D40BC1" w:rsidP="00D40BC1">
      <w:pPr>
        <w:tabs>
          <w:tab w:val="left" w:pos="3119"/>
          <w:tab w:val="left" w:pos="5400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r w:rsidRPr="00B24B29">
        <w:rPr>
          <w:rFonts w:ascii="Bookman Old Style" w:hAnsi="Bookman Old Style" w:cs="Tahoma"/>
          <w:bCs/>
          <w:sz w:val="21"/>
          <w:szCs w:val="21"/>
        </w:rPr>
        <w:t>Pembina</w:t>
      </w:r>
      <w:r w:rsidRPr="00B24B29">
        <w:rPr>
          <w:rFonts w:ascii="Bookman Old Style" w:hAnsi="Bookman Old Style" w:cs="Tahoma"/>
          <w:bCs/>
          <w:sz w:val="21"/>
          <w:szCs w:val="21"/>
        </w:rPr>
        <w:tab/>
        <w:t xml:space="preserve">: </w:t>
      </w:r>
      <w:proofErr w:type="spellStart"/>
      <w:r w:rsidRPr="00B24B29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 w:rsidRPr="00B24B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B24B29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Pr="00B24B29">
        <w:rPr>
          <w:rFonts w:ascii="Bookman Old Style" w:hAnsi="Bookman Old Style" w:cs="Tahoma"/>
          <w:bCs/>
          <w:sz w:val="21"/>
          <w:szCs w:val="21"/>
        </w:rPr>
        <w:t xml:space="preserve"> Tinggi Agama Padang</w:t>
      </w:r>
    </w:p>
    <w:p w14:paraId="6CAFCC41" w14:textId="633C477C" w:rsidR="00582E9C" w:rsidRPr="00B24B29" w:rsidRDefault="00582E9C" w:rsidP="00D40BC1">
      <w:pPr>
        <w:tabs>
          <w:tab w:val="left" w:pos="3119"/>
          <w:tab w:val="left" w:pos="5400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  <w:t xml:space="preserve">  Wakil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B24B29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Pr="00B24B29">
        <w:rPr>
          <w:rFonts w:ascii="Bookman Old Style" w:hAnsi="Bookman Old Style" w:cs="Tahoma"/>
          <w:bCs/>
          <w:sz w:val="21"/>
          <w:szCs w:val="21"/>
        </w:rPr>
        <w:t xml:space="preserve"> Tinggi Agama Padang</w:t>
      </w:r>
    </w:p>
    <w:p w14:paraId="2E955194" w14:textId="1F78ACF6" w:rsidR="00D40BC1" w:rsidRDefault="00D40BC1" w:rsidP="00D40BC1">
      <w:pPr>
        <w:tabs>
          <w:tab w:val="left" w:pos="3119"/>
          <w:tab w:val="left" w:pos="5400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B24B29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 w:rsidRPr="00B24B29">
        <w:rPr>
          <w:rFonts w:ascii="Bookman Old Style" w:hAnsi="Bookman Old Style" w:cs="Tahoma"/>
          <w:bCs/>
          <w:sz w:val="21"/>
          <w:szCs w:val="21"/>
        </w:rPr>
        <w:tab/>
        <w:t xml:space="preserve">: </w:t>
      </w:r>
      <w:r w:rsidR="00582E9C" w:rsidRPr="00582E9C">
        <w:rPr>
          <w:rFonts w:ascii="Bookman Old Style" w:hAnsi="Bookman Old Style" w:cs="Tahoma"/>
          <w:bCs/>
          <w:sz w:val="21"/>
          <w:szCs w:val="21"/>
        </w:rPr>
        <w:t xml:space="preserve">Drs. </w:t>
      </w:r>
      <w:proofErr w:type="spellStart"/>
      <w:r w:rsidR="00582E9C" w:rsidRPr="00582E9C">
        <w:rPr>
          <w:rFonts w:ascii="Bookman Old Style" w:hAnsi="Bookman Old Style" w:cs="Tahoma"/>
          <w:bCs/>
          <w:sz w:val="21"/>
          <w:szCs w:val="21"/>
        </w:rPr>
        <w:t>Najamuddin</w:t>
      </w:r>
      <w:proofErr w:type="spellEnd"/>
      <w:r w:rsidR="00582E9C" w:rsidRPr="00582E9C">
        <w:rPr>
          <w:rFonts w:ascii="Bookman Old Style" w:hAnsi="Bookman Old Style" w:cs="Tahoma"/>
          <w:bCs/>
          <w:sz w:val="21"/>
          <w:szCs w:val="21"/>
        </w:rPr>
        <w:t>, S.H., M.H.</w:t>
      </w:r>
    </w:p>
    <w:p w14:paraId="7CE4171D" w14:textId="4C02FECE" w:rsidR="00582E9C" w:rsidRPr="00B24B29" w:rsidRDefault="00582E9C" w:rsidP="00D40BC1">
      <w:pPr>
        <w:tabs>
          <w:tab w:val="left" w:pos="3119"/>
          <w:tab w:val="left" w:pos="5400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 xml:space="preserve">Wakil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 xml:space="preserve">: </w:t>
      </w:r>
      <w:r w:rsidRPr="00582E9C">
        <w:rPr>
          <w:rFonts w:ascii="Bookman Old Style" w:hAnsi="Bookman Old Style" w:cs="Tahoma"/>
          <w:bCs/>
          <w:sz w:val="21"/>
          <w:szCs w:val="21"/>
        </w:rPr>
        <w:t xml:space="preserve">Drs. </w:t>
      </w:r>
      <w:proofErr w:type="spellStart"/>
      <w:r w:rsidRPr="00582E9C">
        <w:rPr>
          <w:rFonts w:ascii="Bookman Old Style" w:hAnsi="Bookman Old Style" w:cs="Tahoma"/>
          <w:bCs/>
          <w:sz w:val="21"/>
          <w:szCs w:val="21"/>
        </w:rPr>
        <w:t>Nurhafizal</w:t>
      </w:r>
      <w:proofErr w:type="spellEnd"/>
      <w:r w:rsidRPr="00582E9C">
        <w:rPr>
          <w:rFonts w:ascii="Bookman Old Style" w:hAnsi="Bookman Old Style" w:cs="Tahoma"/>
          <w:bCs/>
          <w:sz w:val="21"/>
          <w:szCs w:val="21"/>
        </w:rPr>
        <w:t>, S.H., M.H.</w:t>
      </w:r>
    </w:p>
    <w:p w14:paraId="316764DF" w14:textId="6C7BED3C" w:rsidR="00D40BC1" w:rsidRPr="00B24B29" w:rsidRDefault="00D40BC1" w:rsidP="00D40BC1">
      <w:pPr>
        <w:tabs>
          <w:tab w:val="left" w:pos="3119"/>
          <w:tab w:val="left" w:pos="5400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B24B29">
        <w:rPr>
          <w:rFonts w:ascii="Bookman Old Style" w:hAnsi="Bookman Old Style" w:cs="Tahoma"/>
          <w:bCs/>
          <w:sz w:val="21"/>
          <w:szCs w:val="21"/>
        </w:rPr>
        <w:t>Koordinator</w:t>
      </w:r>
      <w:proofErr w:type="spellEnd"/>
      <w:r w:rsidRPr="00B24B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B24B29">
        <w:rPr>
          <w:rFonts w:ascii="Bookman Old Style" w:hAnsi="Bookman Old Style" w:cs="Tahoma"/>
          <w:bCs/>
          <w:sz w:val="21"/>
          <w:szCs w:val="21"/>
        </w:rPr>
        <w:t>Teknikal</w:t>
      </w:r>
      <w:proofErr w:type="spellEnd"/>
      <w:r w:rsidRPr="00B24B29">
        <w:rPr>
          <w:rFonts w:ascii="Bookman Old Style" w:hAnsi="Bookman Old Style" w:cs="Tahoma"/>
          <w:bCs/>
          <w:sz w:val="21"/>
          <w:szCs w:val="21"/>
        </w:rPr>
        <w:tab/>
        <w:t xml:space="preserve">: </w:t>
      </w:r>
      <w:r w:rsidR="00582E9C" w:rsidRPr="00582E9C">
        <w:rPr>
          <w:rFonts w:ascii="Bookman Old Style" w:hAnsi="Bookman Old Style" w:cs="Tahoma"/>
          <w:bCs/>
          <w:sz w:val="21"/>
          <w:szCs w:val="21"/>
        </w:rPr>
        <w:t>Mukhlis, S.H.</w:t>
      </w:r>
    </w:p>
    <w:p w14:paraId="0C53F3A5" w14:textId="77777777" w:rsidR="00582E9C" w:rsidRDefault="00D40BC1" w:rsidP="00582E9C">
      <w:pPr>
        <w:tabs>
          <w:tab w:val="left" w:pos="3119"/>
          <w:tab w:val="left" w:pos="5400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B24B29">
        <w:rPr>
          <w:rFonts w:ascii="Bookman Old Style" w:hAnsi="Bookman Old Style" w:cs="Tahoma"/>
          <w:bCs/>
          <w:sz w:val="21"/>
          <w:szCs w:val="21"/>
        </w:rPr>
        <w:t>Koordinator</w:t>
      </w:r>
      <w:proofErr w:type="spellEnd"/>
      <w:r w:rsidRPr="00B24B2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B24B29">
        <w:rPr>
          <w:rFonts w:ascii="Bookman Old Style" w:hAnsi="Bookman Old Style" w:cs="Tahoma"/>
          <w:bCs/>
          <w:sz w:val="21"/>
          <w:szCs w:val="21"/>
        </w:rPr>
        <w:t>Operasional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r>
        <w:rPr>
          <w:rFonts w:ascii="Bookman Old Style" w:hAnsi="Bookman Old Style" w:cs="Tahoma"/>
          <w:bCs/>
          <w:sz w:val="21"/>
          <w:szCs w:val="21"/>
        </w:rPr>
        <w:tab/>
      </w:r>
      <w:r w:rsidRPr="00B24B29">
        <w:rPr>
          <w:rFonts w:ascii="Bookman Old Style" w:hAnsi="Bookman Old Style" w:cs="Tahoma"/>
          <w:bCs/>
          <w:sz w:val="21"/>
          <w:szCs w:val="21"/>
        </w:rPr>
        <w:t xml:space="preserve">: </w:t>
      </w:r>
      <w:r w:rsidR="00582E9C" w:rsidRPr="00582E9C">
        <w:rPr>
          <w:rFonts w:ascii="Bookman Old Style" w:hAnsi="Bookman Old Style" w:cs="Tahoma"/>
          <w:bCs/>
          <w:sz w:val="21"/>
          <w:szCs w:val="21"/>
        </w:rPr>
        <w:t>Ismail, S.H.I., M.A.</w:t>
      </w:r>
    </w:p>
    <w:p w14:paraId="50B3DC9C" w14:textId="56670712" w:rsidR="0039179D" w:rsidRDefault="00582E9C" w:rsidP="00582E9C">
      <w:pPr>
        <w:tabs>
          <w:tab w:val="left" w:pos="3119"/>
        </w:tabs>
        <w:spacing w:after="0" w:line="360" w:lineRule="auto"/>
        <w:ind w:left="3640" w:hanging="3640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Anggota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>: 1.</w:t>
      </w:r>
      <w:r>
        <w:rPr>
          <w:rFonts w:ascii="Bookman Old Style" w:hAnsi="Bookman Old Style" w:cs="Tahoma"/>
          <w:bCs/>
          <w:sz w:val="21"/>
          <w:szCs w:val="21"/>
        </w:rPr>
        <w:tab/>
      </w:r>
      <w:r w:rsidRPr="00582E9C">
        <w:rPr>
          <w:rFonts w:ascii="Bookman Old Style" w:hAnsi="Bookman Old Style" w:cs="Tahoma"/>
          <w:bCs/>
          <w:sz w:val="21"/>
          <w:szCs w:val="21"/>
        </w:rPr>
        <w:t>H. Damris, S.H.</w:t>
      </w:r>
    </w:p>
    <w:p w14:paraId="1EA93E73" w14:textId="293A1C85" w:rsidR="00582E9C" w:rsidRDefault="00582E9C" w:rsidP="00582E9C">
      <w:pPr>
        <w:pStyle w:val="ListParagraph"/>
        <w:numPr>
          <w:ilvl w:val="0"/>
          <w:numId w:val="28"/>
        </w:numPr>
        <w:tabs>
          <w:tab w:val="left" w:pos="3119"/>
          <w:tab w:val="left" w:pos="5400"/>
          <w:tab w:val="left" w:pos="5580"/>
        </w:tabs>
        <w:spacing w:after="0" w:line="360" w:lineRule="auto"/>
        <w:ind w:left="3640" w:hanging="379"/>
        <w:jc w:val="both"/>
        <w:rPr>
          <w:rFonts w:ascii="Bookman Old Style" w:hAnsi="Bookman Old Style" w:cs="Tahoma"/>
          <w:bCs/>
          <w:sz w:val="21"/>
          <w:szCs w:val="21"/>
        </w:rPr>
      </w:pPr>
      <w:r w:rsidRPr="00582E9C">
        <w:rPr>
          <w:rFonts w:ascii="Bookman Old Style" w:hAnsi="Bookman Old Style" w:cs="Tahoma"/>
          <w:bCs/>
          <w:sz w:val="21"/>
          <w:szCs w:val="21"/>
        </w:rPr>
        <w:t xml:space="preserve">H. </w:t>
      </w:r>
      <w:proofErr w:type="spellStart"/>
      <w:r w:rsidRPr="00582E9C">
        <w:rPr>
          <w:rFonts w:ascii="Bookman Old Style" w:hAnsi="Bookman Old Style" w:cs="Tahoma"/>
          <w:bCs/>
          <w:sz w:val="21"/>
          <w:szCs w:val="21"/>
        </w:rPr>
        <w:t>Masdi</w:t>
      </w:r>
      <w:proofErr w:type="spellEnd"/>
      <w:r w:rsidRPr="00582E9C">
        <w:rPr>
          <w:rFonts w:ascii="Bookman Old Style" w:hAnsi="Bookman Old Style" w:cs="Tahoma"/>
          <w:bCs/>
          <w:sz w:val="21"/>
          <w:szCs w:val="21"/>
        </w:rPr>
        <w:t>, S.H.</w:t>
      </w:r>
    </w:p>
    <w:p w14:paraId="7C05FF10" w14:textId="0237F03C" w:rsidR="00582E9C" w:rsidRDefault="00582E9C" w:rsidP="00582E9C">
      <w:pPr>
        <w:pStyle w:val="ListParagraph"/>
        <w:numPr>
          <w:ilvl w:val="0"/>
          <w:numId w:val="28"/>
        </w:numPr>
        <w:tabs>
          <w:tab w:val="left" w:pos="3119"/>
          <w:tab w:val="left" w:pos="5400"/>
          <w:tab w:val="left" w:pos="5580"/>
        </w:tabs>
        <w:spacing w:after="0" w:line="360" w:lineRule="auto"/>
        <w:ind w:left="3640" w:hanging="379"/>
        <w:jc w:val="both"/>
        <w:rPr>
          <w:rFonts w:ascii="Bookman Old Style" w:hAnsi="Bookman Old Style" w:cs="Tahoma"/>
          <w:bCs/>
          <w:sz w:val="21"/>
          <w:szCs w:val="21"/>
        </w:rPr>
      </w:pPr>
      <w:r w:rsidRPr="00582E9C">
        <w:rPr>
          <w:rFonts w:ascii="Bookman Old Style" w:hAnsi="Bookman Old Style" w:cs="Tahoma"/>
          <w:bCs/>
          <w:sz w:val="21"/>
          <w:szCs w:val="21"/>
        </w:rPr>
        <w:t>H. M. Yazid. Za, S.H., M.H.</w:t>
      </w:r>
    </w:p>
    <w:p w14:paraId="4254A362" w14:textId="2A7FF0DD" w:rsidR="00582E9C" w:rsidRDefault="00582E9C" w:rsidP="00582E9C">
      <w:pPr>
        <w:pStyle w:val="ListParagraph"/>
        <w:numPr>
          <w:ilvl w:val="0"/>
          <w:numId w:val="28"/>
        </w:numPr>
        <w:tabs>
          <w:tab w:val="left" w:pos="3119"/>
          <w:tab w:val="left" w:pos="5400"/>
          <w:tab w:val="left" w:pos="5580"/>
        </w:tabs>
        <w:spacing w:after="0" w:line="360" w:lineRule="auto"/>
        <w:ind w:left="3640" w:hanging="379"/>
        <w:jc w:val="both"/>
        <w:rPr>
          <w:rFonts w:ascii="Bookman Old Style" w:hAnsi="Bookman Old Style" w:cs="Tahoma"/>
          <w:bCs/>
          <w:sz w:val="21"/>
          <w:szCs w:val="21"/>
        </w:rPr>
      </w:pPr>
      <w:r w:rsidRPr="00582E9C">
        <w:rPr>
          <w:rFonts w:ascii="Bookman Old Style" w:hAnsi="Bookman Old Style" w:cs="Tahoma"/>
          <w:bCs/>
          <w:sz w:val="21"/>
          <w:szCs w:val="21"/>
        </w:rPr>
        <w:t xml:space="preserve">Dra. </w:t>
      </w:r>
      <w:proofErr w:type="spellStart"/>
      <w:r w:rsidRPr="00582E9C">
        <w:rPr>
          <w:rFonts w:ascii="Bookman Old Style" w:hAnsi="Bookman Old Style" w:cs="Tahoma"/>
          <w:bCs/>
          <w:sz w:val="21"/>
          <w:szCs w:val="21"/>
        </w:rPr>
        <w:t>Syuryati</w:t>
      </w:r>
      <w:proofErr w:type="spellEnd"/>
    </w:p>
    <w:p w14:paraId="1663AA36" w14:textId="77777777" w:rsidR="00582E9C" w:rsidRPr="00582E9C" w:rsidRDefault="00582E9C" w:rsidP="00582E9C">
      <w:pPr>
        <w:pStyle w:val="ListParagraph"/>
        <w:numPr>
          <w:ilvl w:val="0"/>
          <w:numId w:val="28"/>
        </w:numPr>
        <w:tabs>
          <w:tab w:val="left" w:pos="3119"/>
          <w:tab w:val="left" w:pos="5400"/>
          <w:tab w:val="left" w:pos="5580"/>
        </w:tabs>
        <w:spacing w:after="0" w:line="360" w:lineRule="auto"/>
        <w:ind w:left="3640" w:hanging="379"/>
        <w:jc w:val="both"/>
        <w:rPr>
          <w:rFonts w:ascii="Bookman Old Style" w:hAnsi="Bookman Old Style" w:cs="Tahoma"/>
          <w:bCs/>
          <w:sz w:val="21"/>
          <w:szCs w:val="21"/>
        </w:rPr>
      </w:pPr>
      <w:r w:rsidRPr="00582E9C">
        <w:rPr>
          <w:rFonts w:ascii="Bookman Old Style" w:hAnsi="Bookman Old Style" w:cs="Tahoma"/>
          <w:bCs/>
          <w:sz w:val="21"/>
          <w:szCs w:val="21"/>
        </w:rPr>
        <w:t>Riswan, S.H.</w:t>
      </w:r>
    </w:p>
    <w:p w14:paraId="08858468" w14:textId="77777777" w:rsidR="00582E9C" w:rsidRPr="00582E9C" w:rsidRDefault="00582E9C" w:rsidP="00582E9C">
      <w:pPr>
        <w:pStyle w:val="ListParagraph"/>
        <w:numPr>
          <w:ilvl w:val="0"/>
          <w:numId w:val="28"/>
        </w:numPr>
        <w:tabs>
          <w:tab w:val="left" w:pos="3119"/>
          <w:tab w:val="left" w:pos="5400"/>
          <w:tab w:val="left" w:pos="5580"/>
        </w:tabs>
        <w:spacing w:after="0" w:line="360" w:lineRule="auto"/>
        <w:ind w:left="3640" w:hanging="379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582E9C">
        <w:rPr>
          <w:rFonts w:ascii="Bookman Old Style" w:hAnsi="Bookman Old Style" w:cs="Tahoma"/>
          <w:bCs/>
          <w:sz w:val="21"/>
          <w:szCs w:val="21"/>
        </w:rPr>
        <w:t>Nurasiyah</w:t>
      </w:r>
      <w:proofErr w:type="spellEnd"/>
      <w:r w:rsidRPr="00582E9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582E9C">
        <w:rPr>
          <w:rFonts w:ascii="Bookman Old Style" w:hAnsi="Bookman Old Style" w:cs="Tahoma"/>
          <w:bCs/>
          <w:sz w:val="21"/>
          <w:szCs w:val="21"/>
        </w:rPr>
        <w:t>Handayani</w:t>
      </w:r>
      <w:proofErr w:type="spellEnd"/>
      <w:r w:rsidRPr="00582E9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582E9C">
        <w:rPr>
          <w:rFonts w:ascii="Bookman Old Style" w:hAnsi="Bookman Old Style" w:cs="Tahoma"/>
          <w:bCs/>
          <w:sz w:val="21"/>
          <w:szCs w:val="21"/>
        </w:rPr>
        <w:t>Rangkuti</w:t>
      </w:r>
      <w:proofErr w:type="spellEnd"/>
      <w:r w:rsidRPr="00582E9C">
        <w:rPr>
          <w:rFonts w:ascii="Bookman Old Style" w:hAnsi="Bookman Old Style" w:cs="Tahoma"/>
          <w:bCs/>
          <w:sz w:val="21"/>
          <w:szCs w:val="21"/>
        </w:rPr>
        <w:t>, S.H.</w:t>
      </w:r>
    </w:p>
    <w:p w14:paraId="05353265" w14:textId="77777777" w:rsidR="00582E9C" w:rsidRPr="00582E9C" w:rsidRDefault="00582E9C" w:rsidP="00582E9C">
      <w:pPr>
        <w:pStyle w:val="ListParagraph"/>
        <w:numPr>
          <w:ilvl w:val="0"/>
          <w:numId w:val="28"/>
        </w:numPr>
        <w:tabs>
          <w:tab w:val="left" w:pos="3119"/>
          <w:tab w:val="left" w:pos="5400"/>
          <w:tab w:val="left" w:pos="5580"/>
        </w:tabs>
        <w:spacing w:after="0" w:line="360" w:lineRule="auto"/>
        <w:ind w:left="3640" w:hanging="379"/>
        <w:jc w:val="both"/>
        <w:rPr>
          <w:rFonts w:ascii="Bookman Old Style" w:hAnsi="Bookman Old Style" w:cs="Tahoma"/>
          <w:bCs/>
          <w:sz w:val="21"/>
          <w:szCs w:val="21"/>
        </w:rPr>
      </w:pPr>
      <w:r w:rsidRPr="00582E9C">
        <w:rPr>
          <w:rFonts w:ascii="Bookman Old Style" w:hAnsi="Bookman Old Style" w:cs="Tahoma"/>
          <w:bCs/>
          <w:sz w:val="21"/>
          <w:szCs w:val="21"/>
        </w:rPr>
        <w:t>Millia Sufia, S.E., S.H., M.M.</w:t>
      </w:r>
    </w:p>
    <w:p w14:paraId="64DB1166" w14:textId="77777777" w:rsidR="00582E9C" w:rsidRPr="00582E9C" w:rsidRDefault="00582E9C" w:rsidP="00582E9C">
      <w:pPr>
        <w:pStyle w:val="ListParagraph"/>
        <w:numPr>
          <w:ilvl w:val="0"/>
          <w:numId w:val="28"/>
        </w:numPr>
        <w:tabs>
          <w:tab w:val="left" w:pos="3119"/>
          <w:tab w:val="left" w:pos="5400"/>
          <w:tab w:val="left" w:pos="5580"/>
        </w:tabs>
        <w:spacing w:after="0" w:line="360" w:lineRule="auto"/>
        <w:ind w:left="3640" w:hanging="379"/>
        <w:jc w:val="both"/>
        <w:rPr>
          <w:rFonts w:ascii="Bookman Old Style" w:hAnsi="Bookman Old Style" w:cs="Tahoma"/>
          <w:bCs/>
          <w:sz w:val="21"/>
          <w:szCs w:val="21"/>
        </w:rPr>
      </w:pPr>
      <w:r w:rsidRPr="00582E9C">
        <w:rPr>
          <w:rFonts w:ascii="Bookman Old Style" w:hAnsi="Bookman Old Style" w:cs="Tahoma"/>
          <w:bCs/>
          <w:sz w:val="21"/>
          <w:szCs w:val="21"/>
        </w:rPr>
        <w:t xml:space="preserve">Elvi </w:t>
      </w:r>
      <w:proofErr w:type="spellStart"/>
      <w:r w:rsidRPr="00582E9C">
        <w:rPr>
          <w:rFonts w:ascii="Bookman Old Style" w:hAnsi="Bookman Old Style" w:cs="Tahoma"/>
          <w:bCs/>
          <w:sz w:val="21"/>
          <w:szCs w:val="21"/>
        </w:rPr>
        <w:t>Yunita</w:t>
      </w:r>
      <w:proofErr w:type="spellEnd"/>
      <w:r w:rsidRPr="00582E9C">
        <w:rPr>
          <w:rFonts w:ascii="Bookman Old Style" w:hAnsi="Bookman Old Style" w:cs="Tahoma"/>
          <w:bCs/>
          <w:sz w:val="21"/>
          <w:szCs w:val="21"/>
        </w:rPr>
        <w:t>, S.H., M.H.</w:t>
      </w:r>
    </w:p>
    <w:p w14:paraId="4337658C" w14:textId="77777777" w:rsidR="00582E9C" w:rsidRPr="00582E9C" w:rsidRDefault="00582E9C" w:rsidP="00582E9C">
      <w:pPr>
        <w:pStyle w:val="ListParagraph"/>
        <w:numPr>
          <w:ilvl w:val="0"/>
          <w:numId w:val="28"/>
        </w:numPr>
        <w:tabs>
          <w:tab w:val="left" w:pos="3119"/>
          <w:tab w:val="left" w:pos="5400"/>
          <w:tab w:val="left" w:pos="5580"/>
        </w:tabs>
        <w:spacing w:after="0" w:line="360" w:lineRule="auto"/>
        <w:ind w:left="3640" w:hanging="379"/>
        <w:jc w:val="both"/>
        <w:rPr>
          <w:rFonts w:ascii="Bookman Old Style" w:hAnsi="Bookman Old Style" w:cs="Tahoma"/>
          <w:bCs/>
          <w:sz w:val="21"/>
          <w:szCs w:val="21"/>
        </w:rPr>
      </w:pPr>
      <w:r w:rsidRPr="00582E9C">
        <w:rPr>
          <w:rFonts w:ascii="Bookman Old Style" w:hAnsi="Bookman Old Style" w:cs="Tahoma"/>
          <w:bCs/>
          <w:sz w:val="21"/>
          <w:szCs w:val="21"/>
        </w:rPr>
        <w:t>Rifka Hidayat, S.H., M.M.</w:t>
      </w:r>
    </w:p>
    <w:p w14:paraId="3F3F907D" w14:textId="77777777" w:rsidR="00582E9C" w:rsidRPr="00582E9C" w:rsidRDefault="00582E9C" w:rsidP="00582E9C">
      <w:pPr>
        <w:pStyle w:val="ListParagraph"/>
        <w:numPr>
          <w:ilvl w:val="0"/>
          <w:numId w:val="28"/>
        </w:numPr>
        <w:tabs>
          <w:tab w:val="left" w:pos="3119"/>
          <w:tab w:val="left" w:pos="5400"/>
          <w:tab w:val="left" w:pos="5580"/>
        </w:tabs>
        <w:spacing w:after="0" w:line="360" w:lineRule="auto"/>
        <w:ind w:left="3640" w:hanging="379"/>
        <w:jc w:val="both"/>
        <w:rPr>
          <w:rFonts w:ascii="Bookman Old Style" w:hAnsi="Bookman Old Style" w:cs="Tahoma"/>
          <w:bCs/>
          <w:sz w:val="21"/>
          <w:szCs w:val="21"/>
        </w:rPr>
      </w:pPr>
      <w:r w:rsidRPr="00582E9C">
        <w:rPr>
          <w:rFonts w:ascii="Bookman Old Style" w:hAnsi="Bookman Old Style" w:cs="Tahoma"/>
          <w:bCs/>
          <w:sz w:val="21"/>
          <w:szCs w:val="21"/>
        </w:rPr>
        <w:t xml:space="preserve">Berki Rahmat, </w:t>
      </w:r>
      <w:proofErr w:type="spellStart"/>
      <w:r w:rsidRPr="00582E9C">
        <w:rPr>
          <w:rFonts w:ascii="Bookman Old Style" w:hAnsi="Bookman Old Style" w:cs="Tahoma"/>
          <w:bCs/>
          <w:sz w:val="21"/>
          <w:szCs w:val="21"/>
        </w:rPr>
        <w:t>S.Kom</w:t>
      </w:r>
      <w:proofErr w:type="spellEnd"/>
      <w:r w:rsidRPr="00582E9C">
        <w:rPr>
          <w:rFonts w:ascii="Bookman Old Style" w:hAnsi="Bookman Old Style" w:cs="Tahoma"/>
          <w:bCs/>
          <w:sz w:val="21"/>
          <w:szCs w:val="21"/>
        </w:rPr>
        <w:t>.</w:t>
      </w:r>
    </w:p>
    <w:p w14:paraId="0496E315" w14:textId="77777777" w:rsidR="00582E9C" w:rsidRPr="00582E9C" w:rsidRDefault="00582E9C" w:rsidP="00582E9C">
      <w:pPr>
        <w:pStyle w:val="ListParagraph"/>
        <w:numPr>
          <w:ilvl w:val="0"/>
          <w:numId w:val="28"/>
        </w:numPr>
        <w:tabs>
          <w:tab w:val="left" w:pos="3119"/>
          <w:tab w:val="left" w:pos="5400"/>
          <w:tab w:val="left" w:pos="5580"/>
        </w:tabs>
        <w:spacing w:after="0" w:line="360" w:lineRule="auto"/>
        <w:ind w:left="3640" w:hanging="379"/>
        <w:jc w:val="both"/>
        <w:rPr>
          <w:rFonts w:ascii="Bookman Old Style" w:hAnsi="Bookman Old Style" w:cs="Tahoma"/>
          <w:bCs/>
          <w:sz w:val="21"/>
          <w:szCs w:val="21"/>
        </w:rPr>
      </w:pPr>
      <w:r w:rsidRPr="00582E9C">
        <w:rPr>
          <w:rFonts w:ascii="Bookman Old Style" w:hAnsi="Bookman Old Style" w:cs="Tahoma"/>
          <w:bCs/>
          <w:sz w:val="21"/>
          <w:szCs w:val="21"/>
        </w:rPr>
        <w:t>Mursyidah, S.AP.</w:t>
      </w:r>
    </w:p>
    <w:p w14:paraId="2B923DAD" w14:textId="77777777" w:rsidR="00582E9C" w:rsidRPr="00582E9C" w:rsidRDefault="00582E9C" w:rsidP="00582E9C">
      <w:pPr>
        <w:pStyle w:val="ListParagraph"/>
        <w:numPr>
          <w:ilvl w:val="0"/>
          <w:numId w:val="28"/>
        </w:numPr>
        <w:tabs>
          <w:tab w:val="left" w:pos="3119"/>
          <w:tab w:val="left" w:pos="5400"/>
          <w:tab w:val="left" w:pos="5580"/>
        </w:tabs>
        <w:spacing w:after="0" w:line="360" w:lineRule="auto"/>
        <w:ind w:left="3640" w:hanging="379"/>
        <w:jc w:val="both"/>
        <w:rPr>
          <w:rFonts w:ascii="Bookman Old Style" w:hAnsi="Bookman Old Style" w:cs="Tahoma"/>
          <w:bCs/>
          <w:sz w:val="21"/>
          <w:szCs w:val="21"/>
        </w:rPr>
      </w:pPr>
      <w:r w:rsidRPr="00582E9C">
        <w:rPr>
          <w:rFonts w:ascii="Bookman Old Style" w:hAnsi="Bookman Old Style" w:cs="Tahoma"/>
          <w:bCs/>
          <w:sz w:val="21"/>
          <w:szCs w:val="21"/>
        </w:rPr>
        <w:t xml:space="preserve">Arya Jaya </w:t>
      </w:r>
      <w:proofErr w:type="spellStart"/>
      <w:r w:rsidRPr="00582E9C">
        <w:rPr>
          <w:rFonts w:ascii="Bookman Old Style" w:hAnsi="Bookman Old Style" w:cs="Tahoma"/>
          <w:bCs/>
          <w:sz w:val="21"/>
          <w:szCs w:val="21"/>
        </w:rPr>
        <w:t>Shentika</w:t>
      </w:r>
      <w:proofErr w:type="spellEnd"/>
      <w:r w:rsidRPr="00582E9C">
        <w:rPr>
          <w:rFonts w:ascii="Bookman Old Style" w:hAnsi="Bookman Old Style" w:cs="Tahoma"/>
          <w:bCs/>
          <w:sz w:val="21"/>
          <w:szCs w:val="21"/>
        </w:rPr>
        <w:t>, S.H.</w:t>
      </w:r>
    </w:p>
    <w:p w14:paraId="2454CD4C" w14:textId="77777777" w:rsidR="00582E9C" w:rsidRPr="00582E9C" w:rsidRDefault="00582E9C" w:rsidP="00582E9C">
      <w:pPr>
        <w:pStyle w:val="ListParagraph"/>
        <w:numPr>
          <w:ilvl w:val="0"/>
          <w:numId w:val="28"/>
        </w:numPr>
        <w:tabs>
          <w:tab w:val="left" w:pos="3119"/>
          <w:tab w:val="left" w:pos="5400"/>
          <w:tab w:val="left" w:pos="5580"/>
        </w:tabs>
        <w:spacing w:after="0" w:line="360" w:lineRule="auto"/>
        <w:ind w:left="3640" w:hanging="379"/>
        <w:jc w:val="both"/>
        <w:rPr>
          <w:rFonts w:ascii="Bookman Old Style" w:hAnsi="Bookman Old Style" w:cs="Tahoma"/>
          <w:bCs/>
          <w:sz w:val="21"/>
          <w:szCs w:val="21"/>
        </w:rPr>
      </w:pPr>
      <w:r w:rsidRPr="00582E9C">
        <w:rPr>
          <w:rFonts w:ascii="Bookman Old Style" w:hAnsi="Bookman Old Style" w:cs="Tahoma"/>
          <w:bCs/>
          <w:sz w:val="21"/>
          <w:szCs w:val="21"/>
        </w:rPr>
        <w:t>Aidil Akbar, S.E.</w:t>
      </w:r>
    </w:p>
    <w:p w14:paraId="64549FF8" w14:textId="77777777" w:rsidR="00582E9C" w:rsidRPr="00582E9C" w:rsidRDefault="00582E9C" w:rsidP="00582E9C">
      <w:pPr>
        <w:pStyle w:val="ListParagraph"/>
        <w:numPr>
          <w:ilvl w:val="0"/>
          <w:numId w:val="28"/>
        </w:numPr>
        <w:tabs>
          <w:tab w:val="left" w:pos="3119"/>
          <w:tab w:val="left" w:pos="5400"/>
          <w:tab w:val="left" w:pos="5580"/>
        </w:tabs>
        <w:spacing w:after="0" w:line="360" w:lineRule="auto"/>
        <w:ind w:left="3640" w:hanging="379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582E9C">
        <w:rPr>
          <w:rFonts w:ascii="Bookman Old Style" w:hAnsi="Bookman Old Style" w:cs="Tahoma"/>
          <w:bCs/>
          <w:sz w:val="21"/>
          <w:szCs w:val="21"/>
        </w:rPr>
        <w:t>Masfadhlul</w:t>
      </w:r>
      <w:proofErr w:type="spellEnd"/>
      <w:r w:rsidRPr="00582E9C">
        <w:rPr>
          <w:rFonts w:ascii="Bookman Old Style" w:hAnsi="Bookman Old Style" w:cs="Tahoma"/>
          <w:bCs/>
          <w:sz w:val="21"/>
          <w:szCs w:val="21"/>
        </w:rPr>
        <w:t xml:space="preserve"> Karmi, S.A.P.</w:t>
      </w:r>
    </w:p>
    <w:p w14:paraId="1D89D240" w14:textId="77777777" w:rsidR="00582E9C" w:rsidRPr="00582E9C" w:rsidRDefault="00582E9C" w:rsidP="00582E9C">
      <w:pPr>
        <w:pStyle w:val="ListParagraph"/>
        <w:numPr>
          <w:ilvl w:val="0"/>
          <w:numId w:val="28"/>
        </w:numPr>
        <w:tabs>
          <w:tab w:val="left" w:pos="3119"/>
          <w:tab w:val="left" w:pos="5400"/>
          <w:tab w:val="left" w:pos="5580"/>
        </w:tabs>
        <w:spacing w:after="0" w:line="360" w:lineRule="auto"/>
        <w:ind w:left="3640" w:hanging="379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582E9C">
        <w:rPr>
          <w:rFonts w:ascii="Bookman Old Style" w:hAnsi="Bookman Old Style" w:cs="Tahoma"/>
          <w:bCs/>
          <w:sz w:val="21"/>
          <w:szCs w:val="21"/>
        </w:rPr>
        <w:t>Jelsita</w:t>
      </w:r>
      <w:proofErr w:type="spellEnd"/>
      <w:r w:rsidRPr="00582E9C">
        <w:rPr>
          <w:rFonts w:ascii="Bookman Old Style" w:hAnsi="Bookman Old Style" w:cs="Tahoma"/>
          <w:bCs/>
          <w:sz w:val="21"/>
          <w:szCs w:val="21"/>
        </w:rPr>
        <w:t xml:space="preserve"> Novi, S.H.</w:t>
      </w:r>
    </w:p>
    <w:p w14:paraId="4B539CF8" w14:textId="77777777" w:rsidR="00582E9C" w:rsidRPr="00582E9C" w:rsidRDefault="00582E9C" w:rsidP="00582E9C">
      <w:pPr>
        <w:pStyle w:val="ListParagraph"/>
        <w:numPr>
          <w:ilvl w:val="0"/>
          <w:numId w:val="28"/>
        </w:numPr>
        <w:tabs>
          <w:tab w:val="left" w:pos="3119"/>
          <w:tab w:val="left" w:pos="5400"/>
          <w:tab w:val="left" w:pos="5580"/>
        </w:tabs>
        <w:spacing w:after="0" w:line="360" w:lineRule="auto"/>
        <w:ind w:left="3640" w:hanging="379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582E9C">
        <w:rPr>
          <w:rFonts w:ascii="Bookman Old Style" w:hAnsi="Bookman Old Style" w:cs="Tahoma"/>
          <w:bCs/>
          <w:sz w:val="21"/>
          <w:szCs w:val="21"/>
        </w:rPr>
        <w:t>Riccelia</w:t>
      </w:r>
      <w:proofErr w:type="spellEnd"/>
      <w:r w:rsidRPr="00582E9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582E9C">
        <w:rPr>
          <w:rFonts w:ascii="Bookman Old Style" w:hAnsi="Bookman Old Style" w:cs="Tahoma"/>
          <w:bCs/>
          <w:sz w:val="21"/>
          <w:szCs w:val="21"/>
        </w:rPr>
        <w:t>Junifa</w:t>
      </w:r>
      <w:proofErr w:type="spellEnd"/>
      <w:r w:rsidRPr="00582E9C">
        <w:rPr>
          <w:rFonts w:ascii="Bookman Old Style" w:hAnsi="Bookman Old Style" w:cs="Tahoma"/>
          <w:bCs/>
          <w:sz w:val="21"/>
          <w:szCs w:val="21"/>
        </w:rPr>
        <w:t>, S.E.</w:t>
      </w:r>
    </w:p>
    <w:p w14:paraId="61B9A704" w14:textId="77777777" w:rsidR="00582E9C" w:rsidRPr="00582E9C" w:rsidRDefault="00582E9C" w:rsidP="00582E9C">
      <w:pPr>
        <w:pStyle w:val="ListParagraph"/>
        <w:numPr>
          <w:ilvl w:val="0"/>
          <w:numId w:val="28"/>
        </w:numPr>
        <w:tabs>
          <w:tab w:val="left" w:pos="3119"/>
          <w:tab w:val="left" w:pos="5400"/>
          <w:tab w:val="left" w:pos="5580"/>
        </w:tabs>
        <w:spacing w:after="0" w:line="360" w:lineRule="auto"/>
        <w:ind w:left="3640" w:hanging="379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582E9C">
        <w:rPr>
          <w:rFonts w:ascii="Bookman Old Style" w:hAnsi="Bookman Old Style" w:cs="Tahoma"/>
          <w:bCs/>
          <w:sz w:val="21"/>
          <w:szCs w:val="21"/>
        </w:rPr>
        <w:t>Yasirli</w:t>
      </w:r>
      <w:proofErr w:type="spellEnd"/>
      <w:r w:rsidRPr="00582E9C">
        <w:rPr>
          <w:rFonts w:ascii="Bookman Old Style" w:hAnsi="Bookman Old Style" w:cs="Tahoma"/>
          <w:bCs/>
          <w:sz w:val="21"/>
          <w:szCs w:val="21"/>
        </w:rPr>
        <w:t xml:space="preserve"> Amri, </w:t>
      </w:r>
      <w:proofErr w:type="spellStart"/>
      <w:r w:rsidRPr="00582E9C">
        <w:rPr>
          <w:rFonts w:ascii="Bookman Old Style" w:hAnsi="Bookman Old Style" w:cs="Tahoma"/>
          <w:bCs/>
          <w:sz w:val="21"/>
          <w:szCs w:val="21"/>
        </w:rPr>
        <w:t>S.Kom</w:t>
      </w:r>
      <w:proofErr w:type="spellEnd"/>
      <w:r w:rsidRPr="00582E9C">
        <w:rPr>
          <w:rFonts w:ascii="Bookman Old Style" w:hAnsi="Bookman Old Style" w:cs="Tahoma"/>
          <w:bCs/>
          <w:sz w:val="21"/>
          <w:szCs w:val="21"/>
        </w:rPr>
        <w:t>.</w:t>
      </w:r>
    </w:p>
    <w:p w14:paraId="2A4924E3" w14:textId="77777777" w:rsidR="00582E9C" w:rsidRPr="00582E9C" w:rsidRDefault="00582E9C" w:rsidP="00582E9C">
      <w:pPr>
        <w:pStyle w:val="ListParagraph"/>
        <w:numPr>
          <w:ilvl w:val="0"/>
          <w:numId w:val="28"/>
        </w:numPr>
        <w:tabs>
          <w:tab w:val="left" w:pos="3119"/>
          <w:tab w:val="left" w:pos="5400"/>
          <w:tab w:val="left" w:pos="5580"/>
        </w:tabs>
        <w:spacing w:after="0" w:line="360" w:lineRule="auto"/>
        <w:ind w:left="3640" w:hanging="379"/>
        <w:jc w:val="both"/>
        <w:rPr>
          <w:rFonts w:ascii="Bookman Old Style" w:hAnsi="Bookman Old Style" w:cs="Tahoma"/>
          <w:bCs/>
          <w:sz w:val="21"/>
          <w:szCs w:val="21"/>
        </w:rPr>
      </w:pPr>
      <w:r w:rsidRPr="00582E9C">
        <w:rPr>
          <w:rFonts w:ascii="Bookman Old Style" w:hAnsi="Bookman Old Style" w:cs="Tahoma"/>
          <w:bCs/>
          <w:sz w:val="21"/>
          <w:szCs w:val="21"/>
        </w:rPr>
        <w:t xml:space="preserve">Ade </w:t>
      </w:r>
      <w:proofErr w:type="spellStart"/>
      <w:r w:rsidRPr="00582E9C">
        <w:rPr>
          <w:rFonts w:ascii="Bookman Old Style" w:hAnsi="Bookman Old Style" w:cs="Tahoma"/>
          <w:bCs/>
          <w:sz w:val="21"/>
          <w:szCs w:val="21"/>
        </w:rPr>
        <w:t>Armawi</w:t>
      </w:r>
      <w:proofErr w:type="spellEnd"/>
      <w:r w:rsidRPr="00582E9C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582E9C">
        <w:rPr>
          <w:rFonts w:ascii="Bookman Old Style" w:hAnsi="Bookman Old Style" w:cs="Tahoma"/>
          <w:bCs/>
          <w:sz w:val="21"/>
          <w:szCs w:val="21"/>
        </w:rPr>
        <w:t>Paypas</w:t>
      </w:r>
      <w:proofErr w:type="spellEnd"/>
      <w:r w:rsidRPr="00582E9C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Pr="00582E9C">
        <w:rPr>
          <w:rFonts w:ascii="Bookman Old Style" w:hAnsi="Bookman Old Style" w:cs="Tahoma"/>
          <w:bCs/>
          <w:sz w:val="21"/>
          <w:szCs w:val="21"/>
        </w:rPr>
        <w:t>S.Kom</w:t>
      </w:r>
      <w:proofErr w:type="spellEnd"/>
      <w:r w:rsidRPr="00582E9C">
        <w:rPr>
          <w:rFonts w:ascii="Bookman Old Style" w:hAnsi="Bookman Old Style" w:cs="Tahoma"/>
          <w:bCs/>
          <w:sz w:val="21"/>
          <w:szCs w:val="21"/>
        </w:rPr>
        <w:t>.</w:t>
      </w:r>
    </w:p>
    <w:p w14:paraId="5318E989" w14:textId="77777777" w:rsidR="00582E9C" w:rsidRPr="00582E9C" w:rsidRDefault="00582E9C" w:rsidP="00582E9C">
      <w:pPr>
        <w:pStyle w:val="ListParagraph"/>
        <w:numPr>
          <w:ilvl w:val="0"/>
          <w:numId w:val="28"/>
        </w:numPr>
        <w:tabs>
          <w:tab w:val="left" w:pos="3119"/>
          <w:tab w:val="left" w:pos="5400"/>
          <w:tab w:val="left" w:pos="5580"/>
        </w:tabs>
        <w:spacing w:after="0" w:line="360" w:lineRule="auto"/>
        <w:ind w:left="3640" w:hanging="379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582E9C">
        <w:rPr>
          <w:rFonts w:ascii="Bookman Old Style" w:hAnsi="Bookman Old Style" w:cs="Tahoma"/>
          <w:bCs/>
          <w:sz w:val="21"/>
          <w:szCs w:val="21"/>
        </w:rPr>
        <w:t>Efri</w:t>
      </w:r>
      <w:proofErr w:type="spellEnd"/>
      <w:r w:rsidRPr="00582E9C">
        <w:rPr>
          <w:rFonts w:ascii="Bookman Old Style" w:hAnsi="Bookman Old Style" w:cs="Tahoma"/>
          <w:bCs/>
          <w:sz w:val="21"/>
          <w:szCs w:val="21"/>
        </w:rPr>
        <w:t xml:space="preserve"> Sukma</w:t>
      </w:r>
    </w:p>
    <w:p w14:paraId="2C4A1290" w14:textId="1972B1AD" w:rsidR="00582E9C" w:rsidRPr="00582E9C" w:rsidRDefault="00582E9C" w:rsidP="00582E9C">
      <w:pPr>
        <w:pStyle w:val="ListParagraph"/>
        <w:numPr>
          <w:ilvl w:val="0"/>
          <w:numId w:val="28"/>
        </w:numPr>
        <w:tabs>
          <w:tab w:val="left" w:pos="3119"/>
          <w:tab w:val="left" w:pos="5400"/>
          <w:tab w:val="left" w:pos="5580"/>
        </w:tabs>
        <w:spacing w:after="0" w:line="360" w:lineRule="auto"/>
        <w:ind w:left="3640" w:hanging="379"/>
        <w:jc w:val="both"/>
        <w:rPr>
          <w:rFonts w:ascii="Bookman Old Style" w:hAnsi="Bookman Old Style" w:cs="Tahoma"/>
          <w:bCs/>
          <w:sz w:val="21"/>
          <w:szCs w:val="21"/>
        </w:rPr>
      </w:pPr>
      <w:r w:rsidRPr="00582E9C">
        <w:rPr>
          <w:rFonts w:ascii="Bookman Old Style" w:hAnsi="Bookman Old Style" w:cs="Tahoma"/>
          <w:bCs/>
          <w:sz w:val="21"/>
          <w:szCs w:val="21"/>
        </w:rPr>
        <w:t xml:space="preserve">Fitria Irma Ramadhani Lubis, </w:t>
      </w:r>
      <w:proofErr w:type="spellStart"/>
      <w:r w:rsidRPr="00582E9C">
        <w:rPr>
          <w:rFonts w:ascii="Bookman Old Style" w:hAnsi="Bookman Old Style" w:cs="Tahoma"/>
          <w:bCs/>
          <w:sz w:val="21"/>
          <w:szCs w:val="21"/>
        </w:rPr>
        <w:t>A.Md.A.B</w:t>
      </w:r>
      <w:proofErr w:type="spellEnd"/>
      <w:r w:rsidR="009B6FED">
        <w:rPr>
          <w:rFonts w:ascii="Bookman Old Style" w:hAnsi="Bookman Old Style" w:cs="Tahoma"/>
          <w:bCs/>
          <w:sz w:val="21"/>
          <w:szCs w:val="21"/>
        </w:rPr>
        <w:t>.</w:t>
      </w:r>
    </w:p>
    <w:p w14:paraId="77D06E54" w14:textId="1DEB6645" w:rsidR="007A5C7F" w:rsidRPr="009B6FED" w:rsidRDefault="007A5C7F" w:rsidP="009B6FED">
      <w:pPr>
        <w:spacing w:after="0"/>
        <w:rPr>
          <w:rFonts w:ascii="Bookman Old Style" w:hAnsi="Bookman Old Style" w:cs="Tahoma"/>
          <w:bCs/>
          <w:sz w:val="21"/>
          <w:szCs w:val="21"/>
        </w:rPr>
      </w:pPr>
      <w:r w:rsidRPr="00916A36">
        <w:rPr>
          <w:rFonts w:ascii="Bookman Old Style" w:hAnsi="Bookman Old Style" w:cs="Arial"/>
          <w:b/>
          <w:sz w:val="21"/>
          <w:szCs w:val="21"/>
        </w:rPr>
        <w:tab/>
      </w:r>
      <w:r w:rsidRPr="00916A36">
        <w:rPr>
          <w:rFonts w:ascii="Bookman Old Style" w:hAnsi="Bookman Old Style" w:cs="Arial"/>
          <w:b/>
          <w:sz w:val="21"/>
          <w:szCs w:val="21"/>
        </w:rPr>
        <w:tab/>
      </w:r>
    </w:p>
    <w:p w14:paraId="457D41A0" w14:textId="77777777" w:rsidR="007A5C7F" w:rsidRPr="00916A36" w:rsidRDefault="007A5C7F" w:rsidP="007A5C7F">
      <w:pPr>
        <w:tabs>
          <w:tab w:val="left" w:pos="1985"/>
          <w:tab w:val="left" w:pos="2268"/>
        </w:tabs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 w:rsidRPr="00916A36">
        <w:rPr>
          <w:rFonts w:ascii="Bookman Old Style" w:hAnsi="Bookman Old Style" w:cs="Arial"/>
          <w:sz w:val="21"/>
          <w:szCs w:val="21"/>
        </w:rPr>
        <w:tab/>
      </w:r>
      <w:r w:rsidRPr="00916A36">
        <w:rPr>
          <w:rFonts w:ascii="Bookman Old Style" w:hAnsi="Bookman Old Style" w:cs="Arial"/>
          <w:sz w:val="21"/>
          <w:szCs w:val="21"/>
        </w:rPr>
        <w:tab/>
      </w:r>
      <w:r w:rsidRPr="00916A36">
        <w:rPr>
          <w:rFonts w:ascii="Bookman Old Style" w:hAnsi="Bookman Old Style" w:cs="Arial"/>
          <w:sz w:val="21"/>
          <w:szCs w:val="21"/>
        </w:rPr>
        <w:tab/>
      </w:r>
      <w:r w:rsidRPr="00916A36">
        <w:rPr>
          <w:rFonts w:ascii="Bookman Old Style" w:hAnsi="Bookman Old Style" w:cs="Arial"/>
          <w:sz w:val="21"/>
          <w:szCs w:val="21"/>
        </w:rPr>
        <w:tab/>
      </w:r>
      <w:r w:rsidRPr="00916A36">
        <w:rPr>
          <w:rFonts w:ascii="Bookman Old Style" w:hAnsi="Bookman Old Style" w:cs="Arial"/>
          <w:sz w:val="21"/>
          <w:szCs w:val="21"/>
        </w:rPr>
        <w:tab/>
      </w:r>
    </w:p>
    <w:p w14:paraId="714B7216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KETUA PENGADILAN TINGGI AGAMA</w:t>
      </w:r>
    </w:p>
    <w:p w14:paraId="7664A376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PADANG,</w:t>
      </w:r>
    </w:p>
    <w:p w14:paraId="0DDFCE3F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5DF7FB69" w14:textId="0088E1D1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1E4BBBBC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0D74D1A6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665A02C2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Dr. H. ABD. HAMID PULUNGAN, S.H., M.H</w:t>
      </w:r>
    </w:p>
    <w:p w14:paraId="7174FAA5" w14:textId="44956AB2" w:rsidR="00F83322" w:rsidRPr="0090587E" w:rsidRDefault="007A5C7F" w:rsidP="009B6FED">
      <w:pPr>
        <w:spacing w:after="0" w:line="260" w:lineRule="exact"/>
        <w:ind w:left="5103"/>
        <w:rPr>
          <w:rFonts w:ascii="Bookman Old Style" w:hAnsi="Bookman Old Style" w:cs="Arial"/>
          <w:bCs/>
          <w:sz w:val="21"/>
          <w:szCs w:val="21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NIP. 195807051986031001</w:t>
      </w:r>
    </w:p>
    <w:p w14:paraId="1A63FF6C" w14:textId="77777777" w:rsidR="00F83322" w:rsidRDefault="00F83322" w:rsidP="00F83322">
      <w:pPr>
        <w:rPr>
          <w:rFonts w:ascii="Bookman Old Style" w:hAnsi="Bookman Old Style"/>
        </w:rPr>
      </w:pPr>
    </w:p>
    <w:sectPr w:rsidR="00F83322" w:rsidSect="00A50519">
      <w:pgSz w:w="12240" w:h="18720" w:code="168"/>
      <w:pgMar w:top="1134" w:right="1134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C6F99" w14:textId="77777777" w:rsidR="00A50519" w:rsidRDefault="00A50519">
      <w:pPr>
        <w:spacing w:after="0" w:line="240" w:lineRule="auto"/>
      </w:pPr>
      <w:r>
        <w:separator/>
      </w:r>
    </w:p>
  </w:endnote>
  <w:endnote w:type="continuationSeparator" w:id="0">
    <w:p w14:paraId="30085E37" w14:textId="77777777" w:rsidR="00A50519" w:rsidRDefault="00A5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BCF64" w14:textId="77777777" w:rsidR="00A50519" w:rsidRDefault="00A50519">
      <w:pPr>
        <w:spacing w:after="0" w:line="240" w:lineRule="auto"/>
      </w:pPr>
      <w:r>
        <w:separator/>
      </w:r>
    </w:p>
  </w:footnote>
  <w:footnote w:type="continuationSeparator" w:id="0">
    <w:p w14:paraId="02CF93AD" w14:textId="77777777" w:rsidR="00A50519" w:rsidRDefault="00A50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C9E"/>
    <w:multiLevelType w:val="hybridMultilevel"/>
    <w:tmpl w:val="79C4E084"/>
    <w:lvl w:ilvl="0" w:tplc="5E0C7E8E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BCF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191AA4"/>
    <w:multiLevelType w:val="hybridMultilevel"/>
    <w:tmpl w:val="5F84A28A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3" w15:restartNumberingAfterBreak="0">
    <w:nsid w:val="15E3641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2B71CD"/>
    <w:multiLevelType w:val="hybridMultilevel"/>
    <w:tmpl w:val="9BD481E8"/>
    <w:lvl w:ilvl="0" w:tplc="9EF21C38">
      <w:start w:val="3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43E3B"/>
    <w:multiLevelType w:val="hybridMultilevel"/>
    <w:tmpl w:val="E24C2C7C"/>
    <w:lvl w:ilvl="0" w:tplc="EE54A20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20494754"/>
    <w:multiLevelType w:val="hybridMultilevel"/>
    <w:tmpl w:val="32AC5B4C"/>
    <w:lvl w:ilvl="0" w:tplc="C3E0FF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1B02221"/>
    <w:multiLevelType w:val="hybridMultilevel"/>
    <w:tmpl w:val="113EF5B0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8" w15:restartNumberingAfterBreak="0">
    <w:nsid w:val="22B8251A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37E40"/>
    <w:multiLevelType w:val="hybridMultilevel"/>
    <w:tmpl w:val="8850D542"/>
    <w:lvl w:ilvl="0" w:tplc="8C946B3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47AF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2B42F5"/>
    <w:multiLevelType w:val="hybridMultilevel"/>
    <w:tmpl w:val="D9AEAB6C"/>
    <w:lvl w:ilvl="0" w:tplc="C3E0FF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3FC7F35"/>
    <w:multiLevelType w:val="hybridMultilevel"/>
    <w:tmpl w:val="EDD83500"/>
    <w:lvl w:ilvl="0" w:tplc="58EE08A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C4F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9716887"/>
    <w:multiLevelType w:val="hybridMultilevel"/>
    <w:tmpl w:val="8E5A7F32"/>
    <w:lvl w:ilvl="0" w:tplc="3982A05C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1098D"/>
    <w:multiLevelType w:val="hybridMultilevel"/>
    <w:tmpl w:val="2EDE8584"/>
    <w:lvl w:ilvl="0" w:tplc="41BC33D6">
      <w:start w:val="4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D70C3"/>
    <w:multiLevelType w:val="hybridMultilevel"/>
    <w:tmpl w:val="665412AC"/>
    <w:lvl w:ilvl="0" w:tplc="92D46448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10F70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F6754"/>
    <w:multiLevelType w:val="hybridMultilevel"/>
    <w:tmpl w:val="B2FC098E"/>
    <w:lvl w:ilvl="0" w:tplc="C3E0FF0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D750D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F861F7"/>
    <w:multiLevelType w:val="hybridMultilevel"/>
    <w:tmpl w:val="35C067CA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8637C6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E6CFD"/>
    <w:multiLevelType w:val="hybridMultilevel"/>
    <w:tmpl w:val="8D405D98"/>
    <w:lvl w:ilvl="0" w:tplc="07C08CB2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30756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3196" w:hanging="360"/>
      </w:p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 w15:restartNumberingAfterBreak="0">
    <w:nsid w:val="75602FD4"/>
    <w:multiLevelType w:val="hybridMultilevel"/>
    <w:tmpl w:val="3FC25C9E"/>
    <w:lvl w:ilvl="0" w:tplc="BE02ED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3219C"/>
    <w:multiLevelType w:val="hybridMultilevel"/>
    <w:tmpl w:val="26004CC4"/>
    <w:lvl w:ilvl="0" w:tplc="C3E0FF0E">
      <w:start w:val="1"/>
      <w:numFmt w:val="decimal"/>
      <w:lvlText w:val="%1."/>
      <w:lvlJc w:val="left"/>
      <w:pPr>
        <w:ind w:left="4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95" w:hanging="360"/>
      </w:pPr>
    </w:lvl>
    <w:lvl w:ilvl="2" w:tplc="0409001B" w:tentative="1">
      <w:start w:val="1"/>
      <w:numFmt w:val="lowerRoman"/>
      <w:lvlText w:val="%3."/>
      <w:lvlJc w:val="right"/>
      <w:pPr>
        <w:ind w:left="5415" w:hanging="180"/>
      </w:pPr>
    </w:lvl>
    <w:lvl w:ilvl="3" w:tplc="0409000F" w:tentative="1">
      <w:start w:val="1"/>
      <w:numFmt w:val="decimal"/>
      <w:lvlText w:val="%4."/>
      <w:lvlJc w:val="left"/>
      <w:pPr>
        <w:ind w:left="6135" w:hanging="360"/>
      </w:pPr>
    </w:lvl>
    <w:lvl w:ilvl="4" w:tplc="04090019">
      <w:start w:val="1"/>
      <w:numFmt w:val="lowerLetter"/>
      <w:lvlText w:val="%5."/>
      <w:lvlJc w:val="left"/>
      <w:pPr>
        <w:ind w:left="6855" w:hanging="360"/>
      </w:pPr>
    </w:lvl>
    <w:lvl w:ilvl="5" w:tplc="0409001B" w:tentative="1">
      <w:start w:val="1"/>
      <w:numFmt w:val="lowerRoman"/>
      <w:lvlText w:val="%6."/>
      <w:lvlJc w:val="right"/>
      <w:pPr>
        <w:ind w:left="7575" w:hanging="180"/>
      </w:pPr>
    </w:lvl>
    <w:lvl w:ilvl="6" w:tplc="0409000F" w:tentative="1">
      <w:start w:val="1"/>
      <w:numFmt w:val="decimal"/>
      <w:lvlText w:val="%7."/>
      <w:lvlJc w:val="left"/>
      <w:pPr>
        <w:ind w:left="8295" w:hanging="360"/>
      </w:pPr>
    </w:lvl>
    <w:lvl w:ilvl="7" w:tplc="04090019" w:tentative="1">
      <w:start w:val="1"/>
      <w:numFmt w:val="lowerLetter"/>
      <w:lvlText w:val="%8."/>
      <w:lvlJc w:val="left"/>
      <w:pPr>
        <w:ind w:left="9015" w:hanging="360"/>
      </w:pPr>
    </w:lvl>
    <w:lvl w:ilvl="8" w:tplc="040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26" w15:restartNumberingAfterBreak="0">
    <w:nsid w:val="7C9240F8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3754C"/>
    <w:multiLevelType w:val="hybridMultilevel"/>
    <w:tmpl w:val="85B273C4"/>
    <w:lvl w:ilvl="0" w:tplc="1A347E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027889">
    <w:abstractNumId w:val="27"/>
  </w:num>
  <w:num w:numId="2" w16cid:durableId="200021749">
    <w:abstractNumId w:val="17"/>
  </w:num>
  <w:num w:numId="3" w16cid:durableId="417870792">
    <w:abstractNumId w:val="8"/>
  </w:num>
  <w:num w:numId="4" w16cid:durableId="496074173">
    <w:abstractNumId w:val="26"/>
  </w:num>
  <w:num w:numId="5" w16cid:durableId="2076197769">
    <w:abstractNumId w:val="21"/>
  </w:num>
  <w:num w:numId="6" w16cid:durableId="145167645">
    <w:abstractNumId w:val="6"/>
  </w:num>
  <w:num w:numId="7" w16cid:durableId="147331670">
    <w:abstractNumId w:val="25"/>
  </w:num>
  <w:num w:numId="8" w16cid:durableId="1224564440">
    <w:abstractNumId w:val="18"/>
  </w:num>
  <w:num w:numId="9" w16cid:durableId="877006464">
    <w:abstractNumId w:val="22"/>
  </w:num>
  <w:num w:numId="10" w16cid:durableId="1796176004">
    <w:abstractNumId w:val="12"/>
  </w:num>
  <w:num w:numId="11" w16cid:durableId="1831754918">
    <w:abstractNumId w:val="4"/>
  </w:num>
  <w:num w:numId="12" w16cid:durableId="1114790645">
    <w:abstractNumId w:val="14"/>
  </w:num>
  <w:num w:numId="13" w16cid:durableId="2117097675">
    <w:abstractNumId w:val="15"/>
  </w:num>
  <w:num w:numId="14" w16cid:durableId="2051951571">
    <w:abstractNumId w:val="2"/>
  </w:num>
  <w:num w:numId="15" w16cid:durableId="1418405771">
    <w:abstractNumId w:val="16"/>
  </w:num>
  <w:num w:numId="16" w16cid:durableId="1297032494">
    <w:abstractNumId w:val="7"/>
  </w:num>
  <w:num w:numId="17" w16cid:durableId="377435483">
    <w:abstractNumId w:val="9"/>
  </w:num>
  <w:num w:numId="18" w16cid:durableId="1368605381">
    <w:abstractNumId w:val="11"/>
  </w:num>
  <w:num w:numId="19" w16cid:durableId="1286230307">
    <w:abstractNumId w:val="0"/>
  </w:num>
  <w:num w:numId="20" w16cid:durableId="9259261">
    <w:abstractNumId w:val="20"/>
  </w:num>
  <w:num w:numId="21" w16cid:durableId="976110208">
    <w:abstractNumId w:val="3"/>
  </w:num>
  <w:num w:numId="22" w16cid:durableId="1492912150">
    <w:abstractNumId w:val="10"/>
  </w:num>
  <w:num w:numId="23" w16cid:durableId="559052986">
    <w:abstractNumId w:val="13"/>
  </w:num>
  <w:num w:numId="24" w16cid:durableId="51775535">
    <w:abstractNumId w:val="23"/>
  </w:num>
  <w:num w:numId="25" w16cid:durableId="1819804477">
    <w:abstractNumId w:val="1"/>
  </w:num>
  <w:num w:numId="26" w16cid:durableId="1228686727">
    <w:abstractNumId w:val="19"/>
  </w:num>
  <w:num w:numId="27" w16cid:durableId="887296914">
    <w:abstractNumId w:val="5"/>
  </w:num>
  <w:num w:numId="28" w16cid:durableId="9335124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7F"/>
    <w:rsid w:val="000130CF"/>
    <w:rsid w:val="00032068"/>
    <w:rsid w:val="000F5B78"/>
    <w:rsid w:val="00110EF4"/>
    <w:rsid w:val="001936F3"/>
    <w:rsid w:val="00221E46"/>
    <w:rsid w:val="002C1567"/>
    <w:rsid w:val="0038083E"/>
    <w:rsid w:val="0039179D"/>
    <w:rsid w:val="003A37E0"/>
    <w:rsid w:val="00432CA6"/>
    <w:rsid w:val="00466C4A"/>
    <w:rsid w:val="005224CC"/>
    <w:rsid w:val="005714FB"/>
    <w:rsid w:val="00582E9C"/>
    <w:rsid w:val="005C13CF"/>
    <w:rsid w:val="0060399E"/>
    <w:rsid w:val="00620C57"/>
    <w:rsid w:val="006B0470"/>
    <w:rsid w:val="00755B61"/>
    <w:rsid w:val="0075757C"/>
    <w:rsid w:val="007A5C7D"/>
    <w:rsid w:val="007A5C7F"/>
    <w:rsid w:val="008342A3"/>
    <w:rsid w:val="008A4ECC"/>
    <w:rsid w:val="008B7FD1"/>
    <w:rsid w:val="00916A36"/>
    <w:rsid w:val="00941471"/>
    <w:rsid w:val="00941AA0"/>
    <w:rsid w:val="00985A12"/>
    <w:rsid w:val="009B6FED"/>
    <w:rsid w:val="00A03F3F"/>
    <w:rsid w:val="00A476B8"/>
    <w:rsid w:val="00A50519"/>
    <w:rsid w:val="00B43DE5"/>
    <w:rsid w:val="00B74B7F"/>
    <w:rsid w:val="00B97845"/>
    <w:rsid w:val="00BC58F4"/>
    <w:rsid w:val="00BF0EA9"/>
    <w:rsid w:val="00C115B8"/>
    <w:rsid w:val="00C807D9"/>
    <w:rsid w:val="00D30C53"/>
    <w:rsid w:val="00D40BC1"/>
    <w:rsid w:val="00F21282"/>
    <w:rsid w:val="00F83322"/>
    <w:rsid w:val="00FA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69FB"/>
  <w15:chartTrackingRefBased/>
  <w15:docId w15:val="{C174BC8F-0DCB-4E77-A50E-2A21F44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C7F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B7F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B61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7A5C7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10</cp:revision>
  <cp:lastPrinted>2024-01-11T07:35:00Z</cp:lastPrinted>
  <dcterms:created xsi:type="dcterms:W3CDTF">2024-01-18T04:46:00Z</dcterms:created>
  <dcterms:modified xsi:type="dcterms:W3CDTF">2024-01-23T07:37:00Z</dcterms:modified>
</cp:coreProperties>
</file>