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D1FE" w14:textId="395BF0CA" w:rsidR="008167DB" w:rsidRPr="00270632" w:rsidRDefault="008167DB" w:rsidP="00BE5FC6">
      <w:pPr>
        <w:spacing w:after="0" w:line="240" w:lineRule="auto"/>
        <w:jc w:val="center"/>
        <w:rPr>
          <w:rFonts w:ascii="Bookman Old Style" w:hAnsi="Bookman Old Style"/>
          <w:b/>
          <w:lang w:val="it-IT"/>
        </w:rPr>
      </w:pPr>
      <w:r w:rsidRPr="00270632">
        <w:rPr>
          <w:rFonts w:ascii="Bookman Old Style" w:hAnsi="Bookman Old Style"/>
          <w:b/>
          <w:lang w:val="it-IT"/>
        </w:rPr>
        <w:t>RESUME PENGASURANSIAN BARANG MILIK NEGARA</w:t>
      </w:r>
    </w:p>
    <w:p w14:paraId="1DD5AEF0" w14:textId="039AE99A" w:rsidR="003753E0" w:rsidRDefault="008167DB" w:rsidP="00914A6E">
      <w:pPr>
        <w:spacing w:after="120"/>
        <w:jc w:val="center"/>
        <w:rPr>
          <w:rFonts w:ascii="Bookman Old Style" w:hAnsi="Bookman Old Style"/>
          <w:b/>
          <w:lang w:val="it-IT"/>
        </w:rPr>
      </w:pPr>
      <w:r w:rsidRPr="00270632">
        <w:rPr>
          <w:rFonts w:ascii="Bookman Old Style" w:hAnsi="Bookman Old Style"/>
          <w:b/>
          <w:lang w:val="it-IT"/>
        </w:rPr>
        <w:t xml:space="preserve">PADA </w:t>
      </w:r>
      <w:r w:rsidR="00270632" w:rsidRPr="00270632">
        <w:rPr>
          <w:rFonts w:ascii="Bookman Old Style" w:hAnsi="Bookman Old Style"/>
          <w:b/>
          <w:lang w:val="it-IT"/>
        </w:rPr>
        <w:t>SA</w:t>
      </w:r>
      <w:r w:rsidR="00270632">
        <w:rPr>
          <w:rFonts w:ascii="Bookman Old Style" w:hAnsi="Bookman Old Style"/>
          <w:b/>
          <w:lang w:val="it-IT"/>
        </w:rPr>
        <w:t>TUAN KERJA</w:t>
      </w:r>
      <w:r w:rsidR="00887A2B">
        <w:rPr>
          <w:rFonts w:ascii="Bookman Old Style" w:hAnsi="Bookman Old Style"/>
          <w:b/>
          <w:lang w:val="it-IT"/>
        </w:rPr>
        <w:t xml:space="preserve"> PENGADILAN TINGGI AGAMA PADANG</w:t>
      </w:r>
    </w:p>
    <w:p w14:paraId="0FDFDD0F" w14:textId="77777777" w:rsidR="00BE5FC6" w:rsidRPr="00270632" w:rsidRDefault="00BE5FC6" w:rsidP="00914A6E">
      <w:pPr>
        <w:spacing w:after="120"/>
        <w:jc w:val="center"/>
        <w:rPr>
          <w:rFonts w:ascii="Bookman Old Style" w:hAnsi="Bookman Old Style"/>
          <w:b/>
          <w:lang w:val="it-IT"/>
        </w:rPr>
      </w:pPr>
    </w:p>
    <w:p w14:paraId="29A4F0ED" w14:textId="56B7307A" w:rsidR="008C57C4" w:rsidRPr="00B33BF9" w:rsidRDefault="008C57C4" w:rsidP="00193716">
      <w:pPr>
        <w:pStyle w:val="ListParagraph"/>
        <w:numPr>
          <w:ilvl w:val="0"/>
          <w:numId w:val="1"/>
        </w:numPr>
        <w:spacing w:before="240"/>
        <w:ind w:left="426" w:hanging="426"/>
        <w:jc w:val="both"/>
        <w:rPr>
          <w:rFonts w:ascii="Bookman Old Style" w:hAnsi="Bookman Old Style"/>
        </w:rPr>
      </w:pPr>
      <w:r w:rsidRPr="00B33BF9">
        <w:rPr>
          <w:rFonts w:ascii="Bookman Old Style" w:hAnsi="Bookman Old Style"/>
        </w:rPr>
        <w:t>Laporan Asuransi BMN 202</w:t>
      </w:r>
      <w:r w:rsidR="00C913A7" w:rsidRPr="00B33BF9">
        <w:rPr>
          <w:rFonts w:ascii="Bookman Old Style" w:hAnsi="Bookman Old Style"/>
        </w:rPr>
        <w:t>4</w:t>
      </w:r>
    </w:p>
    <w:p w14:paraId="37BB6F5E" w14:textId="0D123403" w:rsidR="008C57C4" w:rsidRPr="00B33BF9" w:rsidRDefault="008C57C4" w:rsidP="00193716">
      <w:pPr>
        <w:pStyle w:val="ListParagraph"/>
        <w:spacing w:before="240"/>
        <w:ind w:left="426"/>
        <w:jc w:val="both"/>
        <w:rPr>
          <w:rFonts w:ascii="Bookman Old Style" w:hAnsi="Bookman Old Style"/>
          <w:lang w:val="it-IT"/>
        </w:rPr>
      </w:pPr>
      <w:r w:rsidRPr="00270632">
        <w:rPr>
          <w:rFonts w:ascii="Bookman Old Style" w:hAnsi="Bookman Old Style"/>
          <w:lang w:val="it-IT"/>
        </w:rPr>
        <w:t xml:space="preserve">Asuransi Barang Milik Negara (ABMN) </w:t>
      </w:r>
      <w:r w:rsidR="00270632" w:rsidRPr="00270632">
        <w:rPr>
          <w:rFonts w:ascii="Bookman Old Style" w:hAnsi="Bookman Old Style"/>
          <w:lang w:val="it-IT"/>
        </w:rPr>
        <w:t xml:space="preserve">Satuan Kerja </w:t>
      </w:r>
      <w:r w:rsidR="00887A2B">
        <w:rPr>
          <w:rFonts w:ascii="Bookman Old Style" w:hAnsi="Bookman Old Style"/>
          <w:lang w:val="it-IT"/>
        </w:rPr>
        <w:t>Pengadilan Tinggi Agama Padang</w:t>
      </w:r>
      <w:r w:rsidR="00270632" w:rsidRPr="00270632">
        <w:rPr>
          <w:rFonts w:ascii="Bookman Old Style" w:hAnsi="Bookman Old Style"/>
          <w:lang w:val="it-IT"/>
        </w:rPr>
        <w:t xml:space="preserve"> pada tahun 2024 </w:t>
      </w:r>
      <w:r w:rsidRPr="00270632">
        <w:rPr>
          <w:rFonts w:ascii="Bookman Old Style" w:hAnsi="Bookman Old Style"/>
          <w:lang w:val="it-IT"/>
        </w:rPr>
        <w:t>dilaksanakan</w:t>
      </w:r>
      <w:r w:rsidR="008167DB" w:rsidRPr="00270632">
        <w:rPr>
          <w:rFonts w:ascii="Bookman Old Style" w:hAnsi="Bookman Old Style"/>
          <w:lang w:val="it-IT"/>
        </w:rPr>
        <w:t xml:space="preserve"> </w:t>
      </w:r>
      <w:r w:rsidR="00270632" w:rsidRPr="00270632">
        <w:rPr>
          <w:rFonts w:ascii="Bookman Old Style" w:hAnsi="Bookman Old Style"/>
          <w:lang w:val="it-IT"/>
        </w:rPr>
        <w:t>dengan</w:t>
      </w:r>
      <w:r w:rsidR="00C9483A" w:rsidRPr="00270632">
        <w:rPr>
          <w:rFonts w:ascii="Bookman Old Style" w:hAnsi="Bookman Old Style"/>
          <w:lang w:val="it-IT"/>
        </w:rPr>
        <w:t xml:space="preserve"> </w:t>
      </w:r>
      <w:r w:rsidR="00270632" w:rsidRPr="00270632">
        <w:rPr>
          <w:rFonts w:ascii="Bookman Old Style" w:hAnsi="Bookman Old Style"/>
          <w:lang w:val="it-IT"/>
        </w:rPr>
        <w:t>p</w:t>
      </w:r>
      <w:r w:rsidR="008167DB" w:rsidRPr="00270632">
        <w:rPr>
          <w:rFonts w:ascii="Bookman Old Style" w:hAnsi="Bookman Old Style"/>
          <w:lang w:val="it-IT"/>
        </w:rPr>
        <w:t>eriode pertanggungan selama</w:t>
      </w:r>
      <w:r w:rsidR="00C9483A" w:rsidRPr="00270632">
        <w:rPr>
          <w:rFonts w:ascii="Bookman Old Style" w:hAnsi="Bookman Old Style"/>
          <w:lang w:val="it-IT"/>
        </w:rPr>
        <w:t xml:space="preserve"> </w:t>
      </w:r>
      <w:r w:rsidR="00887A2B">
        <w:rPr>
          <w:rFonts w:ascii="Bookman Old Style" w:hAnsi="Bookman Old Style"/>
          <w:lang w:val="it-IT"/>
        </w:rPr>
        <w:t>12 (dua belas)</w:t>
      </w:r>
      <w:r w:rsidR="00C9483A" w:rsidRPr="00270632">
        <w:rPr>
          <w:rFonts w:ascii="Bookman Old Style" w:hAnsi="Bookman Old Style"/>
          <w:lang w:val="it-IT"/>
        </w:rPr>
        <w:t xml:space="preserve"> </w:t>
      </w:r>
      <w:r w:rsidRPr="00270632">
        <w:rPr>
          <w:rFonts w:ascii="Bookman Old Style" w:hAnsi="Bookman Old Style"/>
          <w:lang w:val="it-IT"/>
        </w:rPr>
        <w:t>bulan</w:t>
      </w:r>
      <w:r w:rsidR="008167DB" w:rsidRPr="00270632">
        <w:rPr>
          <w:rFonts w:ascii="Bookman Old Style" w:hAnsi="Bookman Old Style"/>
          <w:lang w:val="it-IT"/>
        </w:rPr>
        <w:t>, dimulai tangg</w:t>
      </w:r>
      <w:r w:rsidR="00C9483A" w:rsidRPr="00270632">
        <w:rPr>
          <w:rFonts w:ascii="Bookman Old Style" w:hAnsi="Bookman Old Style"/>
          <w:lang w:val="it-IT"/>
        </w:rPr>
        <w:t xml:space="preserve">al </w:t>
      </w:r>
      <w:r w:rsidR="00887A2B">
        <w:rPr>
          <w:rFonts w:ascii="Bookman Old Style" w:hAnsi="Bookman Old Style"/>
          <w:lang w:val="it-IT"/>
        </w:rPr>
        <w:t>1 Januari 2024</w:t>
      </w:r>
      <w:r w:rsidR="00270632">
        <w:rPr>
          <w:rFonts w:ascii="Bookman Old Style" w:hAnsi="Bookman Old Style"/>
          <w:lang w:val="it-IT"/>
        </w:rPr>
        <w:t>.</w:t>
      </w:r>
      <w:r w:rsidR="00C9483A" w:rsidRPr="00270632">
        <w:rPr>
          <w:rFonts w:ascii="Bookman Old Style" w:hAnsi="Bookman Old Style"/>
          <w:lang w:val="it-IT"/>
        </w:rPr>
        <w:t xml:space="preserve"> </w:t>
      </w:r>
      <w:r w:rsidR="008167DB" w:rsidRPr="00270632">
        <w:rPr>
          <w:rFonts w:ascii="Bookman Old Style" w:hAnsi="Bookman Old Style"/>
          <w:lang w:val="it-IT"/>
        </w:rPr>
        <w:t>s.</w:t>
      </w:r>
      <w:r w:rsidR="00C9483A" w:rsidRPr="00270632">
        <w:rPr>
          <w:rFonts w:ascii="Bookman Old Style" w:hAnsi="Bookman Old Style"/>
          <w:lang w:val="it-IT"/>
        </w:rPr>
        <w:t xml:space="preserve">d </w:t>
      </w:r>
      <w:r w:rsidR="00887A2B">
        <w:rPr>
          <w:rFonts w:ascii="Bookman Old Style" w:hAnsi="Bookman Old Style"/>
          <w:lang w:val="it-IT"/>
        </w:rPr>
        <w:t>31 Desember 2024</w:t>
      </w:r>
      <w:r w:rsidR="00C9483A" w:rsidRPr="00270632">
        <w:rPr>
          <w:rFonts w:ascii="Bookman Old Style" w:hAnsi="Bookman Old Style"/>
          <w:lang w:val="it-IT"/>
        </w:rPr>
        <w:t xml:space="preserve">. </w:t>
      </w:r>
      <w:r w:rsidR="008167DB" w:rsidRPr="00270632">
        <w:rPr>
          <w:rFonts w:ascii="Bookman Old Style" w:hAnsi="Bookman Old Style"/>
        </w:rPr>
        <w:t>Nilai Pertanggungan BMN yang diasuransikan sebesar Rp</w:t>
      </w:r>
      <w:r w:rsidR="005530E3">
        <w:rPr>
          <w:rFonts w:ascii="Bookman Old Style" w:hAnsi="Bookman Old Style"/>
        </w:rPr>
        <w:t xml:space="preserve"> </w:t>
      </w:r>
      <w:r w:rsidR="00DE6F70" w:rsidRPr="00DE6F70">
        <w:rPr>
          <w:rFonts w:ascii="Bookman Old Style" w:hAnsi="Bookman Old Style"/>
        </w:rPr>
        <w:t xml:space="preserve">7.035.185.500 </w:t>
      </w:r>
      <w:r w:rsidR="005530E3">
        <w:rPr>
          <w:rFonts w:ascii="Bookman Old Style" w:hAnsi="Bookman Old Style"/>
        </w:rPr>
        <w:t>(</w:t>
      </w:r>
      <w:r w:rsidR="00DE6F70" w:rsidRPr="00DE6F70">
        <w:rPr>
          <w:rFonts w:ascii="Bookman Old Style" w:hAnsi="Bookman Old Style"/>
        </w:rPr>
        <w:t>Tujuh Milyar Tiga Puluh Lima Juta Seratus Delapan Puluh Lima Ribu Lima Ratus</w:t>
      </w:r>
      <w:r w:rsidR="005530E3">
        <w:rPr>
          <w:rFonts w:ascii="Bookman Old Style" w:hAnsi="Bookman Old Style"/>
        </w:rPr>
        <w:t>)</w:t>
      </w:r>
      <w:r w:rsidR="000D1EE7">
        <w:rPr>
          <w:rFonts w:ascii="Bookman Old Style" w:hAnsi="Bookman Old Style"/>
        </w:rPr>
        <w:t xml:space="preserve"> </w:t>
      </w:r>
      <w:r w:rsidR="008167DB" w:rsidRPr="00270632">
        <w:rPr>
          <w:rFonts w:ascii="Bookman Old Style" w:hAnsi="Bookman Old Style"/>
        </w:rPr>
        <w:t xml:space="preserve">dengan besaran </w:t>
      </w:r>
      <w:r w:rsidRPr="00270632">
        <w:rPr>
          <w:rFonts w:ascii="Bookman Old Style" w:hAnsi="Bookman Old Style"/>
        </w:rPr>
        <w:t xml:space="preserve">premi yang dibayarkan sebesar </w:t>
      </w:r>
      <w:r w:rsidR="00887A2B">
        <w:rPr>
          <w:rFonts w:ascii="Bookman Old Style" w:hAnsi="Bookman Old Style"/>
        </w:rPr>
        <w:t xml:space="preserve">Rp. </w:t>
      </w:r>
      <w:r w:rsidR="00887A2B" w:rsidRPr="00887A2B">
        <w:rPr>
          <w:rFonts w:ascii="Bookman Old Style" w:hAnsi="Bookman Old Style"/>
        </w:rPr>
        <w:t>13.795.999</w:t>
      </w:r>
      <w:r w:rsidR="005530E3">
        <w:rPr>
          <w:rFonts w:ascii="Bookman Old Style" w:hAnsi="Bookman Old Style"/>
        </w:rPr>
        <w:t>,-</w:t>
      </w:r>
      <w:r w:rsidR="00DE6F70">
        <w:rPr>
          <w:rFonts w:ascii="Bookman Old Style" w:hAnsi="Bookman Old Style"/>
        </w:rPr>
        <w:t xml:space="preserve"> (</w:t>
      </w:r>
      <w:r w:rsidR="00DE6F70" w:rsidRPr="00DE6F70">
        <w:rPr>
          <w:rFonts w:ascii="Bookman Old Style" w:hAnsi="Bookman Old Style"/>
        </w:rPr>
        <w:t>Tiga Belas Juta Tujuh Ratus Sembilan Puluh Lima Ribu Sembilan Ratus Sembilan Puluh Sembilan</w:t>
      </w:r>
      <w:r w:rsidR="00DE6F70">
        <w:rPr>
          <w:rFonts w:ascii="Bookman Old Style" w:hAnsi="Bookman Old Style"/>
        </w:rPr>
        <w:t xml:space="preserve">) </w:t>
      </w:r>
      <w:r w:rsidR="008167DB" w:rsidRPr="00B33BF9">
        <w:rPr>
          <w:rFonts w:ascii="Bookman Old Style" w:hAnsi="Bookman Old Style"/>
          <w:lang w:val="it-IT"/>
        </w:rPr>
        <w:t>(</w:t>
      </w:r>
      <w:r w:rsidRPr="00B33BF9">
        <w:rPr>
          <w:rFonts w:ascii="Bookman Old Style" w:hAnsi="Bookman Old Style"/>
          <w:lang w:val="it-IT"/>
        </w:rPr>
        <w:t>rincian</w:t>
      </w:r>
      <w:r w:rsidR="008167DB" w:rsidRPr="00B33BF9">
        <w:rPr>
          <w:rFonts w:ascii="Bookman Old Style" w:hAnsi="Bookman Old Style"/>
          <w:lang w:val="it-IT"/>
        </w:rPr>
        <w:t xml:space="preserve"> sebagaimana</w:t>
      </w:r>
      <w:r w:rsidRPr="00B33BF9">
        <w:rPr>
          <w:rFonts w:ascii="Bookman Old Style" w:hAnsi="Bookman Old Style"/>
          <w:lang w:val="it-IT"/>
        </w:rPr>
        <w:t xml:space="preserve"> terlampir dalam Tabel</w:t>
      </w:r>
      <w:r w:rsidR="00914A6E" w:rsidRPr="00B33BF9">
        <w:rPr>
          <w:rFonts w:ascii="Bookman Old Style" w:hAnsi="Bookman Old Style"/>
          <w:lang w:val="it-IT"/>
        </w:rPr>
        <w:t xml:space="preserve"> A</w:t>
      </w:r>
      <w:r w:rsidR="008167DB" w:rsidRPr="00B33BF9">
        <w:rPr>
          <w:rFonts w:ascii="Bookman Old Style" w:hAnsi="Bookman Old Style"/>
          <w:lang w:val="it-IT"/>
        </w:rPr>
        <w:t>)</w:t>
      </w:r>
    </w:p>
    <w:p w14:paraId="2CAC36A0" w14:textId="77777777" w:rsidR="008C57C4" w:rsidRPr="00B33BF9" w:rsidRDefault="008C57C4" w:rsidP="00193716">
      <w:pPr>
        <w:pStyle w:val="ListParagraph"/>
        <w:spacing w:before="240"/>
        <w:ind w:left="284" w:hanging="284"/>
        <w:jc w:val="both"/>
        <w:rPr>
          <w:rFonts w:ascii="Bookman Old Style" w:hAnsi="Bookman Old Style"/>
          <w:lang w:val="it-IT"/>
        </w:rPr>
      </w:pPr>
    </w:p>
    <w:p w14:paraId="65B86AEB" w14:textId="5FF06826" w:rsidR="008C57C4" w:rsidRPr="00B33BF9" w:rsidRDefault="008C57C4" w:rsidP="00193716">
      <w:pPr>
        <w:pStyle w:val="ListParagraph"/>
        <w:numPr>
          <w:ilvl w:val="0"/>
          <w:numId w:val="1"/>
        </w:numPr>
        <w:spacing w:before="240"/>
        <w:ind w:left="426" w:hanging="426"/>
        <w:jc w:val="both"/>
        <w:rPr>
          <w:rFonts w:ascii="Bookman Old Style" w:hAnsi="Bookman Old Style"/>
        </w:rPr>
      </w:pPr>
      <w:r w:rsidRPr="00B33BF9">
        <w:rPr>
          <w:rFonts w:ascii="Bookman Old Style" w:hAnsi="Bookman Old Style"/>
        </w:rPr>
        <w:t>Klaim Asuransi BMN 202</w:t>
      </w:r>
      <w:r w:rsidR="00C913A7" w:rsidRPr="00B33BF9">
        <w:rPr>
          <w:rFonts w:ascii="Bookman Old Style" w:hAnsi="Bookman Old Style"/>
        </w:rPr>
        <w:t>4</w:t>
      </w:r>
    </w:p>
    <w:p w14:paraId="28FBA88D" w14:textId="2DEF1A03" w:rsidR="008167DB" w:rsidRPr="00B33BF9" w:rsidRDefault="007943A1" w:rsidP="00193716">
      <w:pPr>
        <w:pStyle w:val="ListParagraph"/>
        <w:numPr>
          <w:ilvl w:val="1"/>
          <w:numId w:val="1"/>
        </w:numPr>
        <w:spacing w:before="240"/>
        <w:ind w:left="709" w:hanging="28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Tidak terdapat</w:t>
      </w:r>
      <w:r w:rsidR="008167DB" w:rsidRPr="00B33BF9">
        <w:rPr>
          <w:rFonts w:ascii="Bookman Old Style" w:hAnsi="Bookman Old Style"/>
        </w:rPr>
        <w:t xml:space="preserve"> BMN yang diajukan proses klaimnya pada tahun 202</w:t>
      </w:r>
      <w:r w:rsidR="00C913A7" w:rsidRPr="00B33BF9">
        <w:rPr>
          <w:rFonts w:ascii="Bookman Old Style" w:hAnsi="Bookman Old Style"/>
        </w:rPr>
        <w:t>4</w:t>
      </w:r>
      <w:r w:rsidR="008167DB" w:rsidRPr="00B33BF9">
        <w:rPr>
          <w:rFonts w:ascii="Bookman Old Style" w:hAnsi="Bookman Old Style"/>
        </w:rPr>
        <w:t>:</w:t>
      </w:r>
    </w:p>
    <w:p w14:paraId="476DDB90" w14:textId="6245E961" w:rsidR="00914A6E" w:rsidRPr="00B33BF9" w:rsidRDefault="007943A1" w:rsidP="00193716">
      <w:pPr>
        <w:pStyle w:val="ListParagraph"/>
        <w:numPr>
          <w:ilvl w:val="1"/>
          <w:numId w:val="1"/>
        </w:numPr>
        <w:spacing w:before="240"/>
        <w:ind w:left="709" w:hanging="28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Tidak terdapat</w:t>
      </w:r>
      <w:r w:rsidRPr="00B33BF9">
        <w:rPr>
          <w:rFonts w:ascii="Bookman Old Style" w:hAnsi="Bookman Old Style"/>
        </w:rPr>
        <w:t xml:space="preserve"> </w:t>
      </w:r>
      <w:r w:rsidR="00914A6E" w:rsidRPr="00B33BF9">
        <w:rPr>
          <w:rFonts w:ascii="Bookman Old Style" w:hAnsi="Bookman Old Style"/>
        </w:rPr>
        <w:t>BMN yang diajukan proses klaimnya sebelum tahun 202</w:t>
      </w:r>
      <w:r w:rsidR="00C913A7" w:rsidRPr="00B33BF9">
        <w:rPr>
          <w:rFonts w:ascii="Bookman Old Style" w:hAnsi="Bookman Old Style"/>
        </w:rPr>
        <w:t>4</w:t>
      </w:r>
      <w:r w:rsidR="00914A6E" w:rsidRPr="00B33BF9">
        <w:rPr>
          <w:rFonts w:ascii="Bookman Old Style" w:hAnsi="Bookman Old Style"/>
        </w:rPr>
        <w:t xml:space="preserve"> dan saat ini masih dalam proses penyelesaian klaim.</w:t>
      </w:r>
    </w:p>
    <w:p w14:paraId="3EE8CD31" w14:textId="23A26621" w:rsidR="00914A6E" w:rsidRPr="00B33BF9" w:rsidRDefault="00914A6E" w:rsidP="00193716">
      <w:pPr>
        <w:pStyle w:val="ListParagraph"/>
        <w:spacing w:before="240"/>
        <w:ind w:left="426"/>
        <w:jc w:val="both"/>
        <w:rPr>
          <w:rFonts w:ascii="Bookman Old Style" w:hAnsi="Bookman Old Style"/>
          <w:lang w:val="it-IT"/>
        </w:rPr>
      </w:pPr>
      <w:r w:rsidRPr="00B33BF9">
        <w:rPr>
          <w:rFonts w:ascii="Bookman Old Style" w:hAnsi="Bookman Old Style"/>
          <w:lang w:val="it-IT"/>
        </w:rPr>
        <w:t>(rincian sebagaimana terlampir dalam Tabel B)</w:t>
      </w:r>
    </w:p>
    <w:p w14:paraId="385FFA71" w14:textId="77777777" w:rsidR="009F5E07" w:rsidRPr="00B33BF9" w:rsidRDefault="009F5E07" w:rsidP="00193716">
      <w:pPr>
        <w:pStyle w:val="ListParagraph"/>
        <w:spacing w:before="240"/>
        <w:ind w:left="284" w:hanging="284"/>
        <w:jc w:val="both"/>
        <w:rPr>
          <w:rFonts w:ascii="Bookman Old Style" w:hAnsi="Bookman Old Style"/>
          <w:lang w:val="it-IT"/>
        </w:rPr>
      </w:pPr>
    </w:p>
    <w:p w14:paraId="55178589" w14:textId="7BA7E5D1" w:rsidR="008C57C4" w:rsidRPr="00B33BF9" w:rsidRDefault="008C57C4" w:rsidP="00193716">
      <w:pPr>
        <w:pStyle w:val="ListParagraph"/>
        <w:numPr>
          <w:ilvl w:val="0"/>
          <w:numId w:val="1"/>
        </w:numPr>
        <w:spacing w:before="240"/>
        <w:ind w:left="426" w:hanging="426"/>
        <w:jc w:val="both"/>
        <w:rPr>
          <w:rFonts w:ascii="Bookman Old Style" w:hAnsi="Bookman Old Style"/>
        </w:rPr>
      </w:pPr>
      <w:r w:rsidRPr="00B33BF9">
        <w:rPr>
          <w:rFonts w:ascii="Bookman Old Style" w:hAnsi="Bookman Old Style"/>
        </w:rPr>
        <w:t>Rencana Pengasuransian BMN pada 202</w:t>
      </w:r>
      <w:r w:rsidR="00C913A7" w:rsidRPr="00B33BF9">
        <w:rPr>
          <w:rFonts w:ascii="Bookman Old Style" w:hAnsi="Bookman Old Style"/>
        </w:rPr>
        <w:t>5</w:t>
      </w:r>
    </w:p>
    <w:p w14:paraId="4BF5590F" w14:textId="77777777" w:rsidR="00921C75" w:rsidRDefault="008C57C4" w:rsidP="00193716">
      <w:pPr>
        <w:pStyle w:val="ListParagraph"/>
        <w:spacing w:before="240"/>
        <w:ind w:left="426"/>
        <w:jc w:val="both"/>
        <w:rPr>
          <w:rFonts w:ascii="Bookman Old Style" w:hAnsi="Bookman Old Style"/>
        </w:rPr>
      </w:pPr>
      <w:r w:rsidRPr="00B33BF9">
        <w:rPr>
          <w:rFonts w:ascii="Bookman Old Style" w:hAnsi="Bookman Old Style"/>
        </w:rPr>
        <w:t xml:space="preserve">Melalui Keputusan </w:t>
      </w:r>
      <w:r w:rsidR="00A3709E">
        <w:rPr>
          <w:rFonts w:ascii="Bookman Old Style" w:hAnsi="Bookman Old Style"/>
        </w:rPr>
        <w:t xml:space="preserve">Rencana Pengasuransian BMN No </w:t>
      </w:r>
      <w:r w:rsidR="0054426D" w:rsidRPr="0054426D">
        <w:rPr>
          <w:rFonts w:ascii="Bookman Old Style" w:hAnsi="Bookman Old Style"/>
        </w:rPr>
        <w:t>103/SEK/PL1/IV/2024</w:t>
      </w:r>
      <w:r w:rsidR="0054426D">
        <w:rPr>
          <w:rFonts w:ascii="Bookman Old Style" w:hAnsi="Bookman Old Style"/>
        </w:rPr>
        <w:t xml:space="preserve"> </w:t>
      </w:r>
      <w:r w:rsidR="00A3709E">
        <w:rPr>
          <w:rFonts w:ascii="Bookman Old Style" w:hAnsi="Bookman Old Style"/>
        </w:rPr>
        <w:t xml:space="preserve">tanggal </w:t>
      </w:r>
      <w:r w:rsidR="0054426D">
        <w:rPr>
          <w:rFonts w:ascii="Bookman Old Style" w:hAnsi="Bookman Old Style"/>
        </w:rPr>
        <w:t>16 April 2024,</w:t>
      </w:r>
      <w:r w:rsidR="00A3709E">
        <w:rPr>
          <w:rFonts w:ascii="Bookman Old Style" w:hAnsi="Bookman Old Style"/>
        </w:rPr>
        <w:t xml:space="preserve"> kegiatan pengasuransian BMN pada tahun 2024 rencananya akan dilaksanakan selama </w:t>
      </w:r>
      <w:r w:rsidR="00835D31">
        <w:rPr>
          <w:rFonts w:ascii="Bookman Old Style" w:hAnsi="Bookman Old Style"/>
        </w:rPr>
        <w:t>12</w:t>
      </w:r>
      <w:r w:rsidR="00A3709E">
        <w:rPr>
          <w:rFonts w:ascii="Bookman Old Style" w:hAnsi="Bookman Old Style"/>
        </w:rPr>
        <w:t xml:space="preserve"> Bulan</w:t>
      </w:r>
      <w:r w:rsidRPr="00B33BF9">
        <w:rPr>
          <w:rFonts w:ascii="Bookman Old Style" w:hAnsi="Bookman Old Style"/>
        </w:rPr>
        <w:t xml:space="preserve">, </w:t>
      </w:r>
      <w:r w:rsidR="00A3709E">
        <w:rPr>
          <w:rFonts w:ascii="Bookman Old Style" w:hAnsi="Bookman Old Style"/>
        </w:rPr>
        <w:t xml:space="preserve">dengan </w:t>
      </w:r>
      <w:r w:rsidR="00914A6E" w:rsidRPr="00B33BF9">
        <w:rPr>
          <w:rFonts w:ascii="Bookman Old Style" w:hAnsi="Bookman Old Style"/>
        </w:rPr>
        <w:t>Nilai Pertanggungan BMN yang diasuransikan sebesar Rp</w:t>
      </w:r>
      <w:r w:rsidR="000928E7" w:rsidRPr="000928E7">
        <w:t xml:space="preserve"> </w:t>
      </w:r>
      <w:r w:rsidR="000928E7" w:rsidRPr="000928E7">
        <w:rPr>
          <w:rFonts w:ascii="Bookman Old Style" w:hAnsi="Bookman Old Style"/>
        </w:rPr>
        <w:t>7</w:t>
      </w:r>
      <w:r w:rsidR="000928E7">
        <w:rPr>
          <w:rFonts w:ascii="Bookman Old Style" w:hAnsi="Bookman Old Style"/>
        </w:rPr>
        <w:t>.</w:t>
      </w:r>
      <w:r w:rsidR="000928E7" w:rsidRPr="000928E7">
        <w:rPr>
          <w:rFonts w:ascii="Bookman Old Style" w:hAnsi="Bookman Old Style"/>
        </w:rPr>
        <w:t>233</w:t>
      </w:r>
      <w:r w:rsidR="000928E7">
        <w:rPr>
          <w:rFonts w:ascii="Bookman Old Style" w:hAnsi="Bookman Old Style"/>
        </w:rPr>
        <w:t>.</w:t>
      </w:r>
      <w:r w:rsidR="000928E7" w:rsidRPr="000928E7">
        <w:rPr>
          <w:rFonts w:ascii="Bookman Old Style" w:hAnsi="Bookman Old Style"/>
        </w:rPr>
        <w:t>069</w:t>
      </w:r>
      <w:r w:rsidR="000928E7">
        <w:rPr>
          <w:rFonts w:ascii="Bookman Old Style" w:hAnsi="Bookman Old Style"/>
        </w:rPr>
        <w:t>.</w:t>
      </w:r>
      <w:r w:rsidR="000928E7" w:rsidRPr="000928E7">
        <w:rPr>
          <w:rFonts w:ascii="Bookman Old Style" w:hAnsi="Bookman Old Style"/>
        </w:rPr>
        <w:t>950</w:t>
      </w:r>
      <w:r w:rsidR="000928E7">
        <w:rPr>
          <w:rFonts w:ascii="Bookman Old Style" w:hAnsi="Bookman Old Style"/>
        </w:rPr>
        <w:t>,- (</w:t>
      </w:r>
      <w:r w:rsidR="000928E7" w:rsidRPr="000928E7">
        <w:rPr>
          <w:rFonts w:ascii="Bookman Old Style" w:hAnsi="Bookman Old Style"/>
        </w:rPr>
        <w:t>Tujuh Milyar Dua Ratus Tiga Puluh Tiga Juta Enam Puluh Sembilan Ribu Sembilan Ratus Lima Puluh  Rupiah</w:t>
      </w:r>
      <w:r w:rsidR="000928E7">
        <w:rPr>
          <w:rFonts w:ascii="Bookman Old Style" w:hAnsi="Bookman Old Style"/>
        </w:rPr>
        <w:t>)</w:t>
      </w:r>
      <w:r w:rsidR="000928E7" w:rsidRPr="000928E7">
        <w:rPr>
          <w:rFonts w:ascii="Bookman Old Style" w:hAnsi="Bookman Old Style"/>
        </w:rPr>
        <w:t xml:space="preserve"> </w:t>
      </w:r>
      <w:r w:rsidR="00914A6E" w:rsidRPr="00B33BF9">
        <w:rPr>
          <w:rFonts w:ascii="Bookman Old Style" w:hAnsi="Bookman Old Style"/>
        </w:rPr>
        <w:t xml:space="preserve">dan </w:t>
      </w:r>
      <w:r w:rsidRPr="00B33BF9">
        <w:rPr>
          <w:rFonts w:ascii="Bookman Old Style" w:hAnsi="Bookman Old Style"/>
        </w:rPr>
        <w:t>total premi sebesar Rp</w:t>
      </w:r>
      <w:r w:rsidR="003F5D57" w:rsidRPr="003F5D57">
        <w:rPr>
          <w:rFonts w:ascii="Bookman Old Style" w:hAnsi="Bookman Old Style"/>
        </w:rPr>
        <w:t xml:space="preserve"> 14</w:t>
      </w:r>
      <w:r w:rsidR="003F5D57">
        <w:rPr>
          <w:rFonts w:ascii="Bookman Old Style" w:hAnsi="Bookman Old Style"/>
        </w:rPr>
        <w:t>.</w:t>
      </w:r>
      <w:r w:rsidR="003F5D57" w:rsidRPr="003F5D57">
        <w:rPr>
          <w:rFonts w:ascii="Bookman Old Style" w:hAnsi="Bookman Old Style"/>
        </w:rPr>
        <w:t>184</w:t>
      </w:r>
      <w:r w:rsidR="003F5D57">
        <w:rPr>
          <w:rFonts w:ascii="Bookman Old Style" w:hAnsi="Bookman Old Style"/>
        </w:rPr>
        <w:t>.</w:t>
      </w:r>
      <w:r w:rsidR="003F5D57" w:rsidRPr="003F5D57">
        <w:rPr>
          <w:rFonts w:ascii="Bookman Old Style" w:hAnsi="Bookman Old Style"/>
        </w:rPr>
        <w:t>050</w:t>
      </w:r>
      <w:r w:rsidR="003F5D57">
        <w:rPr>
          <w:rFonts w:ascii="Bookman Old Style" w:hAnsi="Bookman Old Style"/>
        </w:rPr>
        <w:t>,-(</w:t>
      </w:r>
      <w:r w:rsidR="003F5D57" w:rsidRPr="003F5D57">
        <w:t xml:space="preserve"> </w:t>
      </w:r>
      <w:r w:rsidR="003F5D57" w:rsidRPr="003F5D57">
        <w:rPr>
          <w:rFonts w:ascii="Bookman Old Style" w:hAnsi="Bookman Old Style"/>
        </w:rPr>
        <w:t>Empat Belas Juta Seratus Delapan Puluh Empat Ribu Lima Puluh  Rupiah</w:t>
      </w:r>
      <w:r w:rsidR="003F5D57">
        <w:rPr>
          <w:rFonts w:ascii="Bookman Old Style" w:hAnsi="Bookman Old Style"/>
        </w:rPr>
        <w:t>)</w:t>
      </w:r>
    </w:p>
    <w:p w14:paraId="279F45F5" w14:textId="12F7EABF" w:rsidR="00914A6E" w:rsidRDefault="00914A6E" w:rsidP="00193716">
      <w:pPr>
        <w:pStyle w:val="ListParagraph"/>
        <w:spacing w:before="240"/>
        <w:ind w:left="426"/>
        <w:jc w:val="both"/>
        <w:rPr>
          <w:rFonts w:ascii="Bookman Old Style" w:hAnsi="Bookman Old Style"/>
          <w:lang w:val="it-IT"/>
        </w:rPr>
      </w:pPr>
      <w:r w:rsidRPr="00B33BF9">
        <w:rPr>
          <w:rFonts w:ascii="Bookman Old Style" w:hAnsi="Bookman Old Style"/>
          <w:lang w:val="it-IT"/>
        </w:rPr>
        <w:t>(rincian sebagaimana terlampir dalam Tabel C)</w:t>
      </w:r>
    </w:p>
    <w:p w14:paraId="0DB0CC13" w14:textId="77777777" w:rsidR="003B3188" w:rsidRDefault="003B3188" w:rsidP="007C208D">
      <w:pPr>
        <w:pStyle w:val="ListParagraph"/>
        <w:ind w:left="426"/>
        <w:jc w:val="both"/>
        <w:rPr>
          <w:rFonts w:ascii="Bookman Old Style" w:hAnsi="Bookman Old Style"/>
          <w:lang w:val="it-IT"/>
        </w:rPr>
      </w:pPr>
    </w:p>
    <w:p w14:paraId="371B1840" w14:textId="77777777" w:rsidR="003B3188" w:rsidRPr="00B33BF9" w:rsidRDefault="003B3188" w:rsidP="007C208D">
      <w:pPr>
        <w:pStyle w:val="ListParagraph"/>
        <w:ind w:left="426"/>
        <w:jc w:val="both"/>
        <w:rPr>
          <w:rFonts w:ascii="Bookman Old Style" w:hAnsi="Bookman Old Style"/>
          <w:lang w:val="it-IT"/>
        </w:rPr>
      </w:pPr>
    </w:p>
    <w:p w14:paraId="1F3E6546" w14:textId="77777777" w:rsidR="00E36AA9" w:rsidRDefault="00E36AA9" w:rsidP="003B3188">
      <w:pPr>
        <w:spacing w:after="0"/>
        <w:ind w:left="4320" w:right="-46" w:firstLine="720"/>
        <w:jc w:val="both"/>
        <w:rPr>
          <w:rFonts w:ascii="Bookman Old Style" w:hAnsi="Bookman Old Style"/>
        </w:rPr>
      </w:pPr>
      <w:r w:rsidRPr="00E36AA9">
        <w:rPr>
          <w:rFonts w:ascii="Bookman Old Style" w:hAnsi="Bookman Old Style"/>
        </w:rPr>
        <w:t xml:space="preserve">Padang, 24 Januari 2025 </w:t>
      </w:r>
    </w:p>
    <w:p w14:paraId="19B8AE33" w14:textId="37BFEE32" w:rsidR="00914A6E" w:rsidRPr="00B33BF9" w:rsidRDefault="00E03EF9" w:rsidP="009B5B17">
      <w:pPr>
        <w:ind w:left="4320" w:right="-46"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Sekretaris </w:t>
      </w:r>
    </w:p>
    <w:p w14:paraId="503C25CD" w14:textId="77777777" w:rsidR="009B5B17" w:rsidRDefault="009B5B17" w:rsidP="009B5B17">
      <w:pPr>
        <w:ind w:left="5760" w:right="237"/>
        <w:jc w:val="both"/>
        <w:rPr>
          <w:rFonts w:ascii="Bookman Old Style" w:hAnsi="Bookman Old Style"/>
        </w:rPr>
      </w:pPr>
    </w:p>
    <w:p w14:paraId="72549C09" w14:textId="77777777" w:rsidR="003B3188" w:rsidRPr="00B33BF9" w:rsidRDefault="003B3188" w:rsidP="009B5B17">
      <w:pPr>
        <w:ind w:left="5760" w:right="237"/>
        <w:jc w:val="both"/>
        <w:rPr>
          <w:rFonts w:ascii="Bookman Old Style" w:hAnsi="Bookman Old Style"/>
        </w:rPr>
      </w:pPr>
    </w:p>
    <w:p w14:paraId="1B7887C9" w14:textId="1CE1B7EB" w:rsidR="00914A6E" w:rsidRPr="00B33BF9" w:rsidRDefault="00835D31" w:rsidP="009B5B17">
      <w:pPr>
        <w:spacing w:after="0" w:line="240" w:lineRule="auto"/>
        <w:ind w:left="4320" w:firstLine="720"/>
        <w:jc w:val="both"/>
        <w:rPr>
          <w:rFonts w:ascii="Bookman Old Style" w:hAnsi="Bookman Old Style"/>
          <w:lang w:val="it-IT"/>
        </w:rPr>
      </w:pPr>
      <w:r>
        <w:rPr>
          <w:rFonts w:ascii="Bookman Old Style" w:hAnsi="Bookman Old Style"/>
          <w:lang w:val="it-IT"/>
        </w:rPr>
        <w:t>Dr. Irsyadi, S.Ag., M.Ag</w:t>
      </w:r>
    </w:p>
    <w:p w14:paraId="026AB35D" w14:textId="4F1D49EA" w:rsidR="008C57C4" w:rsidRPr="007C208D" w:rsidRDefault="00914A6E" w:rsidP="009B5B17">
      <w:pPr>
        <w:spacing w:after="0" w:line="240" w:lineRule="auto"/>
        <w:ind w:left="5040"/>
        <w:jc w:val="both"/>
        <w:rPr>
          <w:rFonts w:ascii="Bookman Old Style" w:hAnsi="Bookman Old Style"/>
          <w:sz w:val="24"/>
          <w:szCs w:val="24"/>
          <w:lang w:val="it-IT"/>
        </w:rPr>
      </w:pPr>
      <w:r w:rsidRPr="00B33BF9">
        <w:rPr>
          <w:rFonts w:ascii="Bookman Old Style" w:hAnsi="Bookman Old Style"/>
          <w:lang w:val="it-IT"/>
        </w:rPr>
        <w:t>NI</w:t>
      </w:r>
      <w:r w:rsidR="00EC1AD8" w:rsidRPr="00B33BF9">
        <w:rPr>
          <w:rFonts w:ascii="Bookman Old Style" w:hAnsi="Bookman Old Style"/>
          <w:lang w:val="it-IT"/>
        </w:rPr>
        <w:t>P</w:t>
      </w:r>
      <w:r w:rsidR="00E36AA9" w:rsidRPr="00E36AA9">
        <w:t xml:space="preserve"> </w:t>
      </w:r>
      <w:r w:rsidR="00E36AA9" w:rsidRPr="00E36AA9">
        <w:rPr>
          <w:rFonts w:ascii="Bookman Old Style" w:hAnsi="Bookman Old Style"/>
          <w:lang w:val="it-IT"/>
        </w:rPr>
        <w:t>197007021996031005</w:t>
      </w:r>
    </w:p>
    <w:p w14:paraId="066ED3BF" w14:textId="77777777" w:rsidR="00EF6EAF" w:rsidRDefault="00EF6EAF" w:rsidP="00EC1AD8">
      <w:pPr>
        <w:spacing w:after="0" w:line="240" w:lineRule="auto"/>
        <w:ind w:left="5040" w:firstLine="720"/>
        <w:jc w:val="both"/>
        <w:rPr>
          <w:lang w:val="it-IT"/>
        </w:rPr>
      </w:pPr>
    </w:p>
    <w:p w14:paraId="67C57DD8" w14:textId="77777777" w:rsidR="00EF6EAF" w:rsidRDefault="00EF6EAF" w:rsidP="00EC1AD8">
      <w:pPr>
        <w:spacing w:after="0" w:line="240" w:lineRule="auto"/>
        <w:ind w:left="5040" w:firstLine="720"/>
        <w:jc w:val="both"/>
        <w:rPr>
          <w:lang w:val="it-IT"/>
        </w:rPr>
      </w:pPr>
    </w:p>
    <w:p w14:paraId="23E8F275" w14:textId="77777777" w:rsidR="00EF6EAF" w:rsidRPr="00C277D0" w:rsidRDefault="00EF6EAF" w:rsidP="00EC1AD8">
      <w:pPr>
        <w:spacing w:after="0" w:line="240" w:lineRule="auto"/>
        <w:ind w:left="5040" w:firstLine="720"/>
        <w:jc w:val="both"/>
      </w:pPr>
    </w:p>
    <w:p w14:paraId="317F064E" w14:textId="77777777" w:rsidR="00EF6EAF" w:rsidRPr="00C277D0" w:rsidRDefault="00EF6EAF" w:rsidP="00EC1AD8">
      <w:pPr>
        <w:spacing w:after="0" w:line="240" w:lineRule="auto"/>
        <w:ind w:left="5040" w:firstLine="720"/>
        <w:jc w:val="both"/>
      </w:pPr>
    </w:p>
    <w:p w14:paraId="526F9B0D" w14:textId="77777777" w:rsidR="008C57C4" w:rsidRPr="00EF6EAF" w:rsidRDefault="008C57C4" w:rsidP="008C57C4"/>
    <w:p w14:paraId="1E9C1845" w14:textId="77777777" w:rsidR="008C57C4" w:rsidRPr="00EF6EAF" w:rsidRDefault="008C57C4"/>
    <w:sectPr w:rsidR="008C57C4" w:rsidRPr="00EF6EAF" w:rsidSect="003B3188">
      <w:headerReference w:type="default" r:id="rId7"/>
      <w:pgSz w:w="12240" w:h="18720" w:code="14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2586B" w14:textId="77777777" w:rsidR="00B23EBC" w:rsidRDefault="00B23EBC" w:rsidP="00887A2B">
      <w:pPr>
        <w:spacing w:after="0" w:line="240" w:lineRule="auto"/>
      </w:pPr>
      <w:r>
        <w:separator/>
      </w:r>
    </w:p>
  </w:endnote>
  <w:endnote w:type="continuationSeparator" w:id="0">
    <w:p w14:paraId="40513D90" w14:textId="77777777" w:rsidR="00B23EBC" w:rsidRDefault="00B23EBC" w:rsidP="00887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00C26" w14:textId="77777777" w:rsidR="00B23EBC" w:rsidRDefault="00B23EBC" w:rsidP="00887A2B">
      <w:pPr>
        <w:spacing w:after="0" w:line="240" w:lineRule="auto"/>
      </w:pPr>
      <w:r>
        <w:separator/>
      </w:r>
    </w:p>
  </w:footnote>
  <w:footnote w:type="continuationSeparator" w:id="0">
    <w:p w14:paraId="61CE05C8" w14:textId="77777777" w:rsidR="00B23EBC" w:rsidRDefault="00B23EBC" w:rsidP="00887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7E176" w14:textId="01B52792" w:rsidR="00887A2B" w:rsidRDefault="000D1EE7" w:rsidP="00887A2B">
    <w:pPr>
      <w:rPr>
        <w:rFonts w:ascii="Arial" w:hAnsi="Arial" w:cs="Arial"/>
        <w:sz w:val="21"/>
        <w:szCs w:val="21"/>
        <w:lang w:val="id-ID"/>
      </w:rPr>
    </w:pPr>
    <w:r w:rsidRPr="00E217CB">
      <w:rPr>
        <w:rFonts w:ascii="Arial" w:hAnsi="Arial" w:cs="Arial"/>
        <w:noProof/>
        <w:sz w:val="20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4F69456E" wp14:editId="7E410853">
              <wp:simplePos x="0" y="0"/>
              <wp:positionH relativeFrom="column">
                <wp:posOffset>95250</wp:posOffset>
              </wp:positionH>
              <wp:positionV relativeFrom="paragraph">
                <wp:posOffset>1205865</wp:posOffset>
              </wp:positionV>
              <wp:extent cx="5715000" cy="0"/>
              <wp:effectExtent l="0" t="0" r="0" b="0"/>
              <wp:wrapNone/>
              <wp:docPr id="1324718564" name="Line 49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19050">
                        <a:headEnd/>
                        <a:tailE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0F42C8" id="Line 4987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5pt,94.95pt" to="457.5pt,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" strokecolor="black [3200]" strokeweight="1.5pt">
              <v:stroke joinstyle="miter"/>
            </v:line>
          </w:pict>
        </mc:Fallback>
      </mc:AlternateContent>
    </w:r>
    <w:r w:rsidRPr="00E217C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B647D7" wp14:editId="499BEF88">
              <wp:simplePos x="0" y="0"/>
              <wp:positionH relativeFrom="margin">
                <wp:posOffset>438150</wp:posOffset>
              </wp:positionH>
              <wp:positionV relativeFrom="paragraph">
                <wp:posOffset>106680</wp:posOffset>
              </wp:positionV>
              <wp:extent cx="5524500" cy="923925"/>
              <wp:effectExtent l="0" t="0" r="0" b="9525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0" cy="923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B397A7" w14:textId="77777777" w:rsidR="00887A2B" w:rsidRPr="00525DBB" w:rsidRDefault="00887A2B" w:rsidP="00887A2B">
                          <w:pPr>
                            <w:spacing w:after="0" w:line="240" w:lineRule="auto"/>
                            <w:jc w:val="center"/>
                            <w:rPr>
                              <w:rFonts w:ascii="Bookman Old Style" w:hAnsi="Bookman Old Style" w:cs="Arial"/>
                              <w:b/>
                              <w:sz w:val="26"/>
                              <w:szCs w:val="26"/>
                            </w:rPr>
                          </w:pPr>
                          <w:r w:rsidRPr="00525DBB">
                            <w:rPr>
                              <w:rFonts w:ascii="Bookman Old Style" w:hAnsi="Bookman Old Style" w:cs="Arial"/>
                              <w:b/>
                              <w:sz w:val="26"/>
                              <w:szCs w:val="26"/>
                            </w:rPr>
                            <w:t>MAHKAMAH AGUNG REPUBLIK INDONESIA</w:t>
                          </w:r>
                        </w:p>
                        <w:p w14:paraId="796DDBA4" w14:textId="3CA90972" w:rsidR="00887A2B" w:rsidRPr="00525DBB" w:rsidRDefault="00887A2B" w:rsidP="00887A2B">
                          <w:pPr>
                            <w:spacing w:line="240" w:lineRule="auto"/>
                            <w:jc w:val="center"/>
                            <w:rPr>
                              <w:rFonts w:ascii="Bookman Old Style" w:hAnsi="Bookman Old Style"/>
                              <w:sz w:val="26"/>
                              <w:szCs w:val="26"/>
                            </w:rPr>
                          </w:pPr>
                          <w:r w:rsidRPr="00525DBB">
                            <w:rPr>
                              <w:rFonts w:ascii="Bookman Old Style" w:hAnsi="Bookman Old Style" w:cs="Arial"/>
                              <w:b/>
                              <w:sz w:val="26"/>
                              <w:szCs w:val="26"/>
                            </w:rPr>
                            <w:t>DIREKTORAT JENDERAL BADAN PERADILAN AGAMA</w:t>
                          </w:r>
                          <w:r>
                            <w:rPr>
                              <w:rFonts w:ascii="Bookman Old Style" w:hAnsi="Bookman Old Style" w:cs="Arial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r w:rsidRPr="00525DBB">
                            <w:rPr>
                              <w:rFonts w:ascii="Bookman Old Style" w:hAnsi="Bookman Old Style" w:cs="Arial"/>
                              <w:b/>
                              <w:sz w:val="26"/>
                              <w:szCs w:val="26"/>
                            </w:rPr>
                            <w:t>PENGADILAN TINGGI AGAMA PADANG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B647D7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4.5pt;margin-top:8.4pt;width:43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" filled="f" stroked="f">
              <v:textbox inset="0,0,0,0">
                <w:txbxContent>
                  <w:p w14:paraId="7BB397A7" w14:textId="77777777" w:rsidR="00887A2B" w:rsidRPr="00525DBB" w:rsidRDefault="00887A2B" w:rsidP="00887A2B">
                    <w:pPr>
                      <w:spacing w:after="0" w:line="240" w:lineRule="auto"/>
                      <w:jc w:val="center"/>
                      <w:rPr>
                        <w:rFonts w:ascii="Bookman Old Style" w:hAnsi="Bookman Old Style" w:cs="Arial"/>
                        <w:b/>
                        <w:sz w:val="26"/>
                        <w:szCs w:val="26"/>
                      </w:rPr>
                    </w:pPr>
                    <w:r w:rsidRPr="00525DBB">
                      <w:rPr>
                        <w:rFonts w:ascii="Bookman Old Style" w:hAnsi="Bookman Old Style" w:cs="Arial"/>
                        <w:b/>
                        <w:sz w:val="26"/>
                        <w:szCs w:val="26"/>
                      </w:rPr>
                      <w:t>MAHKAMAH AGUNG REPUBLIK INDONESIA</w:t>
                    </w:r>
                  </w:p>
                  <w:p w14:paraId="796DDBA4" w14:textId="3CA90972" w:rsidR="00887A2B" w:rsidRPr="00525DBB" w:rsidRDefault="00887A2B" w:rsidP="00887A2B">
                    <w:pPr>
                      <w:spacing w:line="240" w:lineRule="auto"/>
                      <w:jc w:val="center"/>
                      <w:rPr>
                        <w:rFonts w:ascii="Bookman Old Style" w:hAnsi="Bookman Old Style"/>
                        <w:sz w:val="26"/>
                        <w:szCs w:val="26"/>
                      </w:rPr>
                    </w:pPr>
                    <w:r w:rsidRPr="00525DBB">
                      <w:rPr>
                        <w:rFonts w:ascii="Bookman Old Style" w:hAnsi="Bookman Old Style" w:cs="Arial"/>
                        <w:b/>
                        <w:sz w:val="26"/>
                        <w:szCs w:val="26"/>
                      </w:rPr>
                      <w:t>DIREKTORAT JENDERAL BADAN PERADILAN AGAMA</w:t>
                    </w:r>
                    <w:r>
                      <w:rPr>
                        <w:rFonts w:ascii="Bookman Old Style" w:hAnsi="Bookman Old Style" w:cs="Arial"/>
                        <w:b/>
                        <w:sz w:val="26"/>
                        <w:szCs w:val="26"/>
                      </w:rPr>
                      <w:t xml:space="preserve"> </w:t>
                    </w:r>
                    <w:r w:rsidRPr="00525DBB">
                      <w:rPr>
                        <w:rFonts w:ascii="Bookman Old Style" w:hAnsi="Bookman Old Style" w:cs="Arial"/>
                        <w:b/>
                        <w:sz w:val="26"/>
                        <w:szCs w:val="26"/>
                      </w:rPr>
                      <w:t>PENGADILAN TINGGI AGAMA PADANG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217CB">
      <w:rPr>
        <w:rFonts w:ascii="Arial" w:hAnsi="Arial" w:cs="Arial"/>
        <w:b/>
        <w:noProof/>
      </w:rPr>
      <w:drawing>
        <wp:anchor distT="0" distB="0" distL="114300" distR="114300" simplePos="0" relativeHeight="251661312" behindDoc="0" locked="0" layoutInCell="1" allowOverlap="1" wp14:anchorId="134F039C" wp14:editId="6EF9FBB5">
          <wp:simplePos x="0" y="0"/>
          <wp:positionH relativeFrom="margin">
            <wp:posOffset>-28188</wp:posOffset>
          </wp:positionH>
          <wp:positionV relativeFrom="paragraph">
            <wp:posOffset>4004</wp:posOffset>
          </wp:positionV>
          <wp:extent cx="866775" cy="1085850"/>
          <wp:effectExtent l="0" t="0" r="9525" b="0"/>
          <wp:wrapNone/>
          <wp:docPr id="693891511" name="Picture 693891511" descr="PTA Pad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4947" descr="PTA Pada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2114BFF" w14:textId="4BF8BCC2" w:rsidR="00887A2B" w:rsidRPr="00E217CB" w:rsidRDefault="00887A2B" w:rsidP="00887A2B">
    <w:pPr>
      <w:rPr>
        <w:rFonts w:ascii="Arial" w:hAnsi="Arial" w:cs="Arial"/>
        <w:sz w:val="21"/>
        <w:szCs w:val="21"/>
        <w:lang w:val="id-ID"/>
      </w:rPr>
    </w:pPr>
  </w:p>
  <w:p w14:paraId="1C9D7791" w14:textId="6C0C10BA" w:rsidR="00887A2B" w:rsidRPr="00E217CB" w:rsidRDefault="00887A2B" w:rsidP="00887A2B">
    <w:pPr>
      <w:jc w:val="center"/>
      <w:rPr>
        <w:rFonts w:ascii="Arial" w:hAnsi="Arial" w:cs="Arial"/>
        <w:b/>
        <w:sz w:val="21"/>
        <w:szCs w:val="21"/>
        <w:lang w:val="id-ID"/>
      </w:rPr>
    </w:pPr>
    <w:r w:rsidRPr="00E217C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104D1E" wp14:editId="62CE8081">
              <wp:simplePos x="0" y="0"/>
              <wp:positionH relativeFrom="column">
                <wp:posOffset>581412</wp:posOffset>
              </wp:positionH>
              <wp:positionV relativeFrom="paragraph">
                <wp:posOffset>191964</wp:posOffset>
              </wp:positionV>
              <wp:extent cx="5173980" cy="476250"/>
              <wp:effectExtent l="0" t="0" r="762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398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A231B8" w14:textId="77777777" w:rsidR="00887A2B" w:rsidRDefault="00887A2B" w:rsidP="00887A2B">
                          <w:pPr>
                            <w:spacing w:line="216" w:lineRule="auto"/>
                            <w:jc w:val="center"/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  <w:t>Jalan By Pass KM 24, Kelurahan Batipuh Panjang, Kecamatan Koto Tangah</w:t>
                          </w:r>
                        </w:p>
                        <w:p w14:paraId="0F5A5449" w14:textId="77777777" w:rsidR="00887A2B" w:rsidRDefault="00887A2B" w:rsidP="00887A2B">
                          <w:pPr>
                            <w:spacing w:line="216" w:lineRule="auto"/>
                            <w:jc w:val="center"/>
                          </w:pPr>
                          <w:r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  <w:t xml:space="preserve">Kota Padang, Sumatera Barat 25179. </w:t>
                          </w:r>
                          <w:hyperlink r:id="rId2" w:history="1">
                            <w:r w:rsidRPr="00BC487C">
                              <w:rPr>
                                <w:rStyle w:val="Hyperlink"/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>www.pta-padang.go.id</w:t>
                            </w:r>
                          </w:hyperlink>
                          <w:r w:rsidRPr="00BC487C"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  <w:lang w:val="id-ID"/>
                            </w:rPr>
                            <w:t xml:space="preserve">, </w:t>
                          </w:r>
                          <w:hyperlink r:id="rId3" w:history="1">
                            <w:r w:rsidRPr="00BC487C">
                              <w:rPr>
                                <w:rStyle w:val="Hyperlink"/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>admin@pta-padang.go.id</w:t>
                            </w:r>
                          </w:hyperlink>
                        </w:p>
                        <w:p w14:paraId="494EF21A" w14:textId="77777777" w:rsidR="00887A2B" w:rsidRPr="00BC487C" w:rsidRDefault="00887A2B" w:rsidP="00887A2B">
                          <w:pPr>
                            <w:spacing w:line="216" w:lineRule="auto"/>
                            <w:jc w:val="center"/>
                            <w:rPr>
                              <w:sz w:val="21"/>
                              <w:szCs w:val="21"/>
                              <w:lang w:val="id-ID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104D1E" id="Text Box 27" o:spid="_x0000_s1027" type="#_x0000_t202" style="position:absolute;left:0;text-align:left;margin-left:45.8pt;margin-top:15.1pt;width:407.4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" filled="f" stroked="f">
              <v:textbox inset="0,0,0,0">
                <w:txbxContent>
                  <w:p w14:paraId="5EA231B8" w14:textId="77777777" w:rsidR="00887A2B" w:rsidRDefault="00887A2B" w:rsidP="00887A2B">
                    <w:pPr>
                      <w:spacing w:line="216" w:lineRule="auto"/>
                      <w:jc w:val="center"/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</w:pPr>
                    <w:r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  <w:t>Jalan By Pass KM 24, Kelurahan Batipuh Panjang, Kecamatan Koto Tangah</w:t>
                    </w:r>
                  </w:p>
                  <w:p w14:paraId="0F5A5449" w14:textId="77777777" w:rsidR="00887A2B" w:rsidRDefault="00887A2B" w:rsidP="00887A2B">
                    <w:pPr>
                      <w:spacing w:line="216" w:lineRule="auto"/>
                      <w:jc w:val="center"/>
                    </w:pPr>
                    <w:r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  <w:t xml:space="preserve">Kota Padang, Sumatera Barat 25179. </w:t>
                    </w:r>
                    <w:hyperlink r:id="rId4" w:history="1">
                      <w:r w:rsidRPr="00BC487C">
                        <w:rPr>
                          <w:rStyle w:val="Hyperlink"/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>www.pta-padang.go.id</w:t>
                      </w:r>
                    </w:hyperlink>
                    <w:r w:rsidRPr="00BC487C">
                      <w:rPr>
                        <w:rFonts w:ascii="Arial Narrow" w:hAnsi="Arial Narrow"/>
                        <w:spacing w:val="10"/>
                        <w:sz w:val="21"/>
                        <w:szCs w:val="21"/>
                        <w:lang w:val="id-ID"/>
                      </w:rPr>
                      <w:t xml:space="preserve">, </w:t>
                    </w:r>
                    <w:hyperlink r:id="rId5" w:history="1">
                      <w:r w:rsidRPr="00BC487C">
                        <w:rPr>
                          <w:rStyle w:val="Hyperlink"/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>admin@pta-padang.go.id</w:t>
                      </w:r>
                    </w:hyperlink>
                  </w:p>
                  <w:p w14:paraId="494EF21A" w14:textId="77777777" w:rsidR="00887A2B" w:rsidRPr="00BC487C" w:rsidRDefault="00887A2B" w:rsidP="00887A2B">
                    <w:pPr>
                      <w:spacing w:line="216" w:lineRule="auto"/>
                      <w:jc w:val="center"/>
                      <w:rPr>
                        <w:sz w:val="21"/>
                        <w:szCs w:val="21"/>
                        <w:lang w:val="id-ID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000A7F3" w14:textId="76C08BAB" w:rsidR="00887A2B" w:rsidRPr="00E217CB" w:rsidRDefault="00887A2B" w:rsidP="00887A2B">
    <w:pPr>
      <w:tabs>
        <w:tab w:val="left" w:pos="12585"/>
      </w:tabs>
      <w:rPr>
        <w:rFonts w:ascii="Arial" w:hAnsi="Arial" w:cs="Arial"/>
        <w:b/>
        <w:sz w:val="21"/>
        <w:szCs w:val="21"/>
        <w:lang w:val="id-ID"/>
      </w:rPr>
    </w:pPr>
    <w:r>
      <w:rPr>
        <w:rFonts w:ascii="Arial" w:hAnsi="Arial" w:cs="Arial"/>
        <w:b/>
        <w:sz w:val="21"/>
        <w:szCs w:val="21"/>
        <w:lang w:val="id-ID"/>
      </w:rPr>
      <w:tab/>
    </w:r>
  </w:p>
  <w:p w14:paraId="04C0511B" w14:textId="03FB1739" w:rsidR="00887A2B" w:rsidRDefault="00887A2B" w:rsidP="00887A2B">
    <w:pPr>
      <w:pStyle w:val="Header"/>
      <w:tabs>
        <w:tab w:val="clear" w:pos="4680"/>
        <w:tab w:val="clear" w:pos="9360"/>
        <w:tab w:val="left" w:pos="12585"/>
      </w:tabs>
    </w:pPr>
    <w:r>
      <w:tab/>
    </w:r>
  </w:p>
  <w:p w14:paraId="5AEB3B9B" w14:textId="65C10772" w:rsidR="00887A2B" w:rsidRDefault="00887A2B" w:rsidP="00887A2B">
    <w:pPr>
      <w:pStyle w:val="Header"/>
      <w:tabs>
        <w:tab w:val="clear" w:pos="4680"/>
        <w:tab w:val="clear" w:pos="9360"/>
        <w:tab w:val="left" w:pos="125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21416"/>
    <w:multiLevelType w:val="hybridMultilevel"/>
    <w:tmpl w:val="85A2FDB6"/>
    <w:lvl w:ilvl="0" w:tplc="9684D5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54678"/>
    <w:multiLevelType w:val="hybridMultilevel"/>
    <w:tmpl w:val="E2DC989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606A5"/>
    <w:multiLevelType w:val="hybridMultilevel"/>
    <w:tmpl w:val="381027C6"/>
    <w:lvl w:ilvl="0" w:tplc="38090019">
      <w:start w:val="1"/>
      <w:numFmt w:val="lowerLetter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576326162">
    <w:abstractNumId w:val="1"/>
  </w:num>
  <w:num w:numId="2" w16cid:durableId="1098674692">
    <w:abstractNumId w:val="2"/>
  </w:num>
  <w:num w:numId="3" w16cid:durableId="1265723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C4"/>
    <w:rsid w:val="00044FD1"/>
    <w:rsid w:val="00062560"/>
    <w:rsid w:val="00084550"/>
    <w:rsid w:val="000928E7"/>
    <w:rsid w:val="000B50DE"/>
    <w:rsid w:val="000D1EE7"/>
    <w:rsid w:val="000D6FA5"/>
    <w:rsid w:val="000E38BA"/>
    <w:rsid w:val="00140FAB"/>
    <w:rsid w:val="0018602A"/>
    <w:rsid w:val="00193716"/>
    <w:rsid w:val="00206CB2"/>
    <w:rsid w:val="00270632"/>
    <w:rsid w:val="00297DA6"/>
    <w:rsid w:val="002F4276"/>
    <w:rsid w:val="003753E0"/>
    <w:rsid w:val="003B3188"/>
    <w:rsid w:val="003F5D57"/>
    <w:rsid w:val="00452031"/>
    <w:rsid w:val="00533717"/>
    <w:rsid w:val="0054426D"/>
    <w:rsid w:val="005530E3"/>
    <w:rsid w:val="005C62BD"/>
    <w:rsid w:val="006122E0"/>
    <w:rsid w:val="006524C1"/>
    <w:rsid w:val="00690457"/>
    <w:rsid w:val="0070225C"/>
    <w:rsid w:val="00705E6B"/>
    <w:rsid w:val="00721E35"/>
    <w:rsid w:val="007467BD"/>
    <w:rsid w:val="00765506"/>
    <w:rsid w:val="007943A1"/>
    <w:rsid w:val="007A23D5"/>
    <w:rsid w:val="007A691F"/>
    <w:rsid w:val="007C208D"/>
    <w:rsid w:val="007F23F4"/>
    <w:rsid w:val="0080284F"/>
    <w:rsid w:val="00805D66"/>
    <w:rsid w:val="008167DB"/>
    <w:rsid w:val="00835D31"/>
    <w:rsid w:val="00842A45"/>
    <w:rsid w:val="00857AD4"/>
    <w:rsid w:val="00887A2B"/>
    <w:rsid w:val="008C57C4"/>
    <w:rsid w:val="008E41E1"/>
    <w:rsid w:val="0091177D"/>
    <w:rsid w:val="00914A6E"/>
    <w:rsid w:val="00921C75"/>
    <w:rsid w:val="009A5269"/>
    <w:rsid w:val="009B5B17"/>
    <w:rsid w:val="009F5E07"/>
    <w:rsid w:val="00A3709E"/>
    <w:rsid w:val="00A62D5A"/>
    <w:rsid w:val="00B235C5"/>
    <w:rsid w:val="00B23EBC"/>
    <w:rsid w:val="00B31038"/>
    <w:rsid w:val="00B33BF9"/>
    <w:rsid w:val="00B43BF9"/>
    <w:rsid w:val="00B56277"/>
    <w:rsid w:val="00BA27E2"/>
    <w:rsid w:val="00BD0E3B"/>
    <w:rsid w:val="00BE5FC6"/>
    <w:rsid w:val="00C277D0"/>
    <w:rsid w:val="00C6242A"/>
    <w:rsid w:val="00C652B2"/>
    <w:rsid w:val="00C7279C"/>
    <w:rsid w:val="00C913A7"/>
    <w:rsid w:val="00C9483A"/>
    <w:rsid w:val="00D26C50"/>
    <w:rsid w:val="00DE6F70"/>
    <w:rsid w:val="00E03EF9"/>
    <w:rsid w:val="00E36AA9"/>
    <w:rsid w:val="00E72617"/>
    <w:rsid w:val="00EC0A72"/>
    <w:rsid w:val="00EC1AD8"/>
    <w:rsid w:val="00EF6EAF"/>
    <w:rsid w:val="00F9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87C60C"/>
  <w15:chartTrackingRefBased/>
  <w15:docId w15:val="{3CB7883A-3220-4183-8FB4-B0894E31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7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7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A2B"/>
  </w:style>
  <w:style w:type="paragraph" w:styleId="Footer">
    <w:name w:val="footer"/>
    <w:basedOn w:val="Normal"/>
    <w:link w:val="FooterChar"/>
    <w:uiPriority w:val="99"/>
    <w:unhideWhenUsed/>
    <w:rsid w:val="00887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A2B"/>
  </w:style>
  <w:style w:type="character" w:styleId="Hyperlink">
    <w:name w:val="Hyperlink"/>
    <w:rsid w:val="00887A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pta-padang.go.id" TargetMode="External"/><Relationship Id="rId2" Type="http://schemas.openxmlformats.org/officeDocument/2006/relationships/hyperlink" Target="http://www.pta-padang.go.id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admin@pta-padang.go.id" TargetMode="External"/><Relationship Id="rId4" Type="http://schemas.openxmlformats.org/officeDocument/2006/relationships/hyperlink" Target="http://www.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Pratama</dc:creator>
  <cp:keywords/>
  <dc:description/>
  <cp:lastModifiedBy>Efri Sukma</cp:lastModifiedBy>
  <cp:revision>10</cp:revision>
  <cp:lastPrinted>2025-01-24T04:37:00Z</cp:lastPrinted>
  <dcterms:created xsi:type="dcterms:W3CDTF">2024-07-18T01:57:00Z</dcterms:created>
  <dcterms:modified xsi:type="dcterms:W3CDTF">2025-01-24T04:41:00Z</dcterms:modified>
</cp:coreProperties>
</file>