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15pt;margin-top:15.7pt;width:367.45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v2AEAAJEDAAAOAAAAZHJzL2Uyb0RvYy54bWysU9tu2zAMfR+wfxD0vjjpsqwz4hRdiw4D&#10;ugvQ7gNoWbKN2aJGKbGzrx8lx+m2vg17EWiKOjznkN5ejX0nDpp8i7aQq8VSCm0VVq2tC/nt8e7V&#10;pRQ+gK2gQ6sLedReXu1evtgOLtcX2GBXaRIMYn0+uEI2Ibg8y7xqdA9+gU5bvjRIPQT+pDqrCAZG&#10;77vsYrncZANS5QiV9p6zt9Ol3CV8Y7QKX4zxOoiukMwtpJPSWcYz220hrwlc06oTDfgHFj20lpue&#10;oW4hgNhT+wyqbxWhRxMWCvsMjWmVThpYzWr5l5qHBpxOWtgc7842+f8Hqz4fHtxXEmF8jyMPMInw&#10;7h7Vdy8s3jRga31NhEOjoeLGq2hZNjifn55Gq33uI0g5fMKKhwz7gAloNNRHV1inYHQewPFsuh6D&#10;UJxcbzaby3crKRTfrd+u129epxaQz68d+fBBYy9iUEjioSZ0ONz7ENlAPpfEZhbv2q5Lg+3sHwku&#10;jJnEPhKeqIexHLk6qiixOrIOwmlPeK85aJB+SjHwjhTS/9gDaSm6j5a9iAs1BzQH5RyAVfy0kEGK&#10;KbwJ0+LtHbV1w8iT2xav2S/TJilPLE48ee5J4WlH42L9/p2qnv6k3S8AAAD//wMAUEsDBBQABgAI&#10;AAAAIQClpkYH3wAAAAoBAAAPAAAAZHJzL2Rvd25yZXYueG1sTI/BTsMwEETvSPyDtUjcqJ0WojbE&#10;qSoEJyREGg4cnXibRI3XIXbb8PcsJziO5mn2bb6d3SDOOIXek4ZkoUAgNd721Gr4qF7u1iBCNGTN&#10;4Ak1fGOAbXF9lZvM+guVeN7HVvAIhcxo6GIcMylD06EzYeFHJO4OfnImcpxaaSdz4XE3yKVSqXSm&#10;J77QmRGfOmyO+5PTsPuk8rn/eqvfy0PZV9VG0Wt61Pr2Zt49gog4xz8YfvVZHQp2qv2JbBAD51St&#10;GNWwSu5BMLDePCxB1NyoNAFZ5PL/C8UPAAAA//8DAFBLAQItABQABgAIAAAAIQC2gziS/gAAAOEB&#10;AAATAAAAAAAAAAAAAAAAAAAAAABbQ29udGVudF9UeXBlc10ueG1sUEsBAi0AFAAGAAgAAAAhADj9&#10;If/WAAAAlAEAAAsAAAAAAAAAAAAAAAAALwEAAF9yZWxzLy5yZWxzUEsBAi0AFAAGAAgAAAAhANpB&#10;GC/YAQAAkQMAAA4AAAAAAAAAAAAAAAAALgIAAGRycy9lMm9Eb2MueG1sUEsBAi0AFAAGAAgAAAAh&#10;AKWmRgffAAAACgEAAA8AAAAAAAAAAAAAAAAAMgQAAGRycy9kb3ducmV2LnhtbFBLBQYAAAAABAAE&#10;APMAAAA+BQAAAAA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DB5C" id="Straight Connector 8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="008567EE" w:rsidRPr="008567EE">
        <w:rPr>
          <w:rFonts w:cstheme="minorHAnsi"/>
          <w:lang w:val="en-US"/>
        </w:rPr>
        <w:t xml:space="preserve">       </w:t>
      </w:r>
      <w:r w:rsidRPr="008567EE">
        <w:rPr>
          <w:rFonts w:cstheme="minorHAnsi"/>
        </w:rPr>
        <w:t>/KU.01/</w:t>
      </w:r>
      <w:r w:rsidR="008567EE" w:rsidRPr="008567EE">
        <w:rPr>
          <w:rFonts w:cstheme="minorHAnsi"/>
          <w:lang w:val="en-GB"/>
        </w:rPr>
        <w:t>I</w:t>
      </w:r>
      <w:r w:rsidRPr="008567EE">
        <w:rPr>
          <w:rFonts w:cstheme="minorHAnsi"/>
          <w:lang w:val="en-US"/>
        </w:rPr>
        <w:t>I</w:t>
      </w:r>
      <w:r w:rsidRPr="008567EE">
        <w:rPr>
          <w:rFonts w:cstheme="minorHAnsi"/>
        </w:rPr>
        <w:t>/202</w:t>
      </w:r>
      <w:r w:rsidR="0076005B" w:rsidRPr="008567EE">
        <w:rPr>
          <w:rFonts w:cstheme="minorHAnsi"/>
          <w:lang w:val="en-US"/>
        </w:rPr>
        <w:t xml:space="preserve">3 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</w:t>
      </w:r>
      <w:r w:rsidR="008567EE" w:rsidRPr="008567EE">
        <w:rPr>
          <w:rFonts w:cstheme="minorHAnsi"/>
          <w:lang w:val="en-GB"/>
        </w:rPr>
        <w:t>2</w:t>
      </w:r>
      <w:r w:rsidRPr="008567EE">
        <w:rPr>
          <w:rFonts w:cstheme="minorHAnsi"/>
        </w:rPr>
        <w:t xml:space="preserve"> </w:t>
      </w:r>
      <w:r w:rsidR="0076005B" w:rsidRPr="008567EE">
        <w:rPr>
          <w:rFonts w:cstheme="minorHAnsi"/>
          <w:lang w:val="en-US"/>
        </w:rPr>
        <w:t xml:space="preserve"> </w:t>
      </w:r>
      <w:proofErr w:type="spellStart"/>
      <w:r w:rsidR="008567EE" w:rsidRPr="008567EE">
        <w:rPr>
          <w:rFonts w:cstheme="minorHAnsi"/>
          <w:lang w:val="en-US"/>
        </w:rPr>
        <w:t>Februari</w:t>
      </w:r>
      <w:proofErr w:type="spellEnd"/>
      <w:r w:rsidR="0076005B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GB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 xml:space="preserve">Penyampaian Laporan </w:t>
      </w:r>
      <w:proofErr w:type="spellStart"/>
      <w:r w:rsidR="008567EE" w:rsidRPr="008567EE">
        <w:rPr>
          <w:rFonts w:cstheme="minorHAnsi"/>
          <w:i/>
          <w:lang w:val="en-GB"/>
        </w:rPr>
        <w:t>Realisasi</w:t>
      </w:r>
      <w:proofErr w:type="spellEnd"/>
      <w:r w:rsidR="008567EE" w:rsidRPr="008567EE">
        <w:rPr>
          <w:rFonts w:cstheme="minorHAnsi"/>
          <w:i/>
          <w:lang w:val="en-GB"/>
        </w:rPr>
        <w:t xml:space="preserve"> </w:t>
      </w:r>
      <w:r w:rsidRPr="008567EE">
        <w:rPr>
          <w:rFonts w:cstheme="minorHAnsi"/>
          <w:i/>
        </w:rPr>
        <w:t>DIPA 005.01.2.401900/202</w:t>
      </w:r>
      <w:r w:rsidR="008567EE" w:rsidRPr="008567EE">
        <w:rPr>
          <w:rFonts w:cstheme="minorHAnsi"/>
          <w:i/>
          <w:lang w:val="en-GB"/>
        </w:rPr>
        <w:t>3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proofErr w:type="spellStart"/>
      <w:r w:rsidRPr="008567EE">
        <w:rPr>
          <w:rFonts w:cstheme="minorHAnsi"/>
          <w:lang w:val="en-US"/>
        </w:rPr>
        <w:t>Realisasi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Anggaran</w:t>
      </w:r>
      <w:proofErr w:type="spellEnd"/>
      <w:r w:rsidRPr="008567EE">
        <w:rPr>
          <w:rFonts w:cstheme="minorHAnsi"/>
          <w:lang w:val="en-US"/>
        </w:rPr>
        <w:t xml:space="preserve"> </w:t>
      </w:r>
      <w:r w:rsidRPr="008567EE">
        <w:rPr>
          <w:rFonts w:cstheme="minorHAnsi"/>
        </w:rPr>
        <w:t xml:space="preserve">bulan </w:t>
      </w:r>
      <w:r w:rsidR="008567EE" w:rsidRPr="008567EE">
        <w:rPr>
          <w:rFonts w:cstheme="minorHAnsi"/>
          <w:lang w:val="en-US"/>
        </w:rPr>
        <w:t>Januari 2023</w:t>
      </w:r>
      <w:r w:rsidRPr="008567EE">
        <w:rPr>
          <w:rFonts w:cstheme="minorHAnsi"/>
        </w:rPr>
        <w:t xml:space="preserve"> untuk Satuan Kerja Pengadilan Tinggi Agama Padang DIPA 005.01.2.401900/202</w:t>
      </w:r>
      <w:r w:rsidR="008567EE" w:rsidRPr="008567EE">
        <w:rPr>
          <w:rFonts w:cstheme="minorHAnsi"/>
          <w:lang w:val="en-GB"/>
        </w:rPr>
        <w:t xml:space="preserve">3 </w:t>
      </w:r>
      <w:r w:rsidRPr="008567EE">
        <w:rPr>
          <w:rFonts w:cstheme="minorHAnsi"/>
        </w:rPr>
        <w:t xml:space="preserve">(Badan Urusan Administrasi) </w:t>
      </w:r>
      <w:r w:rsidR="0076005B" w:rsidRPr="008567EE">
        <w:rPr>
          <w:rFonts w:cstheme="minorHAnsi"/>
          <w:lang w:val="en-GB"/>
        </w:rPr>
        <w:t xml:space="preserve"> dan </w:t>
      </w:r>
      <w:r w:rsidR="0076005B" w:rsidRPr="008567EE">
        <w:rPr>
          <w:rFonts w:cstheme="minorHAnsi"/>
        </w:rPr>
        <w:t>DIPA 005.01.2.40190</w:t>
      </w:r>
      <w:r w:rsidR="0076005B" w:rsidRPr="008567EE">
        <w:rPr>
          <w:rFonts w:cstheme="minorHAnsi"/>
          <w:lang w:val="en-GB"/>
        </w:rPr>
        <w:t>1</w:t>
      </w:r>
      <w:r w:rsidR="0076005B" w:rsidRPr="008567EE">
        <w:rPr>
          <w:rFonts w:cstheme="minorHAnsi"/>
        </w:rPr>
        <w:t>/202</w:t>
      </w:r>
      <w:r w:rsidR="008567EE" w:rsidRPr="008567EE">
        <w:rPr>
          <w:rFonts w:cstheme="minorHAnsi"/>
          <w:lang w:val="en-GB"/>
        </w:rPr>
        <w:t xml:space="preserve">3 </w:t>
      </w:r>
      <w:r w:rsidR="0076005B" w:rsidRPr="008567EE">
        <w:rPr>
          <w:rFonts w:cstheme="minorHAnsi"/>
        </w:rPr>
        <w:t xml:space="preserve"> (</w:t>
      </w:r>
      <w:proofErr w:type="spellStart"/>
      <w:r w:rsidR="0076005B" w:rsidRPr="008567EE">
        <w:rPr>
          <w:rFonts w:cstheme="minorHAnsi"/>
          <w:lang w:val="en-GB"/>
        </w:rPr>
        <w:t>Badilag</w:t>
      </w:r>
      <w:proofErr w:type="spellEnd"/>
      <w:r w:rsidR="0076005B" w:rsidRPr="008567EE">
        <w:rPr>
          <w:rFonts w:cstheme="minorHAnsi"/>
        </w:rPr>
        <w:t>)</w:t>
      </w:r>
      <w:r w:rsidR="0076005B" w:rsidRPr="008567EE">
        <w:rPr>
          <w:rFonts w:cstheme="minorHAnsi"/>
          <w:lang w:val="en-GB"/>
        </w:rPr>
        <w:t xml:space="preserve"> </w:t>
      </w:r>
      <w:r w:rsidRPr="008567EE">
        <w:rPr>
          <w:rFonts w:cstheme="minorHAnsi"/>
        </w:rPr>
        <w:t>sebagai berikut :</w:t>
      </w: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</w:t>
      </w:r>
      <w:r w:rsidR="008567EE" w:rsidRPr="008567EE">
        <w:rPr>
          <w:rFonts w:cstheme="minorHAnsi"/>
          <w:lang w:val="en-US"/>
        </w:rPr>
        <w:t>Januari 2023</w:t>
      </w:r>
      <w:r w:rsidRPr="008567EE">
        <w:rPr>
          <w:rFonts w:cstheme="minorHAnsi"/>
          <w:lang w:val="en-US"/>
        </w:rPr>
        <w:t xml:space="preserve"> </w:t>
      </w:r>
      <w:proofErr w:type="spellStart"/>
      <w:r w:rsidR="0076005B" w:rsidRPr="008567EE">
        <w:rPr>
          <w:rFonts w:cstheme="minorHAnsi"/>
          <w:lang w:val="en-US"/>
        </w:rPr>
        <w:t>untuk</w:t>
      </w:r>
      <w:proofErr w:type="spellEnd"/>
      <w:r w:rsidR="0076005B" w:rsidRPr="008567EE">
        <w:rPr>
          <w:rFonts w:cstheme="minorHAnsi"/>
          <w:lang w:val="en-US"/>
        </w:rPr>
        <w:t xml:space="preserve"> DIPA BUA </w:t>
      </w:r>
      <w:r w:rsidRPr="008567EE">
        <w:rPr>
          <w:rFonts w:cstheme="minorHAnsi"/>
          <w:lang w:val="en-US"/>
        </w:rPr>
        <w:t xml:space="preserve">Rp. </w:t>
      </w:r>
      <w:proofErr w:type="gramStart"/>
      <w:r w:rsidR="008567EE" w:rsidRPr="008567EE">
        <w:rPr>
          <w:rFonts w:eastAsia="SimSun" w:cstheme="minorHAnsi"/>
          <w:b/>
          <w:bCs/>
          <w:color w:val="000000"/>
          <w:lang w:val="en-US" w:eastAsia="zh-CN" w:bidi="ar"/>
        </w:rPr>
        <w:t>805.388.171,-</w:t>
      </w:r>
      <w:proofErr w:type="gramEnd"/>
      <w:r w:rsidR="008567EE" w:rsidRPr="008567EE">
        <w:rPr>
          <w:rFonts w:eastAsia="SimSun" w:cstheme="minorHAnsi"/>
          <w:color w:val="000000"/>
          <w:lang w:val="en-US" w:eastAsia="zh-CN" w:bidi="ar"/>
        </w:rPr>
        <w:t xml:space="preserve"> </w:t>
      </w:r>
      <w:proofErr w:type="spellStart"/>
      <w:r w:rsidR="0076005B" w:rsidRPr="008567EE">
        <w:rPr>
          <w:rFonts w:cstheme="minorHAnsi"/>
          <w:lang w:val="en-US"/>
        </w:rPr>
        <w:t>atau</w:t>
      </w:r>
      <w:proofErr w:type="spellEnd"/>
      <w:r w:rsidR="0076005B" w:rsidRPr="008567EE">
        <w:rPr>
          <w:rFonts w:cstheme="minorHAnsi"/>
          <w:lang w:val="en-US"/>
        </w:rPr>
        <w:t xml:space="preserve"> </w:t>
      </w:r>
      <w:r w:rsidR="008567EE" w:rsidRPr="008567EE">
        <w:rPr>
          <w:rFonts w:cstheme="minorHAnsi"/>
          <w:lang w:val="en-US"/>
        </w:rPr>
        <w:t>6.06</w:t>
      </w:r>
      <w:r w:rsidR="0076005B" w:rsidRPr="008567EE">
        <w:rPr>
          <w:rFonts w:cstheme="minorHAnsi"/>
          <w:lang w:val="en-US"/>
        </w:rPr>
        <w:t>%</w:t>
      </w:r>
    </w:p>
    <w:tbl>
      <w:tblPr>
        <w:tblpPr w:leftFromText="180" w:rightFromText="180" w:vertAnchor="text" w:horzAnchor="margin" w:tblpXSpec="right" w:tblpY="65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AC4A47" w:rsidRPr="008567EE" w:rsidTr="00AC4A47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A47" w:rsidRPr="008567EE" w:rsidRDefault="00AC4A47" w:rsidP="00AC4A47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A47" w:rsidRPr="008567EE" w:rsidRDefault="00AC4A47" w:rsidP="00AC4A47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PAGU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9.690.701.000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3.608.175.000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13.298.876.000 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proofErr w:type="spellStart"/>
            <w:r w:rsidRPr="008567EE">
              <w:rPr>
                <w:rFonts w:cstheme="minorHAnsi"/>
                <w:color w:val="000000"/>
                <w:lang w:val="en-GB"/>
              </w:rPr>
              <w:t>Realisasi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proofErr w:type="gramStart"/>
            <w:r w:rsidRPr="008567EE">
              <w:rPr>
                <w:rFonts w:cstheme="minorHAnsi"/>
                <w:color w:val="000000"/>
                <w:lang w:val="en-GB"/>
              </w:rPr>
              <w:t>743.484.744,-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61.903.427,-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b/>
                <w:bCs/>
                <w:color w:val="000000"/>
                <w:lang w:val="en-US" w:eastAsia="zh-CN" w:bidi="ar"/>
              </w:rPr>
              <w:t>805.388.171,-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%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(7,67%)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(1,72%)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(6,06%) </w:t>
            </w:r>
          </w:p>
        </w:tc>
      </w:tr>
      <w:tr w:rsidR="008567EE" w:rsidRPr="008567EE" w:rsidTr="00AC4A47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cstheme="minorHAnsi"/>
                <w:color w:val="000000"/>
                <w:lang w:val="en-US"/>
              </w:rPr>
              <w:t>Sisa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proofErr w:type="gramStart"/>
            <w:r w:rsidRPr="008567EE">
              <w:rPr>
                <w:rFonts w:cstheme="minorHAnsi"/>
                <w:color w:val="000000"/>
                <w:lang w:val="en-GB"/>
              </w:rPr>
              <w:t>8.947.216.256,-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3.546.271.573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12.493.487.929,-</w:t>
            </w:r>
            <w:proofErr w:type="gramEnd"/>
          </w:p>
        </w:tc>
      </w:tr>
    </w:tbl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</w:rPr>
      </w:pPr>
    </w:p>
    <w:p w:rsidR="0076005B" w:rsidRPr="008567EE" w:rsidRDefault="0076005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proofErr w:type="spellStart"/>
      <w:r w:rsidRPr="008567EE">
        <w:rPr>
          <w:rFonts w:cstheme="minorHAnsi"/>
          <w:lang w:val="en-US"/>
        </w:rPr>
        <w:t>Laporan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Realisasi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Anggaran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</w:t>
      </w:r>
      <w:r w:rsidR="006D04B7">
        <w:rPr>
          <w:rFonts w:cstheme="minorHAnsi"/>
          <w:lang w:val="en-US"/>
        </w:rPr>
        <w:t>Januari 2023</w:t>
      </w:r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untuk</w:t>
      </w:r>
      <w:proofErr w:type="spellEnd"/>
      <w:r w:rsidRPr="008567EE">
        <w:rPr>
          <w:rFonts w:cstheme="minorHAnsi"/>
          <w:lang w:val="en-US"/>
        </w:rPr>
        <w:t xml:space="preserve"> DIPA BADILAG Rp. </w:t>
      </w:r>
      <w:r w:rsidR="006D04B7">
        <w:rPr>
          <w:rFonts w:cstheme="minorHAnsi"/>
          <w:lang w:val="en-US"/>
        </w:rPr>
        <w:t>12.740.000</w:t>
      </w:r>
      <w:r w:rsidRPr="008567EE">
        <w:rPr>
          <w:rFonts w:cstheme="minorHAnsi"/>
          <w:lang w:val="en-US"/>
        </w:rPr>
        <w:t xml:space="preserve">, </w:t>
      </w:r>
      <w:proofErr w:type="spellStart"/>
      <w:r w:rsidRPr="008567EE">
        <w:rPr>
          <w:rFonts w:cstheme="minorHAnsi"/>
          <w:lang w:val="en-US"/>
        </w:rPr>
        <w:t>atau</w:t>
      </w:r>
      <w:proofErr w:type="spellEnd"/>
      <w:r w:rsidRPr="008567EE">
        <w:rPr>
          <w:rFonts w:cstheme="minorHAnsi"/>
          <w:lang w:val="en-US"/>
        </w:rPr>
        <w:t xml:space="preserve"> </w:t>
      </w:r>
      <w:r w:rsidR="006D04B7">
        <w:rPr>
          <w:rFonts w:cstheme="minorHAnsi"/>
          <w:lang w:val="en-US"/>
        </w:rPr>
        <w:t>6,13%</w:t>
      </w:r>
      <w:r w:rsidRPr="008567EE">
        <w:rPr>
          <w:rFonts w:cstheme="minorHAnsi"/>
          <w:lang w:val="en-US"/>
        </w:rPr>
        <w:t>%</w:t>
      </w: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80.15pt;margin-top:15.7pt;width:367.45pt;height:37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3/2gEAAJgDAAAOAAAAZHJzL2Uyb0RvYy54bWysU9tu2zAMfR+wfxD0vjjpsqwz4hRdiw4D&#10;ugvQ7gNkWY6F2aJGKrGzrx8l2+m2vg17EShKOjznkNpeDV0rjgbJgivkarGUwjgNlXX7Qn57vHt1&#10;KQUF5SrVgjOFPBmSV7uXL7a9z80FNNBWBgWDOMp7X8gmBJ9nGenGdIoW4I3jwxqwU4G3uM8qVD2j&#10;d212sVxush6w8gjaEHH2djyUu4Rf10aHL3VNJoi2kMwtpBXTWsY1221VvkflG6snGuofWHTKOi56&#10;hrpVQYkD2mdQndUIBHVYaOgyqGurTdLAalbLv9Q8NMqbpIXNIX+2if4frP58fPBfUYThPQzcwCSC&#10;/D3o7yQc3DTK7c01IvSNURUXXkXLst5TPj2NVlNOEaTsP0HFTVaHAAloqLGLrrBOwejcgNPZdDME&#10;oTm53mw2l+9WUmg+W79dr9+8TiVUPr/2SOGDgU7EoJDITU3o6nhPIbJR+XwlFnNwZ9s2NbZ1fyT4&#10;Yswk9pHwSD0M5SBsNUmLYkqoTiwHYRwXHm8OGsCfUvQ8KoWkHweFRor2o2NL4lzNAc5BOQfKaX5a&#10;yCDFGN6Ecf4OHu2+YeTRdAfXbFttk6InFhNdbn8SOo1qnK/f9+nW04fa/QIAAP//AwBQSwMEFAAG&#10;AAgAAAAhAKWmRgffAAAACgEAAA8AAABkcnMvZG93bnJldi54bWxMj8FOwzAQRO9I/IO1SNyonRai&#10;NsSpKgQnJEQaDhydeJtEjdchdtvw9ywnOI7mafZtvp3dIM44hd6ThmShQCA13vbUavioXu7WIEI0&#10;ZM3gCTV8Y4BtcX2Vm8z6C5V43sdW8AiFzGjoYhwzKUPToTNh4Uck7g5+ciZynFppJ3PhcTfIpVKp&#10;dKYnvtCZEZ86bI77k9Ow+6Tyuf96q9/LQ9lX1UbRa3rU+vZm3j2CiDjHPxh+9VkdCnaq/YlsEAPn&#10;VK0Y1bBK7kEwsN48LEHU3Kg0AVnk8v8LxQ8AAAD//wMAUEsBAi0AFAAGAAgAAAAhALaDOJL+AAAA&#10;4QEAABMAAAAAAAAAAAAAAAAAAAAAAFtDb250ZW50X1R5cGVzXS54bWxQSwECLQAUAAYACAAAACEA&#10;OP0h/9YAAACUAQAACwAAAAAAAAAAAAAAAAAvAQAAX3JlbHMvLnJlbHNQSwECLQAUAAYACAAAACEA&#10;RPON/9oBAACYAwAADgAAAAAAAAAAAAAAAAAuAgAAZHJzL2Uyb0RvYy54bWxQSwECLQAUAAYACAAA&#10;ACEApaZGB98AAAAKAQAADwAAAAAAAAAAAAAAAAA0BAAAZHJzL2Rvd25yZXYueG1sUEsFBgAAAAAE&#10;AAQA8wAAAEAFAAAAAA=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C33A" id="Straight Connector 3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0920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III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  </w:t>
      </w:r>
      <w:r w:rsidRPr="008567EE">
        <w:rPr>
          <w:rFonts w:cstheme="minorHAnsi"/>
          <w:lang w:val="en-US"/>
        </w:rPr>
        <w:t xml:space="preserve">21 Maret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proofErr w:type="spellStart"/>
      <w:r w:rsidRPr="008567EE">
        <w:rPr>
          <w:rFonts w:cstheme="minorHAnsi"/>
          <w:lang w:val="en-US"/>
        </w:rPr>
        <w:t>Februari</w:t>
      </w:r>
      <w:proofErr w:type="spellEnd"/>
      <w:r w:rsidRPr="008567EE">
        <w:rPr>
          <w:rFonts w:cstheme="minorHAnsi"/>
          <w:lang w:val="en-US"/>
        </w:rPr>
        <w:t xml:space="preserve">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tbl>
      <w:tblPr>
        <w:tblpPr w:leftFromText="180" w:rightFromText="180" w:vertAnchor="text" w:horzAnchor="page" w:tblpX="3330" w:tblpY="718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1.341.242.881,-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285.542.396,-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b/>
                <w:bCs/>
                <w:color w:val="000000"/>
                <w:lang w:val="en-US" w:eastAsia="zh-CN" w:bidi="ar"/>
              </w:rPr>
              <w:t>1.626.785.277,-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(12,86%)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(7,14%)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(11,03%)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9.091.947.119,-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3.713.322.604,-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13.121.269.723,-</w:t>
            </w:r>
            <w:proofErr w:type="gramEnd"/>
          </w:p>
        </w:tc>
      </w:tr>
    </w:tbl>
    <w:p w:rsidR="00C90F20" w:rsidRPr="008567EE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Februari</w:t>
      </w:r>
      <w:proofErr w:type="spellEnd"/>
      <w:r w:rsidRPr="008567EE">
        <w:rPr>
          <w:rFonts w:cstheme="minorHAnsi"/>
          <w:lang w:val="en-US"/>
        </w:rPr>
        <w:t xml:space="preserve"> 2022 Rp.1.626.785.277,-</w:t>
      </w: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15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>15</w:t>
      </w:r>
      <w:r w:rsidRPr="008567EE">
        <w:rPr>
          <w:rFonts w:cstheme="minorHAnsi"/>
        </w:rPr>
        <w:t>.</w:t>
      </w:r>
      <w:r w:rsidRPr="008567EE">
        <w:rPr>
          <w:rFonts w:cstheme="minorHAnsi"/>
          <w:lang w:val="en-US"/>
        </w:rPr>
        <w:t>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80.15pt;margin-top:15.7pt;width:367.45pt;height:37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IB3AEAAJgDAAAOAAAAZHJzL2Uyb0RvYy54bWysU9uO0zAQfUfiHyy/07SllCVqulp2tQhp&#10;uUgLHzBxnMQi8Zix26R8PWOn6XJ5Q7xY47F95pwz49312HfiqMkbtIVcLZZSaKuwMrYp5Ncv9y+u&#10;pPABbAUdWl3Ik/byev/82W5wuV5ji12lSTCI9fngCtmG4PIs86rVPfgFOm35sEbqIfCWmqwiGBi9&#10;77L1crnNBqTKESrtPWfvpkO5T/h1rVX4VNdeB9EVkrmFtFJay7hm+x3kDYFrjTrTgH9g0YOxXPQC&#10;dQcBxIHMX1C9UYQe67BQ2GdY10bppIHVrJZ/qHlswemkhc3x7mKT/3+w6uPx0X0mEca3OHIDkwjv&#10;HlB988LibQu20TdEOLQaKi68ipZlg/P5+Wm02uc+gpTDB6y4yXAImIDGmvroCusUjM4NOF1M12MQ&#10;ipOb7XZ79WYlheKzzevN5tXLVALy+bUjH95p7EUMCknc1IQOxwcfIhvI5yuxmMV703WpsZ39LcEX&#10;Yyaxj4Qn6mEsR2GqQq5j3SimxOrEcginceHx5qBF+iHFwKNSSP/9AKSl6N5btiTO1RzQHJRzAFbx&#10;00IGKabwNkzzd3BkmpaRJ9Mt3rBttUmKnlic6XL7k9DzqMb5+nWfbj19qP1PAA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CR5HIB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D73EA" id="Straight Connector 6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0457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IV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 </w:t>
      </w:r>
      <w:r w:rsidRPr="008567EE">
        <w:rPr>
          <w:rFonts w:cstheme="minorHAnsi"/>
          <w:lang w:val="en-US"/>
        </w:rPr>
        <w:t xml:space="preserve">April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r w:rsidRPr="008567EE">
        <w:rPr>
          <w:rFonts w:cstheme="minorHAnsi"/>
          <w:lang w:val="en-US"/>
        </w:rPr>
        <w:t>Maret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Januari 2022 Rp. 781.626.111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Pr="008567EE">
              <w:rPr>
                <w:rFonts w:eastAsia="SimSun" w:cstheme="minorHAnsi"/>
                <w:b/>
                <w:bCs/>
                <w:color w:val="000000"/>
                <w:lang w:val="en-US" w:eastAsia="zh-CN" w:bidi="ar"/>
              </w:rPr>
              <w:t>781,626,111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(5.30%)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13,966,428,889 </w:t>
            </w:r>
          </w:p>
        </w:tc>
      </w:tr>
    </w:tbl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18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>18</w:t>
      </w:r>
      <w:r w:rsidRPr="008567EE">
        <w:rPr>
          <w:rFonts w:cstheme="minorHAnsi"/>
        </w:rPr>
        <w:t>.</w:t>
      </w:r>
      <w:r w:rsidRPr="008567EE">
        <w:rPr>
          <w:rFonts w:cstheme="minorHAnsi"/>
          <w:lang w:val="en-US"/>
        </w:rPr>
        <w:t>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80.15pt;margin-top:15.7pt;width:367.45pt;height:37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hU2wEAAJgDAAAOAAAAZHJzL2Uyb0RvYy54bWysU9tu2zAMfR+wfxD0vjjpsqwz4hRdiw4D&#10;ugvQ7gNoWbaF2aJGKbGzrx8lx+m2vg17EShKOjznkNpejX0nDpq8QVvI1WIphbYKK2ObQn57vHt1&#10;KYUPYCvo0OpCHrWXV7uXL7aDy/UFtthVmgSDWJ8PrpBtCC7PMq9a3YNfoNOWD2ukHgJvqckqgoHR&#10;+y67WC432YBUOUKlvefs7XQodwm/rrUKX+ra6yC6QjK3kFZKaxnXbLeFvCFwrVEnGvAPLHowloue&#10;oW4hgNiTeQbVG0XosQ4LhX2GdW2UThpYzWr5l5qHFpxOWtgc7842+f8Hqz4fHtxXEmF8jyM3MInw&#10;7h7Vdy8s3rRgG31NhEOroeLCq2hZNjifn55Gq33uI0g5fMKKmwz7gAlorKmPrrBOwejcgOPZdD0G&#10;oTi53mw2l+9WUig+W79dr9+8TiUgn1878uGDxl7EoJDETU3ocLj3IbKBfL4Si1m8M12XGtvZPxJ8&#10;MWYS+0h4oh7GchSmKmSqG8WUWB1ZDuE0LjzeHLRIP6UYeFQK6X/sgbQU3UfLlsS5mgOag3IOwCp+&#10;WsggxRTehGn+9o5M0zLyZLrFa7atNknRE4sTXW5/Enoa1Thfv+/TracPtfsFAAD//wMAUEsDBBQA&#10;BgAIAAAAIQClpkYH3wAAAAoBAAAPAAAAZHJzL2Rvd25yZXYueG1sTI/BTsMwEETvSPyDtUjcqJ0W&#10;ojbEqSoEJyREGg4cnXibRI3XIXbb8PcsJziO5mn2bb6d3SDOOIXek4ZkoUAgNd721Gr4qF7u1iBC&#10;NGTN4Ak1fGOAbXF9lZvM+guVeN7HVvAIhcxo6GIcMylD06EzYeFHJO4OfnImcpxaaSdz4XE3yKVS&#10;qXSmJ77QmRGfOmyO+5PTsPuk8rn/eqvfy0PZV9VG0Wt61Pr2Zt49gog4xz8YfvVZHQp2qv2JbBAD&#10;51StGNWwSu5BMLDePCxB1NyoNAFZ5PL/C8UPAAAA//8DAFBLAQItABQABgAIAAAAIQC2gziS/gAA&#10;AOEBAAATAAAAAAAAAAAAAAAAAAAAAABbQ29udGVudF9UeXBlc10ueG1sUEsBAi0AFAAGAAgAAAAh&#10;ADj9If/WAAAAlAEAAAsAAAAAAAAAAAAAAAAALwEAAF9yZWxzLy5yZWxzUEsBAi0AFAAGAAgAAAAh&#10;ACIW2FTbAQAAmAMAAA4AAAAAAAAAAAAAAAAALgIAAGRycy9lMm9Eb2MueG1sUEsBAi0AFAAGAAgA&#10;AAAhAKWmRgffAAAACgEAAA8AAAAAAAAAAAAAAAAANQQAAGRycy9kb3ducmV2LnhtbFBLBQYAAAAA&#10;BAAEAPMAAABBBQAAAAA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8FCA3" id="Straight Connector 10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V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</w:t>
      </w:r>
      <w:r w:rsidRPr="008567EE">
        <w:rPr>
          <w:rFonts w:cstheme="minorHAnsi"/>
          <w:lang w:val="en-US"/>
        </w:rPr>
        <w:t xml:space="preserve">  </w:t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  <w:lang w:val="en-US"/>
        </w:rPr>
        <w:tab/>
        <w:t xml:space="preserve"> Mei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r w:rsidRPr="008567EE">
        <w:rPr>
          <w:rFonts w:cstheme="minorHAnsi"/>
          <w:lang w:val="en-US"/>
        </w:rPr>
        <w:t>April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8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April 2022 Rp.4.295.740.753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3.415.303.194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762.437.559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118.000.000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4.295.740.753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(32.73%)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(19.07%)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(37.34%)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(29.13%)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3.236.427.441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198.000.000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10.452.314.247 </w:t>
            </w:r>
          </w:p>
        </w:tc>
      </w:tr>
    </w:tbl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bulan</w:t>
      </w:r>
      <w:proofErr w:type="spellEnd"/>
      <w:r w:rsidRPr="008567EE">
        <w:rPr>
          <w:rFonts w:cstheme="minorHAnsi"/>
          <w:lang w:val="en-US"/>
        </w:rPr>
        <w:t xml:space="preserve"> April 2022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20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 xml:space="preserve">19, </w:t>
      </w:r>
      <w:proofErr w:type="spellStart"/>
      <w:r w:rsidRPr="008567EE">
        <w:rPr>
          <w:rFonts w:cstheme="minorHAnsi"/>
          <w:lang w:val="en-US"/>
        </w:rPr>
        <w:t>tertolak</w:t>
      </w:r>
      <w:proofErr w:type="spellEnd"/>
      <w:r w:rsidRPr="008567EE">
        <w:rPr>
          <w:rFonts w:cstheme="minorHAnsi"/>
          <w:lang w:val="en-US"/>
        </w:rPr>
        <w:t xml:space="preserve"> 1 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  <w:lang w:val="en-US"/>
        </w:rPr>
        <w:t>1.</w:t>
      </w: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  <w:lang w:val="en-US"/>
        </w:rPr>
        <w:t>2.</w:t>
      </w: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rPr>
          <w:rFonts w:cstheme="minorHAnsi"/>
          <w:sz w:val="18"/>
        </w:rPr>
      </w:pP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80.25pt;margin-top:16.05pt;width:367.45pt;height: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iQ2gEAAJgDAAAOAAAAZHJzL2Uyb0RvYy54bWysU9tu1DAQfUfiHyy/s9lUdCnRZqvSqgip&#10;UKTCBziOk1gkHjPj3WT5esbOZsvlDfFiTcb28blMttfT0IuDQbLgSpmv1lIYp6G2ri3l1y/3r66k&#10;oKBcrXpwppRHQ/J69/LFdvSFuYAO+tqgYBBHxehL2YXgiywj3ZlB0Qq8cbzZAA4q8Ce2WY1qZPSh&#10;zy7W6002AtYeQRsi7t7Nm3KX8JvG6PDYNGSC6EvJ3EJaMa1VXLPdVhUtKt9ZfaKh/oHFoKzjR89Q&#10;dyoosUf7F9RgNQJBE1YahgyaxmqTNLCafP2HmqdOeZO0sDnkzzbR/4PVnw5P/jOKML2DiQNMIsg/&#10;gP5GwsFtp1xrbhBh7Iyq+eE8WpaNnorT1Wg1FRRBqvEj1Byy2gdIQFODQ3SFdQpG5wCOZ9PNFITm&#10;5uvNZnP1NpdC897lm/xynVLJVLHc9kjhvYFBxKKUyKEmdHV4oBDZqGI5Eh9zcG/7PgXbu98afDB2&#10;EvtIeKYepmoStmYmUVoUU0F9ZDkI87jweHPRAf6QYuRRKSV93ys0UvQfHFsS52opcCmqpVBO89VS&#10;Binm8jbM87f3aNuOkWfTHdywbY1Nip5ZnOhy/EnoaVTjfP36nU49/1C7nwAAAP//AwBQSwMEFAAG&#10;AAgAAAAhACL+DnTeAAAACgEAAA8AAABkcnMvZG93bnJldi54bWxMj8FOwzAQRO9I/IO1SNyo00Cj&#10;NsSpKgQnJEQaDhydeJtYjdchdtvw9ywnOM7O0+xMsZ3dIM44BetJwXKRgEBqvbHUKfioX+7WIELU&#10;ZPTgCRV8Y4BteX1V6Nz4C1V43sdOcAiFXCvoYxxzKUPbo9Nh4Uck9g5+cjqynDppJn3hcDfINEky&#10;6bQl/tDrEZ96bI/7k1Ow+6Tq2X69Ne/VobJ1vUnoNTsqdXsz7x5BRJzjHwy/9bk6lNyp8ScyQQys&#10;s2TFqIL7dAmCgfVm9QCiYSfliywL+X9C+QMAAP//AwBQSwECLQAUAAYACAAAACEAtoM4kv4AAADh&#10;AQAAEwAAAAAAAAAAAAAAAAAAAAAAW0NvbnRlbnRfVHlwZXNdLnhtbFBLAQItABQABgAIAAAAIQA4&#10;/SH/1gAAAJQBAAALAAAAAAAAAAAAAAAAAC8BAABfcmVscy8ucmVsc1BLAQItABQABgAIAAAAIQD6&#10;oCiQ2gEAAJgDAAAOAAAAAAAAAAAAAAAAAC4CAABkcnMvZTJvRG9jLnhtbFBLAQItABQABgAIAAAA&#10;IQAi/g503gAAAAoBAAAPAAAAAAAAAAAAAAAAADQEAABkcnMvZG93bnJldi54bWxQSwUGAAAAAAQA&#10;BADzAAAAPwUAAAAA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78B65" id="Straight Connector 15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VI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</w:t>
      </w:r>
      <w:r w:rsidRPr="008567EE">
        <w:rPr>
          <w:rFonts w:cstheme="minorHAnsi"/>
          <w:lang w:val="en-US"/>
        </w:rPr>
        <w:t xml:space="preserve">  </w:t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  <w:lang w:val="en-US"/>
        </w:rPr>
        <w:tab/>
        <w:t xml:space="preserve">Juni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Bersama ini disampaikan Laporan bulan</w:t>
      </w:r>
      <w:r w:rsidRPr="008567EE">
        <w:rPr>
          <w:rFonts w:cstheme="minorHAnsi"/>
          <w:lang w:val="en-US"/>
        </w:rPr>
        <w:t xml:space="preserve"> Mei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8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Mei 2022 Rp.6.455.473.726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4.071.466.972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2,216,171,454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167.650.300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6.455.473.726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(39.02%)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(55.42%%)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(53.05%)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(43.77%)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Pr="008567EE">
              <w:rPr>
                <w:rFonts w:eastAsia="SimSun" w:cstheme="minorHAnsi"/>
                <w:color w:val="000000"/>
                <w:lang w:val="en-US" w:eastAsia="zh-CN"/>
              </w:rPr>
              <w:t>1,782,693,546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Pr="008567EE">
              <w:rPr>
                <w:rFonts w:eastAsia="SimSun" w:cstheme="minorHAnsi"/>
                <w:color w:val="000000"/>
                <w:lang w:val="en-US" w:eastAsia="zh-CN"/>
              </w:rPr>
              <w:t>148,349,700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8.292.581.274 </w:t>
            </w:r>
          </w:p>
        </w:tc>
      </w:tr>
    </w:tbl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bulan</w:t>
      </w:r>
      <w:proofErr w:type="spellEnd"/>
      <w:r w:rsidRPr="008567EE">
        <w:rPr>
          <w:rFonts w:cstheme="minorHAnsi"/>
          <w:lang w:val="en-US"/>
        </w:rPr>
        <w:t xml:space="preserve"> April 2022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19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 xml:space="preserve">19, </w:t>
      </w:r>
      <w:proofErr w:type="spellStart"/>
      <w:r w:rsidRPr="008567EE">
        <w:rPr>
          <w:rFonts w:cstheme="minorHAnsi"/>
          <w:lang w:val="en-US"/>
        </w:rPr>
        <w:t>tertolak</w:t>
      </w:r>
      <w:proofErr w:type="spellEnd"/>
      <w:r w:rsidRPr="008567EE">
        <w:rPr>
          <w:rFonts w:cstheme="minorHAnsi"/>
          <w:lang w:val="en-US"/>
        </w:rPr>
        <w:t xml:space="preserve"> 0 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  <w:lang w:val="en-US"/>
        </w:rPr>
        <w:t>1.</w:t>
      </w: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  <w:lang w:val="en-US"/>
        </w:rPr>
        <w:t>2.</w:t>
      </w: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80.25pt;margin-top:16.05pt;width:367.45pt;height: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LF2wEAAJgDAAAOAAAAZHJzL2Uyb0RvYy54bWysU9tu1DAQfUfiHyy/s9lUdCnRZqvSqgip&#10;UKTCBziOk1gkHjPj3WT5esbOZsvlDfFijcf2mXPOjLfX09CLg0Gy4EqZr9ZSGKehtq4t5dcv96+u&#10;pKCgXK16cKaUR0PyevfyxXb0hbmADvraoGAQR8XoS9mF4IssI92ZQdEKvHF82AAOKvAW26xGNTL6&#10;0GcX6/UmGwFrj6ANEWfv5kO5S/hNY3R4bBoyQfSlZG4hrZjWKq7ZbquKFpXvrD7RUP/AYlDWcdEz&#10;1J0KSuzR/gU1WI1A0ISVhiGDprHaJA2sJl//oeapU94kLWwO+bNN9P9g9afDk/+MIkzvYOIGJhHk&#10;H0B/I+HgtlOuNTeIMHZG1Vw4j5Zlo6fi9DRaTQVFkGr8CDU3We0DJKCpwSG6wjoFo3MDjmfTzRSE&#10;5uTrzWZz9TaXQvPZ5Zv8cp26kqliee2RwnsDg4hBKZGbmtDV4YFCZKOK5Uos5uDe9n1qbO9+S/DF&#10;mEnsI+GZepiqSdiai0dpUUwF9ZHlIMzjwuPNQQf4Q4qRR6WU9H2v0EjRf3BsSZyrJcAlqJZAOc1P&#10;SxmkmMPbMM/f3qNtO0aeTXdww7Y1Nil6ZnGiy+1PQk+jGufr13269fyhdj8BAAD//wMAUEsDBBQA&#10;BgAIAAAAIQAi/g503gAAAAoBAAAPAAAAZHJzL2Rvd25yZXYueG1sTI/BTsMwEETvSPyDtUjcqNNA&#10;ozbEqSoEJyREGg4cnXibWI3XIXbb8PcsJzjOztPsTLGd3SDOOAXrScFykYBAar2x1Cn4qF/u1iBC&#10;1GT04AkVfGOAbXl9Vejc+AtVeN7HTnAIhVwr6GMccylD26PTYeFHJPYOfnI6spw6aSZ94XA3yDRJ&#10;Mum0Jf7Q6xGfemyP+5NTsPuk6tl+vTXv1aGydb1J6DU7KnV7M+8eQUSc4x8Mv/W5OpTcqfEnMkEM&#10;rLNkxaiC+3QJgoH1ZvUAomEn5YssC/l/QvkDAAD//wMAUEsBAi0AFAAGAAgAAAAhALaDOJL+AAAA&#10;4QEAABMAAAAAAAAAAAAAAAAAAAAAAFtDb250ZW50X1R5cGVzXS54bWxQSwECLQAUAAYACAAAACEA&#10;OP0h/9YAAACUAQAACwAAAAAAAAAAAAAAAAAvAQAAX3JlbHMvLnJlbHNQSwECLQAUAAYACAAAACEA&#10;SVKCxdsBAACYAwAADgAAAAAAAAAAAAAAAAAuAgAAZHJzL2Uyb0RvYy54bWxQSwECLQAUAAYACAAA&#10;ACEAIv4OdN4AAAAKAQAADwAAAAAAAAAAAAAAAAA1BAAAZHJzL2Rvd25yZXYueG1sUEsFBgAAAAAE&#10;AAQA8wAAAEAFAAAAAA=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D1655" id="Straight Connector 1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/KU.01/V</w:t>
      </w:r>
      <w:r w:rsidRPr="008567EE">
        <w:rPr>
          <w:rFonts w:cstheme="minorHAnsi"/>
          <w:lang w:val="en-US"/>
        </w:rPr>
        <w:t>II</w:t>
      </w:r>
      <w:r w:rsidRPr="008567EE">
        <w:rPr>
          <w:rFonts w:cstheme="minorHAnsi"/>
        </w:rPr>
        <w:t>/2019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Padang, </w:t>
      </w:r>
      <w:r w:rsidRPr="008567EE">
        <w:rPr>
          <w:rFonts w:cstheme="minorHAnsi"/>
          <w:lang w:val="en-US"/>
        </w:rPr>
        <w:t xml:space="preserve">  </w:t>
      </w:r>
      <w:proofErr w:type="spellStart"/>
      <w:r w:rsidRPr="008567EE">
        <w:rPr>
          <w:rFonts w:cstheme="minorHAnsi"/>
          <w:lang w:val="en-US"/>
        </w:rPr>
        <w:t>Juli</w:t>
      </w:r>
      <w:proofErr w:type="spellEnd"/>
      <w:r w:rsidRPr="008567EE">
        <w:rPr>
          <w:rFonts w:cstheme="minorHAnsi"/>
          <w:lang w:val="en-US"/>
        </w:rPr>
        <w:t xml:space="preserve"> </w:t>
      </w:r>
      <w:r w:rsidRPr="008567EE">
        <w:rPr>
          <w:rFonts w:cstheme="minorHAnsi"/>
        </w:rPr>
        <w:t>2019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005.01.2.401900/2019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r w:rsidRPr="008567EE">
        <w:rPr>
          <w:rFonts w:cstheme="minorHAnsi"/>
          <w:lang w:val="en-US"/>
        </w:rPr>
        <w:t>31 Mei 2019</w:t>
      </w:r>
      <w:r w:rsidRPr="008567EE">
        <w:rPr>
          <w:rFonts w:cstheme="minorHAnsi"/>
        </w:rPr>
        <w:t xml:space="preserve"> untuk Satuan Kerja Pengadilan Tinggi Agama Padang DIPA 005.01.2.401900/201</w:t>
      </w:r>
      <w:r w:rsidRPr="008567EE">
        <w:rPr>
          <w:rFonts w:cstheme="minorHAnsi"/>
          <w:lang w:val="en-US"/>
        </w:rPr>
        <w:t>9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Juni 2019 </w:t>
      </w:r>
      <w:proofErr w:type="spellStart"/>
      <w:r w:rsidRPr="008567EE">
        <w:rPr>
          <w:rFonts w:cstheme="minorHAnsi"/>
          <w:lang w:val="en-US"/>
        </w:rPr>
        <w:t>sebesar</w:t>
      </w:r>
      <w:proofErr w:type="spellEnd"/>
      <w:r w:rsidRPr="008567EE">
        <w:rPr>
          <w:rFonts w:cstheme="minorHAnsi"/>
          <w:lang w:val="en-US"/>
        </w:rPr>
        <w:t xml:space="preserve"> 30,68%</w:t>
      </w:r>
    </w:p>
    <w:p w:rsidR="00C90F20" w:rsidRPr="008567EE" w:rsidRDefault="00000000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Laporan Monitoring Pengujian SPP dan Penerbitan SPM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14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>14</w:t>
      </w:r>
      <w:r w:rsidRPr="008567EE">
        <w:rPr>
          <w:rFonts w:cstheme="minorHAnsi"/>
        </w:rPr>
        <w:t xml:space="preserve">, SPM yang ditolak </w:t>
      </w:r>
      <w:r w:rsidRPr="008567EE">
        <w:rPr>
          <w:rFonts w:cstheme="minorHAnsi"/>
          <w:lang w:val="en-US"/>
        </w:rPr>
        <w:t xml:space="preserve">0 (SPM 00054 </w:t>
      </w:r>
      <w:proofErr w:type="spellStart"/>
      <w:r w:rsidRPr="008567EE">
        <w:rPr>
          <w:rFonts w:cstheme="minorHAnsi"/>
          <w:lang w:val="en-US"/>
        </w:rPr>
        <w:t>s.d.</w:t>
      </w:r>
      <w:proofErr w:type="spellEnd"/>
      <w:r w:rsidRPr="008567EE">
        <w:rPr>
          <w:rFonts w:cstheme="minorHAnsi"/>
          <w:lang w:val="en-US"/>
        </w:rPr>
        <w:t xml:space="preserve"> SPM 00067)</w:t>
      </w:r>
      <w:r w:rsidRPr="008567EE">
        <w:rPr>
          <w:rFonts w:cstheme="minorHAnsi"/>
        </w:rPr>
        <w:t>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19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80.15pt;margin-top:15.7pt;width:367.45pt;height:37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iM3AEAAJgDAAAOAAAAZHJzL2Uyb0RvYy54bWysU9tu2zAMfR+wfxD0vjjpsqwz4hRdiw4D&#10;ugvQ7gNkWbaF2aJGKrGzrx8lx+m2vg17EShKOjznkNpejX0nDgbJgivkarGUwjgNlXVNIb893r26&#10;lIKCcpXqwJlCHg3Jq93LF9vB5+YCWugqg4JBHOWDL2Qbgs+zjHRrekUL8MbxYQ3Yq8BbbLIK1cDo&#10;fZddLJebbACsPII2RJy9nQ7lLuHXtdHhS12TCaIrJHMLacW0lnHNdluVN6h8a/WJhvoHFr2yjoue&#10;oW5VUGKP9hlUbzUCQR0WGvoM6tpqkzSwmtXyLzUPrfImaWFzyJ9tov8Hqz8fHvxXFGF8DyM3MIkg&#10;fw/6OwkHN61yjblGhKE1quLCq2hZNnjKT0+j1ZRTBCmHT1Bxk9U+QAIaa+yjK6xTMDo34Hg23YxB&#10;aE6uN5vN5buVFJrP1m/X6zevUwmVz689UvhgoBcxKCRyUxO6OtxTiGxUPl+JxRzc2a5Lje3cHwm+&#10;GDOJfSQ8UQ9jOQpbFXIT60YxJVRHloMwjQuPNwct4E8pBh6VQtKPvUIjRffRsSVxruYA56CcA+U0&#10;Py1kkGIKb8I0f3uPtmkZeTLdwTXbVtuk6InFiS63Pwk9jWqcr9/36dbTh9r9Ag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AcKKiM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FD83" id="Straight Connector 2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IX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 </w:t>
      </w:r>
      <w:r w:rsidRPr="008567EE">
        <w:rPr>
          <w:rFonts w:cstheme="minorHAnsi"/>
          <w:lang w:val="en-US"/>
        </w:rPr>
        <w:t xml:space="preserve">September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proofErr w:type="spellStart"/>
      <w:r w:rsidRPr="008567EE">
        <w:rPr>
          <w:rFonts w:cstheme="minorHAnsi"/>
          <w:lang w:val="en-US"/>
        </w:rPr>
        <w:t>Realisasi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Anggaran</w:t>
      </w:r>
      <w:proofErr w:type="spellEnd"/>
      <w:r w:rsidRPr="008567EE">
        <w:rPr>
          <w:rFonts w:cstheme="minorHAnsi"/>
          <w:lang w:val="en-US"/>
        </w:rPr>
        <w:t xml:space="preserve">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>Agustus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Agustus 2022 Rp. </w:t>
      </w:r>
      <w:proofErr w:type="gramStart"/>
      <w:r w:rsidRPr="008567EE">
        <w:rPr>
          <w:rFonts w:cstheme="minorHAnsi"/>
          <w:lang w:val="en-US"/>
        </w:rPr>
        <w:t>9.857.238.497,-</w:t>
      </w:r>
      <w:proofErr w:type="gramEnd"/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6.635.273.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382,-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,-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2.905.794.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923,-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,-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315.985.150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9.857.238.497,-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(63,60%)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(72,67%)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(100.00%)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(66,84%)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3.797.916.618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1.093.070.077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4.891.001.545</w:t>
            </w:r>
          </w:p>
        </w:tc>
      </w:tr>
    </w:tbl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14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>14</w:t>
      </w:r>
      <w:r w:rsidRPr="008567EE">
        <w:rPr>
          <w:rFonts w:cstheme="minorHAnsi"/>
        </w:rPr>
        <w:t>.</w:t>
      </w:r>
      <w:r w:rsidRPr="008567EE">
        <w:rPr>
          <w:rFonts w:cstheme="minorHAnsi"/>
          <w:lang w:val="en-US"/>
        </w:rPr>
        <w:t>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80.15pt;margin-top:15.7pt;width:367.45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LZ3AEAAJgDAAAOAAAAZHJzL2Uyb0RvYy54bWysU9tu2zAMfR+wfxD0vjjpsrQz4hRdiw4D&#10;um5Atw+gZdkWZosapcTOvn6UHKe7vA17EShKOjznkNpej30nDpq8QVvI1WIphbYKK2ObQn79cv/q&#10;SgofwFbQodWFPGovr3cvX2wHl+sLbLGrNAkGsT4fXCHbEFyeZV61uge/QKctH9ZIPQTeUpNVBAOj&#10;9112sVxusgGpcoRKe8/Zu+lQ7hJ+XWsVPtW110F0hWRuIa2U1jKu2W4LeUPgWqNONOAfWPRgLBc9&#10;Q91BALEn8xdUbxShxzosFPYZ1rVROmlgNavlH2qeWnA6aWFzvDvb5P8frHo8PLnPJML4DkduYBLh&#10;3QOqb15YvG3BNvqGCIdWQ8WFV9GybHA+Pz2NVvvcR5By+IgVNxn2ARPQWFMfXWGdgtG5Acez6XoM&#10;QnFyvdlsrt6upFB8tr5cr9+8TiUgn1878uG9xl7EoJDETU3ocHjwIbKBfL4Si1m8N12XGtvZ3xJ8&#10;MWYS+0h4oh7GchSmKuRlrBvFlFgdWQ7hNC483hy0SD+kGHhUCum/74G0FN0Hy5bEuZoDmoNyDsAq&#10;flrIIMUU3oZp/vaOTNMy8mS6xRu2rTZJ0TOLE11ufxJ6GtU4X7/u063nD7X7CQ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Cv2gLZ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CF0AC" id="Straight Connector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0920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III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  </w:t>
      </w:r>
      <w:r w:rsidRPr="008567EE">
        <w:rPr>
          <w:rFonts w:cstheme="minorHAnsi"/>
          <w:lang w:val="en-US"/>
        </w:rPr>
        <w:t xml:space="preserve">21 Maret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proofErr w:type="spellStart"/>
      <w:r w:rsidRPr="008567EE">
        <w:rPr>
          <w:rFonts w:cstheme="minorHAnsi"/>
          <w:lang w:val="en-US"/>
        </w:rPr>
        <w:t>Februari</w:t>
      </w:r>
      <w:proofErr w:type="spellEnd"/>
      <w:r w:rsidRPr="008567EE">
        <w:rPr>
          <w:rFonts w:cstheme="minorHAnsi"/>
          <w:lang w:val="en-US"/>
        </w:rPr>
        <w:t xml:space="preserve">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tbl>
      <w:tblPr>
        <w:tblpPr w:leftFromText="180" w:rightFromText="180" w:vertAnchor="text" w:horzAnchor="page" w:tblpX="3330" w:tblpY="718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1.341.242.881,-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285.542.396,-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b/>
                <w:bCs/>
                <w:color w:val="000000"/>
                <w:lang w:val="en-US" w:eastAsia="zh-CN" w:bidi="ar"/>
              </w:rPr>
              <w:t>1.626.785.277,-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(12,86%)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(7,14%)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(11,03%)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9.091.947.119,-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3.713.322.604,-</w:t>
            </w:r>
            <w:proofErr w:type="gram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proofErr w:type="gram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13.121.269.723,-</w:t>
            </w:r>
            <w:proofErr w:type="gramEnd"/>
          </w:p>
        </w:tc>
      </w:tr>
    </w:tbl>
    <w:p w:rsidR="00C90F20" w:rsidRPr="008567EE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Februari</w:t>
      </w:r>
      <w:proofErr w:type="spellEnd"/>
      <w:r w:rsidRPr="008567EE">
        <w:rPr>
          <w:rFonts w:cstheme="minorHAnsi"/>
          <w:lang w:val="en-US"/>
        </w:rPr>
        <w:t xml:space="preserve"> 2022 Rp.1.626.785.277,-</w:t>
      </w: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4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15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>15</w:t>
      </w:r>
      <w:r w:rsidRPr="008567EE">
        <w:rPr>
          <w:rFonts w:cstheme="minorHAnsi"/>
        </w:rPr>
        <w:t>.</w:t>
      </w:r>
      <w:r w:rsidRPr="008567EE">
        <w:rPr>
          <w:rFonts w:cstheme="minorHAnsi"/>
          <w:lang w:val="en-US"/>
        </w:rPr>
        <w:t>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5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margin-left:80.15pt;margin-top:15.7pt;width:367.45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Nq3AEAAJgDAAAOAAAAZHJzL2Uyb0RvYy54bWysU9uO0zAQfUfiHyy/07RLKSVqulp2tQhp&#10;uUgLH+A4TmKReMyM26R8PWOn6XJ5Q7xY47F95pwz49312HfiaJAsuEKuFkspjNNQWdcU8uuX+xdb&#10;KSgoV6kOnCnkyZC83j9/tht8bq6gha4yKBjEUT74QrYh+DzLSLemV7QAbxwf1oC9CrzFJqtQDYze&#10;d9nVcrnJBsDKI2hDxNm76VDuE35dGx0+1TWZILpCMreQVkxrGddsv1N5g8q3Vp9pqH9g0SvruOgF&#10;6k4FJQ5o/4LqrUYgqMNCQ59BXVttkgZWs1r+oeaxVd4kLWwO+YtN9P9g9cfjo/+MIoxvYeQGJhHk&#10;H0B/I+HgtlWuMTeIMLRGVVx4FS3LBk/5+Wm0mnKKIOXwASpusjoESEBjjX10hXUKRucGnC6mmzEI&#10;zcn1ZrPZvllJofls/Xq9fvUylVD5/NojhXcGehGDQiI3NaGr4wOFyEbl85VYzMG97brU2M79luCL&#10;MZPYR8IT9TCWo7BVIbexbhRTQnViOQjTuPB4c9AC/pBi4FEpJH0/KDRSdO8dWxLnag5wDso5UE7z&#10;00IGKabwNkzzd/Bom5aRJ9Md3LBttU2Knlic6XL7k9DzqMb5+nWfbj19qP1PAA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CsnuNq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D85A"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0457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IV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 </w:t>
      </w:r>
      <w:r w:rsidRPr="008567EE">
        <w:rPr>
          <w:rFonts w:cstheme="minorHAnsi"/>
          <w:lang w:val="en-US"/>
        </w:rPr>
        <w:t xml:space="preserve">April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r w:rsidRPr="008567EE">
        <w:rPr>
          <w:rFonts w:cstheme="minorHAnsi"/>
          <w:lang w:val="en-US"/>
        </w:rPr>
        <w:t>Maret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Januari 2022 Rp. 781.626.111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Pr="008567EE">
              <w:rPr>
                <w:rFonts w:eastAsia="SimSun" w:cstheme="minorHAnsi"/>
                <w:b/>
                <w:bCs/>
                <w:color w:val="000000"/>
                <w:lang w:val="en-US" w:eastAsia="zh-CN" w:bidi="ar"/>
              </w:rPr>
              <w:t>781,626,111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(5.30%)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13,966,428,889 </w:t>
            </w:r>
          </w:p>
        </w:tc>
      </w:tr>
    </w:tbl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18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>18</w:t>
      </w:r>
      <w:r w:rsidRPr="008567EE">
        <w:rPr>
          <w:rFonts w:cstheme="minorHAnsi"/>
        </w:rPr>
        <w:t>.</w:t>
      </w:r>
      <w:r w:rsidRPr="008567EE">
        <w:rPr>
          <w:rFonts w:cstheme="minorHAnsi"/>
          <w:lang w:val="en-US"/>
        </w:rPr>
        <w:t>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2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left:0;text-align:left;margin-left:80.15pt;margin-top:15.7pt;width:367.45pt;height:37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k/3AEAAJgDAAAOAAAAZHJzL2Uyb0RvYy54bWysU9tu2zAMfR+wfxD0vjjpsqw14hRdiw4D&#10;um5Atw+gZdkWZosapcTOvn6UHKe7vA17EShKOjznkNpej30nDpq8QVvI1WIphbYKK2ObQn79cv/q&#10;UgofwFbQodWFPGovr3cvX2wHl+sLbLGrNAkGsT4fXCHbEFyeZV61uge/QKctH9ZIPQTeUpNVBAOj&#10;9112sVxusgGpcoRKe8/Zu+lQ7hJ+XWsVPtW110F0hWRuIa2U1jKu2W4LeUPgWqNONOAfWPRgLBc9&#10;Q91BALEn8xdUbxShxzosFPYZ1rVROmlgNavlH2qeWnA6aWFzvDvb5P8frHo8PLnPJML4DkduYBLh&#10;3QOqb15YvG3BNvqGCIdWQ8WFV9GybHA+Pz2NVvvcR5By+IgVNxn2ARPQWFMfXWGdgtG5Acez6XoM&#10;QnFyvdlsLq9WUig+W79dr9+8TiUgn1878uG9xl7EoJDETU3ocHjwIbKBfL4Si1m8N12XGtvZ3xJ8&#10;MWYS+0h4oh7GchSmKuRVrBvFlFgdWQ7hNC483hy0SD+kGHhUCum/74G0FN0Hy5bEuZoDmoNyDsAq&#10;flrIIMUU3oZp/vaOTNMy8mS6xRu2rTZJ0TOLE11ufxJ6GtU4X7/u063nD7X7CQAA//8DAFBLAwQU&#10;AAYACAAAACEApaZGB98AAAAKAQAADwAAAGRycy9kb3ducmV2LnhtbEyPwU7DMBBE70j8g7VI3Kid&#10;FqI2xKkqBCckRBoOHJ14m0SN1yF22/D3LCc4juZp9m2+nd0gzjiF3pOGZKFAIDXe9tRq+Khe7tYg&#10;QjRkzeAJNXxjgG1xfZWbzPoLlXjex1bwCIXMaOhiHDMpQ9OhM2HhRyTuDn5yJnKcWmknc+FxN8il&#10;Uql0pie+0JkRnzpsjvuT07D7pPK5/3qr38tD2VfVRtFretT69mbePYKIOMc/GH71WR0Kdqr9iWwQ&#10;A+dUrRjVsEruQTCw3jwsQdTcqDQBWeTy/wvFDwAAAP//AwBQSwECLQAUAAYACAAAACEAtoM4kv4A&#10;AADhAQAAEwAAAAAAAAAAAAAAAAAAAAAAW0NvbnRlbnRfVHlwZXNdLnhtbFBLAQItABQABgAIAAAA&#10;IQA4/SH/1gAAAJQBAAALAAAAAAAAAAAAAAAAAC8BAABfcmVscy8ucmVsc1BLAQItABQABgAIAAAA&#10;IQAfbEk/3AEAAJgDAAAOAAAAAAAAAAAAAAAAAC4CAABkcnMvZTJvRG9jLnhtbFBLAQItABQABgAI&#10;AAAAIQClpkYH3wAAAAoBAAAPAAAAAAAAAAAAAAAAADYEAABkcnMvZG93bnJldi54bWxQSwUGAAAA&#10;AAQABADzAAAAQgUAAAAA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93DFF" id="Straight Connector 3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V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  </w:t>
      </w:r>
      <w:r w:rsidRPr="008567EE">
        <w:rPr>
          <w:rFonts w:cstheme="minorHAnsi"/>
          <w:lang w:val="en-US"/>
        </w:rPr>
        <w:t xml:space="preserve">  </w:t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  <w:lang w:val="en-US"/>
        </w:rPr>
        <w:tab/>
        <w:t xml:space="preserve"> Mei 2022       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>Penyampaian Laporan DIPA 005.01.2.401900/202</w:t>
      </w:r>
      <w:r w:rsidRPr="008567EE">
        <w:rPr>
          <w:rFonts w:cstheme="minorHAnsi"/>
          <w:i/>
          <w:lang w:val="en-US"/>
        </w:rPr>
        <w:t>2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bulan </w:t>
      </w:r>
      <w:r w:rsidRPr="008567EE">
        <w:rPr>
          <w:rFonts w:cstheme="minorHAnsi"/>
          <w:lang w:val="en-US"/>
        </w:rPr>
        <w:t>April 2022</w:t>
      </w:r>
      <w:r w:rsidRPr="008567EE">
        <w:rPr>
          <w:rFonts w:cstheme="minorHAnsi"/>
        </w:rPr>
        <w:t xml:space="preserve"> untuk Satuan Kerja Pengadilan Tinggi Agama Padang DIPA 005.01.2.401900/202</w:t>
      </w:r>
      <w:r w:rsidRPr="008567EE">
        <w:rPr>
          <w:rFonts w:cstheme="minorHAnsi"/>
          <w:lang w:val="en-US"/>
        </w:rPr>
        <w:t>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pStyle w:val="ListParagraph"/>
        <w:numPr>
          <w:ilvl w:val="0"/>
          <w:numId w:val="8"/>
        </w:numPr>
        <w:tabs>
          <w:tab w:val="clear" w:pos="425"/>
        </w:tabs>
        <w:spacing w:line="240" w:lineRule="auto"/>
        <w:ind w:left="1760" w:hanging="220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proofErr w:type="spellStart"/>
      <w:r w:rsidRPr="008567EE">
        <w:rPr>
          <w:rFonts w:cstheme="minorHAnsi"/>
          <w:lang w:val="en-US"/>
        </w:rPr>
        <w:t>sampai</w:t>
      </w:r>
      <w:proofErr w:type="spellEnd"/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dengan</w:t>
      </w:r>
      <w:proofErr w:type="spellEnd"/>
      <w:r w:rsidRPr="008567EE">
        <w:rPr>
          <w:rFonts w:cstheme="minorHAnsi"/>
          <w:lang w:val="en-US"/>
        </w:rPr>
        <w:t xml:space="preserve"> April 2022 Rp.4.295.740.753 </w:t>
      </w:r>
    </w:p>
    <w:tbl>
      <w:tblPr>
        <w:tblpPr w:leftFromText="180" w:rightFromText="180" w:vertAnchor="text" w:horzAnchor="page" w:tblpX="3508" w:tblpY="180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C90F20" w:rsidRPr="008567EE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Jenis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Belanja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>Pegawai</w:t>
            </w:r>
            <w:proofErr w:type="spellEnd"/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C90F2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14,748,055,000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3.415.303.194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762.437.559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118.000.000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4.295.740.753 </w:t>
            </w:r>
          </w:p>
        </w:tc>
      </w:tr>
      <w:tr w:rsidR="00C90F20" w:rsidRPr="008567EE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(32.73%)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(19.07%)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(37.34%)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(29.13%) </w:t>
            </w:r>
          </w:p>
        </w:tc>
      </w:tr>
      <w:tr w:rsidR="00C90F20" w:rsidRPr="008567EE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3.236.427.441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198.000.000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0F20" w:rsidRPr="008567EE" w:rsidRDefault="0000000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10.452.314.247 </w:t>
            </w:r>
          </w:p>
        </w:tc>
      </w:tr>
    </w:tbl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C90F20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M</w:t>
      </w:r>
      <w:r w:rsidRPr="008567EE">
        <w:rPr>
          <w:rFonts w:cstheme="minorHAnsi"/>
        </w:rPr>
        <w:t>onitoring Pengujian SPP dan Penerbitan SPM</w:t>
      </w:r>
      <w:r w:rsidRPr="008567EE">
        <w:rPr>
          <w:rFonts w:cstheme="minorHAnsi"/>
          <w:lang w:val="en-US"/>
        </w:rPr>
        <w:t xml:space="preserve"> </w:t>
      </w:r>
      <w:proofErr w:type="spellStart"/>
      <w:r w:rsidRPr="008567EE">
        <w:rPr>
          <w:rFonts w:cstheme="minorHAnsi"/>
          <w:lang w:val="en-US"/>
        </w:rPr>
        <w:t>bulan</w:t>
      </w:r>
      <w:proofErr w:type="spellEnd"/>
      <w:r w:rsidRPr="008567EE">
        <w:rPr>
          <w:rFonts w:cstheme="minorHAnsi"/>
          <w:lang w:val="en-US"/>
        </w:rPr>
        <w:t xml:space="preserve"> April 2022</w:t>
      </w:r>
    </w:p>
    <w:p w:rsidR="00C90F20" w:rsidRPr="008567EE" w:rsidRDefault="00000000">
      <w:pPr>
        <w:pStyle w:val="ListParagraph"/>
        <w:numPr>
          <w:ilvl w:val="0"/>
          <w:numId w:val="2"/>
        </w:numPr>
        <w:spacing w:line="240" w:lineRule="auto"/>
        <w:ind w:left="2268" w:hanging="425"/>
        <w:jc w:val="both"/>
        <w:rPr>
          <w:rFonts w:cstheme="minorHAnsi"/>
        </w:rPr>
      </w:pPr>
      <w:r w:rsidRPr="008567EE">
        <w:rPr>
          <w:rFonts w:cstheme="minorHAnsi"/>
        </w:rPr>
        <w:t xml:space="preserve">Jumlah SPP yang diterima </w:t>
      </w:r>
      <w:r w:rsidRPr="008567EE">
        <w:rPr>
          <w:rFonts w:cstheme="minorHAnsi"/>
          <w:lang w:val="en-US"/>
        </w:rPr>
        <w:t>20</w:t>
      </w:r>
      <w:r w:rsidRPr="008567EE">
        <w:rPr>
          <w:rFonts w:cstheme="minorHAnsi"/>
        </w:rPr>
        <w:t xml:space="preserve"> dan jumlah SPM yang terbit berjumlah </w:t>
      </w:r>
      <w:r w:rsidRPr="008567EE">
        <w:rPr>
          <w:rFonts w:cstheme="minorHAnsi"/>
          <w:lang w:val="en-US"/>
        </w:rPr>
        <w:t xml:space="preserve">19, </w:t>
      </w:r>
      <w:proofErr w:type="spellStart"/>
      <w:r w:rsidRPr="008567EE">
        <w:rPr>
          <w:rFonts w:cstheme="minorHAnsi"/>
          <w:lang w:val="en-US"/>
        </w:rPr>
        <w:t>tertolak</w:t>
      </w:r>
      <w:proofErr w:type="spellEnd"/>
      <w:r w:rsidRPr="008567EE">
        <w:rPr>
          <w:rFonts w:cstheme="minorHAnsi"/>
          <w:lang w:val="en-US"/>
        </w:rPr>
        <w:t xml:space="preserve"> 1 (</w:t>
      </w:r>
      <w:proofErr w:type="spellStart"/>
      <w:r w:rsidRPr="008567EE">
        <w:rPr>
          <w:rFonts w:cstheme="minorHAnsi"/>
          <w:lang w:val="en-US"/>
        </w:rPr>
        <w:t>Terlampir</w:t>
      </w:r>
      <w:proofErr w:type="spellEnd"/>
      <w:r w:rsidRPr="008567EE">
        <w:rPr>
          <w:rFonts w:cstheme="minorHAnsi"/>
          <w:lang w:val="en-US"/>
        </w:rPr>
        <w:t>)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  <w:lang w:val="en-US"/>
        </w:rPr>
        <w:t>1.</w:t>
      </w: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tabs>
          <w:tab w:val="left" w:pos="284"/>
        </w:tabs>
        <w:spacing w:after="0" w:line="240" w:lineRule="auto"/>
        <w:ind w:left="220"/>
        <w:rPr>
          <w:rFonts w:cstheme="minorHAnsi"/>
          <w:sz w:val="18"/>
        </w:rPr>
      </w:pPr>
      <w:r w:rsidRPr="008567EE">
        <w:rPr>
          <w:rFonts w:cstheme="minorHAnsi"/>
          <w:sz w:val="18"/>
          <w:lang w:val="en-US"/>
        </w:rPr>
        <w:t>2.</w:t>
      </w: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rPr>
          <w:rFonts w:cstheme="minorHAnsi"/>
          <w:sz w:val="18"/>
        </w:rPr>
      </w:pP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-168275</wp:posOffset>
            </wp:positionV>
            <wp:extent cx="866775" cy="1085850"/>
            <wp:effectExtent l="0" t="0" r="9525" b="0"/>
            <wp:wrapNone/>
            <wp:docPr id="31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6" type="#_x0000_t202" style="position:absolute;left:0;text-align:left;margin-left:80.25pt;margin-top:16.05pt;width:367.45pt;height: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+D2wEAAJkDAAAOAAAAZHJzL2Uyb0RvYy54bWysU9tu1DAQfUfiHyy/s9lUdCnRZqvSqgip&#10;UKTCB0wcJ7FIPGbs3WT5esbOZsvlDfFijcf2mXPOjLfX09CLgyZv0JYyX62l0FZhbWxbyq9f7l9d&#10;SeED2Bp6tLqUR+3l9e7li+3oCn2BHfa1JsEg1hejK2UXgiuyzKtOD+BX6LTlwwZpgMBbarOaYGT0&#10;oc8u1utNNiLVjlBp7zl7Nx/KXcJvGq3CY9N4HURfSuYW0kppreKa7bZQtASuM+pEA/6BxQDGctEz&#10;1B0EEHsyf0ENRhF6bMJK4ZBh0xilkwZWk6//UPPUgdNJC5vj3dkm//9g1afDk/tMIkzvcOIGJhHe&#10;PaD65oXF2w5sq2+IcOw01Fw4j5Zlo/PF6Wm02hc+glTjR6y5ybAPmICmhoboCusUjM4NOJ5N11MQ&#10;ipOvN5vN1dtcCsVnl2/yy3XqSgbF8tqRD+81DiIGpSRuakKHw4MPkQ0Uy5VYzOK96fvU2N7+luCL&#10;MZPYR8Iz9TBVkzA1S0uFo5oK6yPrIZznheebgw7phxQjz0op/fc9kJai/2DZkzhYS0BLUC0BWMVP&#10;SxmkmMPbMA/g3pFpO0aeXbd4w741Jkl6ZnHiy/1PSk+zGgfs13269fyjdj8BAAD//wMAUEsDBBQA&#10;BgAIAAAAIQAi/g503gAAAAoBAAAPAAAAZHJzL2Rvd25yZXYueG1sTI/BTsMwEETvSPyDtUjcqNNA&#10;ozbEqSoEJyREGg4cnXibWI3XIXbb8PcsJzjOztPsTLGd3SDOOAXrScFykYBAar2x1Cn4qF/u1iBC&#10;1GT04AkVfGOAbXl9Vejc+AtVeN7HTnAIhVwr6GMccylD26PTYeFHJPYOfnI6spw6aSZ94XA3yDRJ&#10;Mum0Jf7Q6xGfemyP+5NTsPuk6tl+vTXv1aGydb1J6DU7KnV7M+8eQUSc4x8Mv/W5OpTcqfEnMkEM&#10;rLNkxaiC+3QJgoH1ZvUAomEn5YssC/l/QvkDAAD//wMAUEsBAi0AFAAGAAgAAAAhALaDOJL+AAAA&#10;4QEAABMAAAAAAAAAAAAAAAAAAAAAAFtDb250ZW50X1R5cGVzXS54bWxQSwECLQAUAAYACAAAACEA&#10;OP0h/9YAAACUAQAACwAAAAAAAAAAAAAAAAAvAQAAX3JlbHMvLnJlbHNQSwECLQAUAAYACAAAACEA&#10;6T7/g9sBAACZAwAADgAAAAAAAAAAAAAAAAAuAgAAZHJzL2Uyb0RvYy54bWxQSwECLQAUAAYACAAA&#10;ACEAIv4OdN4AAAAKAQAADwAAAAAAAAAAAAAAAAA1BAAAZHJzL2Rvd25yZXYueG1sUEsFBgAAAAAE&#10;AAQA8wAAAEAFAAAAAA=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  <w:lang w:val="en-US"/>
        </w:rPr>
        <w:t xml:space="preserve">      </w: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3E89F" id="Straight Connector 3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/KU.01/V/20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</w:rPr>
        <w:t xml:space="preserve"> </w:t>
      </w:r>
      <w:r w:rsidRPr="008567EE">
        <w:rPr>
          <w:rFonts w:cstheme="minorHAnsi"/>
          <w:lang w:val="en-US"/>
        </w:rPr>
        <w:t xml:space="preserve">Mei  </w:t>
      </w:r>
      <w:r w:rsidRPr="008567EE">
        <w:rPr>
          <w:rFonts w:cstheme="minorHAnsi"/>
        </w:rPr>
        <w:t>20</w:t>
      </w:r>
      <w:r w:rsidRPr="008567EE">
        <w:rPr>
          <w:rFonts w:cstheme="minorHAnsi"/>
          <w:lang w:val="en-US"/>
        </w:rPr>
        <w:t>22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proofErr w:type="spellStart"/>
      <w:r w:rsidRPr="008567EE">
        <w:rPr>
          <w:rFonts w:cstheme="minorHAnsi"/>
          <w:iCs/>
          <w:lang w:val="en-US"/>
        </w:rPr>
        <w:t>Pemyampaian</w:t>
      </w:r>
      <w:proofErr w:type="spellEnd"/>
      <w:r w:rsidRPr="008567EE">
        <w:rPr>
          <w:rFonts w:cstheme="minorHAnsi"/>
          <w:iCs/>
          <w:lang w:val="en-US"/>
        </w:rPr>
        <w:t xml:space="preserve"> </w:t>
      </w:r>
      <w:proofErr w:type="spellStart"/>
      <w:r w:rsidRPr="008567EE">
        <w:rPr>
          <w:rFonts w:cstheme="minorHAnsi"/>
          <w:iCs/>
          <w:lang w:val="en-US"/>
        </w:rPr>
        <w:t>Laporan</w:t>
      </w:r>
      <w:proofErr w:type="spellEnd"/>
      <w:r w:rsidRPr="008567EE">
        <w:rPr>
          <w:rFonts w:cstheme="minorHAnsi"/>
          <w:iCs/>
          <w:lang w:val="en-US"/>
        </w:rPr>
        <w:t xml:space="preserve"> SMART DJA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509270</wp:posOffset>
            </wp:positionV>
            <wp:extent cx="4699000" cy="2371090"/>
            <wp:effectExtent l="0" t="0" r="6350" b="10160"/>
            <wp:wrapNone/>
            <wp:docPr id="44" name="Picture 44" descr="SMART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SMART APRI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 xml:space="preserve">SMART DJA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>April 2022</w:t>
      </w:r>
      <w:r w:rsidRPr="008567EE">
        <w:rPr>
          <w:rFonts w:cstheme="minorHAnsi"/>
        </w:rPr>
        <w:t xml:space="preserve"> untuk Satuan Kerja Pengadilan Tinggi Agama Padang DIPA 005.01.2.401900/20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1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1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3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left:0;text-align:left;margin-left:80.25pt;margin-top:16.05pt;width:367.45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XW2gEAAJkDAAAOAAAAZHJzL2Uyb0RvYy54bWysU9tu1DAQfUfiHyy/s9lUdCnRZqvSqgip&#10;UKTCB0wcJ7FIPGbs3WT5esbOZsvlDfFiTcb28blMttfT0IuDJm/QljJfraXQVmFtbFvKr1/uX11J&#10;4QPYGnq0upRH7eX17uWL7egKfYEd9rUmwSDWF6MrZReCK7LMq04P4FfotOXNBmmAwJ/UZjXByOhD&#10;n12s15tsRKododLec/du3pS7hN80WoXHpvE6iL6UzC2kldJaxTXbbaFoCVxn1IkG/AOLAYzlR89Q&#10;dxBA7Mn8BTUYReixCSuFQ4ZNY5ROGlhNvv5DzVMHTictbI53Z5v8/4NVnw5P7jOJML3DiQNMIrx7&#10;QPXNC4u3HdhW3xDh2Gmo+eE8WpaNzhenq9FqX/gIUo0fseaQYR8wAU0NDdEV1ikYnQM4nk3XUxCK&#10;m683m83V21wKxXuXb/LLdUolg2K57ciH9xoHEYtSEoea0OHw4ENkA8VyJD5m8d70fQq2t781+GDs&#10;JPaR8Ew9TNUkTM3SkraopsL6yHoI53nh+eaiQ/ohxcizUkr/fQ+kpeg/WPYkDtZS0FJUSwFW8dVS&#10;Binm8jbMA7h3ZNqOkWfXLd6wb41Jkp5ZnPhy/knpaVbjgP36nU49/1G7nwAAAP//AwBQSwMEFAAG&#10;AAgAAAAhACL+DnTeAAAACgEAAA8AAABkcnMvZG93bnJldi54bWxMj8FOwzAQRO9I/IO1SNyo00Cj&#10;NsSpKgQnJEQaDhydeJtYjdchdtvw9ywnOM7O0+xMsZ3dIM44BetJwXKRgEBqvbHUKfioX+7WIELU&#10;ZPTgCRV8Y4BteX1V6Nz4C1V43sdOcAiFXCvoYxxzKUPbo9Nh4Uck9g5+cjqynDppJn3hcDfINEky&#10;6bQl/tDrEZ96bI/7k1Ow+6Tq2X69Ne/VobJ1vUnoNTsqdXsz7x5BRJzjHwy/9bk6lNyp8ScyQQys&#10;s2TFqIL7dAmCgfVm9QCiYSfliywL+X9C+QMAAP//AwBQSwECLQAUAAYACAAAACEAtoM4kv4AAADh&#10;AQAAEwAAAAAAAAAAAAAAAAAAAAAAW0NvbnRlbnRfVHlwZXNdLnhtbFBLAQItABQABgAIAAAAIQA4&#10;/SH/1gAAAJQBAAALAAAAAAAAAAAAAAAAAC8BAABfcmVscy8ucmVsc1BLAQItABQABgAIAAAAIQBa&#10;zFXW2gEAAJkDAAAOAAAAAAAAAAAAAAAAAC4CAABkcnMvZTJvRG9jLnhtbFBLAQItABQABgAIAAAA&#10;IQAi/g503gAAAAoBAAAPAAAAAAAAAAAAAAAAADQEAABkcnMvZG93bnJldi54bWxQSwUGAAAAAAQA&#10;BADzAAAAPwUAAAAA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5C4F7" id="Straight Connector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/KU.01/V</w:t>
      </w:r>
      <w:r w:rsidRPr="008567EE">
        <w:rPr>
          <w:rFonts w:cstheme="minorHAnsi"/>
          <w:lang w:val="en-US"/>
        </w:rPr>
        <w:t>I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</w:rPr>
        <w:t xml:space="preserve"> </w:t>
      </w:r>
      <w:r w:rsidRPr="008567EE">
        <w:rPr>
          <w:rFonts w:cstheme="minorHAnsi"/>
          <w:lang w:val="en-US"/>
        </w:rPr>
        <w:t xml:space="preserve">  Juni </w:t>
      </w:r>
      <w:r w:rsidRPr="008567EE">
        <w:rPr>
          <w:rFonts w:cstheme="minorHAnsi"/>
        </w:rPr>
        <w:t>20</w:t>
      </w:r>
      <w:r w:rsidRPr="008567EE">
        <w:rPr>
          <w:rFonts w:cstheme="minorHAnsi"/>
          <w:lang w:val="en-US"/>
        </w:rPr>
        <w:t>22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proofErr w:type="spellStart"/>
      <w:r w:rsidRPr="008567EE">
        <w:rPr>
          <w:rFonts w:cstheme="minorHAnsi"/>
          <w:iCs/>
          <w:lang w:val="en-US"/>
        </w:rPr>
        <w:t>Pemyampaian</w:t>
      </w:r>
      <w:proofErr w:type="spellEnd"/>
      <w:r w:rsidRPr="008567EE">
        <w:rPr>
          <w:rFonts w:cstheme="minorHAnsi"/>
          <w:iCs/>
          <w:lang w:val="en-US"/>
        </w:rPr>
        <w:t xml:space="preserve"> </w:t>
      </w:r>
      <w:proofErr w:type="spellStart"/>
      <w:r w:rsidRPr="008567EE">
        <w:rPr>
          <w:rFonts w:cstheme="minorHAnsi"/>
          <w:iCs/>
          <w:lang w:val="en-US"/>
        </w:rPr>
        <w:t>Laporan</w:t>
      </w:r>
      <w:proofErr w:type="spellEnd"/>
      <w:r w:rsidRPr="008567EE">
        <w:rPr>
          <w:rFonts w:cstheme="minorHAnsi"/>
          <w:iCs/>
          <w:lang w:val="en-US"/>
        </w:rPr>
        <w:t xml:space="preserve"> SMART DJA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625475</wp:posOffset>
            </wp:positionV>
            <wp:extent cx="4051300" cy="2159000"/>
            <wp:effectExtent l="0" t="0" r="6350" b="12700"/>
            <wp:wrapNone/>
            <wp:docPr id="37" name="Picture 37" descr="SMART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MART MEI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 xml:space="preserve">SMART DJA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>April 2022</w:t>
      </w:r>
      <w:r w:rsidRPr="008567EE">
        <w:rPr>
          <w:rFonts w:cstheme="minorHAnsi"/>
        </w:rPr>
        <w:t xml:space="preserve"> untuk Satuan Kerja Pengadilan Tinggi Agama Padang DIPA 005.01.2.401900/20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  <w:noProof/>
          <w:sz w:val="2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61595</wp:posOffset>
            </wp:positionV>
            <wp:extent cx="1459865" cy="1112520"/>
            <wp:effectExtent l="0" t="0" r="0" b="0"/>
            <wp:wrapNone/>
            <wp:docPr id="43" name="Picture 43" descr="ttd-untuk-l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ttd-untuk-lili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2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2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-168275</wp:posOffset>
            </wp:positionV>
            <wp:extent cx="866775" cy="1085850"/>
            <wp:effectExtent l="0" t="0" r="9525" b="0"/>
            <wp:wrapNone/>
            <wp:docPr id="39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left:0;text-align:left;margin-left:80.25pt;margin-top:16.05pt;width:367.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oo2wEAAJkDAAAOAAAAZHJzL2Uyb0RvYy54bWysU81u1DAQviPxDpbvbJIVXUq02aq0KkIq&#10;FKn0ARzHTiwSjxl7N1menrGz2QK9IS7WZGx//n4m26tp6NlBoTdgK16scs6UldAY21b86dvdm0vO&#10;fBC2ET1YVfGj8vxq9/rVdnSlWkMHfaOQEYj15egq3oXgyizzslOD8CtwytKmBhxEoE9sswbFSOhD&#10;n63zfJONgI1DkMp76t7Om3yX8LVWMjxo7VVgfcWJW0grprWOa7bbirJF4TojTzTEP7AYhLH06Bnq&#10;VgTB9mheQA1GInjQYSVhyEBrI1XSQGqK/C81j51wKmkhc7w72+T/H6z8cnh0X5GF6QNMFGAS4d09&#10;yO+eWbjphG3VNSKMnRINPVxEy7LR+fJ0NVrtSx9B6vEzNBSy2AdIQJPGIbpCOhmhUwDHs+lqCkxS&#10;8+1ms7l8X3Amae/iXXGRp1QyUS63HfrwUcHAYlFxpFATujjc+xDZiHI5Eh+zcGf6PgXb2z8adDB2&#10;EvtIeKYepnpipiFp66gtqqmhOZIehHleaL6p6AB/cjbSrFTc/9gLVJz1nyx5EgdrKXAp6qUQVtLV&#10;igfO5vImzAO4d2jajpBn1y1ck2/aJEnPLE58Kf+k9DSrccB+/06nnv+o3S8AAAD//wMAUEsDBBQA&#10;BgAIAAAAIQAi/g503gAAAAoBAAAPAAAAZHJzL2Rvd25yZXYueG1sTI/BTsMwEETvSPyDtUjcqNNA&#10;ozbEqSoEJyREGg4cnXibWI3XIXbb8PcsJzjOztPsTLGd3SDOOAXrScFykYBAar2x1Cn4qF/u1iBC&#10;1GT04AkVfGOAbXl9Vejc+AtVeN7HTnAIhVwr6GMccylD26PTYeFHJPYOfnI6spw6aSZ94XA3yDRJ&#10;Mum0Jf7Q6xGfemyP+5NTsPuk6tl+vTXv1aGydb1J6DU7KnV7M+8eQUSc4x8Mv/W5OpTcqfEnMkEM&#10;rLNkxaiC+3QJgoH1ZvUAomEn5YssC/l/QvkDAAD//wMAUEsBAi0AFAAGAAgAAAAhALaDOJL+AAAA&#10;4QEAABMAAAAAAAAAAAAAAAAAAAAAAFtDb250ZW50X1R5cGVzXS54bWxQSwECLQAUAAYACAAAACEA&#10;OP0h/9YAAACUAQAACwAAAAAAAAAAAAAAAAAvAQAAX3JlbHMvLnJlbHNQSwECLQAUAAYACAAAACEA&#10;j9uqKNsBAACZAwAADgAAAAAAAAAAAAAAAAAuAgAAZHJzL2Uyb0RvYy54bWxQSwECLQAUAAYACAAA&#10;ACEAIv4OdN4AAAAKAQAADwAAAAAAAAAAAAAAAAA1BAAAZHJzL2Rvd25yZXYueG1sUEsFBgAAAAAE&#10;AAQA8wAAAEAFAAAAAA=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  <w:lang w:val="en-US"/>
        </w:rPr>
        <w:t xml:space="preserve">      </w: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CA1F5" id="Straight Connector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IX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  <w:t xml:space="preserve">     September </w:t>
      </w:r>
      <w:r w:rsidRPr="008567EE">
        <w:rPr>
          <w:rFonts w:cstheme="minorHAnsi"/>
        </w:rPr>
        <w:t>20</w:t>
      </w:r>
      <w:r w:rsidRPr="008567EE">
        <w:rPr>
          <w:rFonts w:cstheme="minorHAnsi"/>
          <w:lang w:val="en-US"/>
        </w:rPr>
        <w:t>22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proofErr w:type="spellStart"/>
      <w:r w:rsidRPr="008567EE">
        <w:rPr>
          <w:rFonts w:cstheme="minorHAnsi"/>
          <w:iCs/>
          <w:lang w:val="en-US"/>
        </w:rPr>
        <w:t>Pemyampaian</w:t>
      </w:r>
      <w:proofErr w:type="spellEnd"/>
      <w:r w:rsidRPr="008567EE">
        <w:rPr>
          <w:rFonts w:cstheme="minorHAnsi"/>
          <w:iCs/>
          <w:lang w:val="en-US"/>
        </w:rPr>
        <w:t xml:space="preserve"> </w:t>
      </w:r>
      <w:proofErr w:type="spellStart"/>
      <w:r w:rsidRPr="008567EE">
        <w:rPr>
          <w:rFonts w:cstheme="minorHAnsi"/>
          <w:iCs/>
          <w:lang w:val="en-US"/>
        </w:rPr>
        <w:t>Laporan</w:t>
      </w:r>
      <w:proofErr w:type="spellEnd"/>
      <w:r w:rsidRPr="008567EE">
        <w:rPr>
          <w:rFonts w:cstheme="minorHAnsi"/>
          <w:iCs/>
          <w:lang w:val="en-US"/>
        </w:rPr>
        <w:t xml:space="preserve"> SMART DJA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 xml:space="preserve">SMART DJA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>Agustus 2022</w:t>
      </w:r>
      <w:r w:rsidRPr="008567EE">
        <w:rPr>
          <w:rFonts w:cstheme="minorHAnsi"/>
        </w:rPr>
        <w:t xml:space="preserve"> untuk Satuan Kerja Pengadilan Tinggi Agama Padang DIPA 005.01.2.401900/20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1098550</wp:posOffset>
            </wp:positionH>
            <wp:positionV relativeFrom="page">
              <wp:posOffset>3956685</wp:posOffset>
            </wp:positionV>
            <wp:extent cx="4668520" cy="1644015"/>
            <wp:effectExtent l="0" t="0" r="17780" b="13335"/>
            <wp:wrapNone/>
            <wp:docPr id="42" name="Picture 42" descr="A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GUST"/>
                    <pic:cNvPicPr>
                      <a:picLocks noChangeAspect="1"/>
                    </pic:cNvPicPr>
                  </pic:nvPicPr>
                  <pic:blipFill>
                    <a:blip r:embed="rId13"/>
                    <a:srcRect t="37477" r="170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D</w:t>
      </w:r>
      <w:r w:rsidRPr="008567EE">
        <w:rPr>
          <w:rFonts w:cstheme="minorHAnsi"/>
        </w:rPr>
        <w:t>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  <w:noProof/>
          <w:sz w:val="2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147320</wp:posOffset>
            </wp:positionV>
            <wp:extent cx="1459865" cy="1112520"/>
            <wp:effectExtent l="0" t="0" r="0" b="0"/>
            <wp:wrapNone/>
            <wp:docPr id="38" name="Picture 38" descr="ttd-untuk-l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td-untuk-lili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  <w:lang w:val="en-US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3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3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-59055</wp:posOffset>
            </wp:positionV>
            <wp:extent cx="866775" cy="1085850"/>
            <wp:effectExtent l="0" t="0" r="9525" b="0"/>
            <wp:wrapNone/>
            <wp:docPr id="50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b/>
          <w:sz w:val="34"/>
          <w:szCs w:val="28"/>
          <w:lang w:val="en-US"/>
        </w:rPr>
        <w:t xml:space="preserve">          </w:t>
      </w:r>
      <w:r w:rsidRPr="008567EE">
        <w:rPr>
          <w:rFonts w:cstheme="minorHAnsi"/>
          <w:b/>
          <w:sz w:val="36"/>
          <w:szCs w:val="32"/>
          <w:lang w:val="en-US"/>
        </w:rPr>
        <w:t>P</w:t>
      </w:r>
      <w:r w:rsidRPr="008567EE">
        <w:rPr>
          <w:rFonts w:cstheme="minorHAnsi"/>
          <w:b/>
          <w:sz w:val="36"/>
          <w:szCs w:val="32"/>
        </w:rPr>
        <w:t>ENGADILAN TINGGI AGAMA PADANG</w:t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56515</wp:posOffset>
                </wp:positionV>
                <wp:extent cx="4666615" cy="5715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9" type="#_x0000_t202" style="position:absolute;left:0;text-align:left;margin-left:75.05pt;margin-top:4.45pt;width:367.4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C12wEAAJkDAAAOAAAAZHJzL2Uyb0RvYy54bWysU9tu1DAQfUfiHyy/s9kUtqBos1VpVYRU&#10;LlLhAxzHSSwSj5nxbrJ8PWNnswX6VpGH0XhsH59zZrK9moZeHAySBVfKfLWWwjgNtXVtKb9/u3v1&#10;TgoKytWqB2dKeTQkr3YvX2xHX5gL6KCvDQoGcVSMvpRdCL7IMtKdGRStwBvHmw3goAIvsc1qVCOj&#10;D312sV5fZiNg7RG0IeLq7bwpdwm/aYwOX5qGTBB9KZlbSBFTrGLMdltVtKh8Z/WJhnoGi0FZx4+e&#10;oW5VUGKP9gnUYDUCQRNWGoYMmsZqkzSwmnz9j5qHTnmTtLA55M820f+D1Z8PD/4rijC9h4kbmESQ&#10;vwf9g4SDm0651lwjwtgZVfPDebQsGz0Vp6vRaiooglTjJ6i5yWofIAFNDQ7RFdYpGJ0bcDybbqYg&#10;NBffXPKXb6TQvLd5m2/WqSuZKpbbHil8MDCImJQSuakJXR3uKUQ2qliOxMcc3Nm+T43t3V8FPhgr&#10;iX0kPFMPUzUJW7O011FbVFNBfWQ9CPO88Hxz0gH+kmLkWSkl/dwrNFL0Hx17EgdrSXBJqiVRTvPV&#10;UgYp5vQmzAO492jbjpFn1x1cs2+NTZIeWZz4cv+T0tOsxgH7c51OPf5Ru98AAAD//wMAUEsDBBQA&#10;BgAIAAAAIQCODOcI3QAAAAgBAAAPAAAAZHJzL2Rvd25yZXYueG1sTI/BTsMwEETvSPyDtUjcqF2k&#10;VkmIU1UITkiIND1wdOJtEjVeh9htw9+znNrj7Ixm3+Sb2Q3ijFPoPWlYLhQIpMbbnloN++r9KQER&#10;oiFrBk+o4RcDbIr7u9xk1l+oxPMutoJLKGRGQxfjmEkZmg6dCQs/IrF38JMzkeXUSjuZC5e7QT4r&#10;tZbO9MQfOjPia4fNcXdyGrbfVL71P5/1V3ko+6pKFX2sj1o/PszbFxAR53gNwz8+o0PBTLU/kQ1i&#10;YL1SS45qSFIQ7CfJirfVGlI+yCKXtwOKPwAAAP//AwBQSwECLQAUAAYACAAAACEAtoM4kv4AAADh&#10;AQAAEwAAAAAAAAAAAAAAAAAAAAAAW0NvbnRlbnRfVHlwZXNdLnhtbFBLAQItABQABgAIAAAAIQA4&#10;/SH/1gAAAJQBAAALAAAAAAAAAAAAAAAAAC8BAABfcmVscy8ucmVsc1BLAQItABQABgAIAAAAIQBX&#10;bvC12wEAAJkDAAAOAAAAAAAAAAAAAAAAAC4CAABkcnMvZTJvRG9jLnhtbFBLAQItABQABgAIAAAA&#10;IQCODOcI3QAAAAgBAAAPAAAAAAAAAAAAAAAAADUEAABkcnMvZG93bnJldi54bWxQSwUGAAAAAAQA&#10;BADzAAAAPwUAAAAA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C90F20">
      <w:pPr>
        <w:spacing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170180</wp:posOffset>
                </wp:positionV>
                <wp:extent cx="5951220" cy="0"/>
                <wp:effectExtent l="0" t="19050" r="1143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B17CE" id="Straight Connector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3.4pt" to="46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BLkFhM3AAAAAgBAAAPAAAAZHJzL2Rvd25yZXYueG1sTI9BT8JAEIXv&#10;Jv6HzZh4gy3FECndEiQhhuhF9AcM3aFt6M423QXaf+8YD3qc917evC9fD65VV+pD49nAbJqAIi69&#10;bbgy8PW5mzyDChHZYuuZDIwUYF3c3+WYWX/jD7oeYqWkhEOGBuoYu0zrUNbkMEx9RyzeyfcOo5x9&#10;pW2PNyl3rU6TZKEdNiwfauxoW1N5PlycgXhOXt9ecDdu3Gkfq+VYuv323ZjHh2GzAhVpiH9h+Jkv&#10;06GQTUd/YRtUa2AyTyVpIF0IgfjL+ZOwHX8FXeT6P0DxDQAA//8DAFBLAQItABQABgAIAAAAIQC2&#10;gziS/gAAAOEBAAATAAAAAAAAAAAAAAAAAAAAAABbQ29udGVudF9UeXBlc10ueG1sUEsBAi0AFAAG&#10;AAgAAAAhADj9If/WAAAAlAEAAAsAAAAAAAAAAAAAAAAALwEAAF9yZWxzLy5yZWxzUEsBAi0AFAAG&#10;AAgAAAAhAEk2vXurAQAAPAMAAA4AAAAAAAAAAAAAAAAALgIAAGRycy9lMm9Eb2MueG1sUEsBAi0A&#10;FAAGAAgAAAAhAEuQWEzcAAAACAEAAA8AAAAAAAAAAAAAAAAABQQAAGRycy9kb3ducmV2LnhtbFBL&#10;BQYAAAAABAAEAPMAAAAOBQAAAAA=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X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  <w:t xml:space="preserve">     Oktober </w:t>
      </w:r>
      <w:r w:rsidRPr="008567EE">
        <w:rPr>
          <w:rFonts w:cstheme="minorHAnsi"/>
        </w:rPr>
        <w:t>20</w:t>
      </w:r>
      <w:r w:rsidRPr="008567EE">
        <w:rPr>
          <w:rFonts w:cstheme="minorHAnsi"/>
          <w:lang w:val="en-US"/>
        </w:rPr>
        <w:t>22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proofErr w:type="spellStart"/>
      <w:r w:rsidRPr="008567EE">
        <w:rPr>
          <w:rFonts w:cstheme="minorHAnsi"/>
          <w:iCs/>
          <w:lang w:val="en-US"/>
        </w:rPr>
        <w:t>Pemyampaian</w:t>
      </w:r>
      <w:proofErr w:type="spellEnd"/>
      <w:r w:rsidRPr="008567EE">
        <w:rPr>
          <w:rFonts w:cstheme="minorHAnsi"/>
          <w:iCs/>
          <w:lang w:val="en-US"/>
        </w:rPr>
        <w:t xml:space="preserve"> </w:t>
      </w:r>
      <w:proofErr w:type="spellStart"/>
      <w:r w:rsidRPr="008567EE">
        <w:rPr>
          <w:rFonts w:cstheme="minorHAnsi"/>
          <w:iCs/>
          <w:lang w:val="en-US"/>
        </w:rPr>
        <w:t>Laporan</w:t>
      </w:r>
      <w:proofErr w:type="spellEnd"/>
      <w:r w:rsidRPr="008567EE">
        <w:rPr>
          <w:rFonts w:cstheme="minorHAnsi"/>
          <w:iCs/>
          <w:lang w:val="en-US"/>
        </w:rPr>
        <w:t xml:space="preserve"> SMART DJA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 xml:space="preserve">SMART DJA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 xml:space="preserve"> September 2022</w:t>
      </w:r>
      <w:r w:rsidRPr="008567EE">
        <w:rPr>
          <w:rFonts w:cstheme="minorHAnsi"/>
        </w:rPr>
        <w:t xml:space="preserve"> untuk Satuan Kerja Pengadilan Tinggi Agama Padang DIPA 005.01.2.401900/20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 xml:space="preserve"> (Badan Urusan Administrasi) sebagai berikut :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  <w:lang w:val="en-US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1270</wp:posOffset>
            </wp:positionV>
            <wp:extent cx="5816600" cy="2626360"/>
            <wp:effectExtent l="0" t="0" r="0" b="2540"/>
            <wp:wrapNone/>
            <wp:docPr id="48" name="Picture 48" descr="Screenshot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creenshot (7)"/>
                    <pic:cNvPicPr>
                      <a:picLocks noChangeAspect="1"/>
                    </pic:cNvPicPr>
                  </pic:nvPicPr>
                  <pic:blipFill>
                    <a:blip r:embed="rId14"/>
                    <a:srcRect t="18406" r="-159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D</w:t>
      </w:r>
      <w:r w:rsidRPr="008567EE">
        <w:rPr>
          <w:rFonts w:cstheme="minorHAnsi"/>
        </w:rPr>
        <w:t>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  <w:lang w:val="en-US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000000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-48260</wp:posOffset>
            </wp:positionV>
            <wp:extent cx="866775" cy="1085850"/>
            <wp:effectExtent l="0" t="0" r="9525" b="0"/>
            <wp:wrapNone/>
            <wp:docPr id="5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b/>
          <w:sz w:val="34"/>
          <w:szCs w:val="28"/>
          <w:lang w:val="en-US"/>
        </w:rPr>
        <w:t xml:space="preserve">          </w:t>
      </w:r>
      <w:r w:rsidRPr="008567EE">
        <w:rPr>
          <w:rFonts w:cstheme="minorHAnsi"/>
          <w:b/>
          <w:sz w:val="36"/>
          <w:szCs w:val="32"/>
          <w:lang w:val="en-US"/>
        </w:rPr>
        <w:t>P</w:t>
      </w:r>
      <w:r w:rsidRPr="008567EE">
        <w:rPr>
          <w:rFonts w:cstheme="minorHAnsi"/>
          <w:b/>
          <w:sz w:val="36"/>
          <w:szCs w:val="32"/>
        </w:rPr>
        <w:t>ENGADILAN TINGGI AGAMA PADANG</w:t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67310</wp:posOffset>
                </wp:positionV>
                <wp:extent cx="4666615" cy="5715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0" type="#_x0000_t202" style="position:absolute;left:0;text-align:left;margin-left:75.05pt;margin-top:5.3pt;width:367.45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XG2wEAAJkDAAAOAAAAZHJzL2Uyb0RvYy54bWysU9tu2zAMfR+wfxD0vtgumm4w4hRdiw4D&#10;ugvQ9QMYWbaF2aJGKbGzrx8lx+nWvQ3zA0FR0tE5h/Tmehp6cdDkDdpKFqtcCm0V1sa2lXz6dv/m&#10;nRQ+gK2hR6sredReXm9fv9qMrtQX2GFfaxIMYn05ukp2Ibgyy7zq9AB+hU5b3myQBgi8pDarCUZG&#10;H/rsIs+vshGpdoRKe8/Vu3lTbhN+02gVvjSN10H0lWRuIUVKcRdjtt1A2RK4zqgTDfgHFgMYy4+e&#10;oe4ggNiT+QtqMIrQYxNWCocMm8YonTSwmiJ/oeaxA6eTFjbHu7NN/v/Bqs+HR/eVRJje48QNTCK8&#10;e0D13QuLtx3YVt8Q4dhpqPnhIlqWjc6Xp6vRal/6CLIbP2HNTYZ9wAQ0NTREV1inYHRuwPFsup6C&#10;UFy8vOKvWEuheG/9tljnqSsZlMttRz580DiImFSSuKkJHQ4PPkQ2UC5H4mMW703fp8b29o8CH4yV&#10;xD4SnqmHaTcJU7O0y6gtqtlhfWQ9hPO88Hxz0iH9lGLkWamk/7EH0lL0Hy17EgdrSWhJdksCVvHV&#10;SgYp5vQ2zAO4d2TajpFn1y3esG+NSZKeWZz4cv+T0tOsxgH7fZ1OPf9R218AAAD//wMAUEsDBBQA&#10;BgAIAAAAIQCwII0b3AAAAAoBAAAPAAAAZHJzL2Rvd25yZXYueG1sTE/LTsMwELwj9R+sReJG7SI1&#10;CiFOVVVwQkKk6YGjk2wTq/E6xG4b/p7tCW47D83O5JvZDeKCU7CeNKyWCgRS41tLnYZD9faYggjR&#10;UGsGT6jhBwNsisVdbrLWX6nEyz52gkMoZEZDH+OYSRmaHp0JSz8isXb0kzOR4dTJdjJXDneDfFIq&#10;kc5Y4g+9GXHXY3Pan52G7ReVr/b7o/4sj6WtqmdF78lJ64f7efsCIuIc/8xwq8/VoeBOtT9TG8TA&#10;eK1WbOVDJSDYkKZrHlffCGZkkcv/E4pfAAAA//8DAFBLAQItABQABgAIAAAAIQC2gziS/gAAAOEB&#10;AAATAAAAAAAAAAAAAAAAAAAAAABbQ29udGVudF9UeXBlc10ueG1sUEsBAi0AFAAGAAgAAAAhADj9&#10;If/WAAAAlAEAAAsAAAAAAAAAAAAAAAAALwEAAF9yZWxzLy5yZWxzUEsBAi0AFAAGAAgAAAAhAA+1&#10;1cbbAQAAmQMAAA4AAAAAAAAAAAAAAAAALgIAAGRycy9lMm9Eb2MueG1sUEsBAi0AFAAGAAgAAAAh&#10;ALAgjRvcAAAACgEAAA8AAAAAAAAAAAAAAAAANQQAAGRycy9kb3ducmV2LnhtbFBLBQYAAAAABAAE&#10;APMAAAA+BQAAAAA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C90F20">
      <w:pPr>
        <w:spacing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180975</wp:posOffset>
                </wp:positionV>
                <wp:extent cx="5951220" cy="0"/>
                <wp:effectExtent l="0" t="19050" r="1143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8E30B" id="Straight Connector 5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4.25pt" to="46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BpW/X3QAAAAgBAAAPAAAAZHJzL2Rvd25yZXYueG1sTI9BT8JAEIXv&#10;Jv6HzZh4g61FDdRuCZIQQ+Qi+gOG7tA2dGeb7gLtv3eMBz3Oey9vvpcvB9eqC/Wh8WzgYZqAIi69&#10;bbgy8PW5mcxBhYhssfVMBkYKsCxub3LMrL/yB132sVJSwiFDA3WMXaZ1KGtyGKa+Ixbv6HuHUc6+&#10;0rbHq5S7VqdJ8qwdNiwfauxoXVN52p+dgXhK3t5fcTOu3HEbq8VYuu16Z8z93bB6ARVpiH9h+MEX&#10;dCiE6eDPbINqDUxmqSQNpPMnUOIvZo+y7fAr6CLX/wcU3wA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BpW/X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X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  <w:t xml:space="preserve">     Oktober </w:t>
      </w:r>
      <w:r w:rsidRPr="008567EE">
        <w:rPr>
          <w:rFonts w:cstheme="minorHAnsi"/>
        </w:rPr>
        <w:t>20</w:t>
      </w:r>
      <w:r w:rsidRPr="008567EE">
        <w:rPr>
          <w:rFonts w:cstheme="minorHAnsi"/>
          <w:lang w:val="en-US"/>
        </w:rPr>
        <w:t>22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proofErr w:type="spellStart"/>
      <w:r w:rsidRPr="008567EE">
        <w:rPr>
          <w:rFonts w:cstheme="minorHAnsi"/>
          <w:iCs/>
          <w:lang w:val="en-US"/>
        </w:rPr>
        <w:t>Pemyampaian</w:t>
      </w:r>
      <w:proofErr w:type="spellEnd"/>
      <w:r w:rsidRPr="008567EE">
        <w:rPr>
          <w:rFonts w:cstheme="minorHAnsi"/>
          <w:iCs/>
          <w:lang w:val="en-US"/>
        </w:rPr>
        <w:t xml:space="preserve"> </w:t>
      </w:r>
      <w:proofErr w:type="spellStart"/>
      <w:r w:rsidRPr="008567EE">
        <w:rPr>
          <w:rFonts w:cstheme="minorHAnsi"/>
          <w:iCs/>
          <w:lang w:val="en-US"/>
        </w:rPr>
        <w:t>Laporan</w:t>
      </w:r>
      <w:proofErr w:type="spellEnd"/>
      <w:r w:rsidRPr="008567EE">
        <w:rPr>
          <w:rFonts w:cstheme="minorHAnsi"/>
          <w:iCs/>
          <w:lang w:val="en-US"/>
        </w:rPr>
        <w:t xml:space="preserve"> SMART DJA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587375</wp:posOffset>
            </wp:positionV>
            <wp:extent cx="6499225" cy="2687955"/>
            <wp:effectExtent l="0" t="0" r="0" b="17145"/>
            <wp:wrapNone/>
            <wp:docPr id="56" name="Picture 56" descr="Screenshot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Screenshot (8)"/>
                    <pic:cNvPicPr>
                      <a:picLocks noChangeAspect="1"/>
                    </pic:cNvPicPr>
                  </pic:nvPicPr>
                  <pic:blipFill>
                    <a:blip r:embed="rId15"/>
                    <a:srcRect l="-144" t="17854" r="-13376" b="-1361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 xml:space="preserve">SMART DJA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 xml:space="preserve"> September 2022</w:t>
      </w:r>
      <w:r w:rsidRPr="008567EE">
        <w:rPr>
          <w:rFonts w:cstheme="minorHAnsi"/>
        </w:rPr>
        <w:t xml:space="preserve"> untuk Satuan Kerja Pengadilan Tinggi Agama Padang DIPA 005.01.2.40190</w:t>
      </w:r>
      <w:r w:rsidRPr="008567EE">
        <w:rPr>
          <w:rFonts w:cstheme="minorHAnsi"/>
          <w:lang w:val="en-US"/>
        </w:rPr>
        <w:t>1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 xml:space="preserve"> (Badan </w:t>
      </w:r>
      <w:proofErr w:type="spellStart"/>
      <w:r w:rsidRPr="008567EE">
        <w:rPr>
          <w:rFonts w:cstheme="minorHAnsi"/>
          <w:lang w:val="en-US"/>
        </w:rPr>
        <w:t>Peradilan</w:t>
      </w:r>
      <w:proofErr w:type="spellEnd"/>
      <w:r w:rsidRPr="008567EE">
        <w:rPr>
          <w:rFonts w:cstheme="minorHAnsi"/>
          <w:lang w:val="en-US"/>
        </w:rPr>
        <w:t xml:space="preserve"> Agama</w:t>
      </w:r>
      <w:r w:rsidRPr="008567EE">
        <w:rPr>
          <w:rFonts w:cstheme="minorHAnsi"/>
        </w:rPr>
        <w:t>) sebagai berikut :</w:t>
      </w: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C90F20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D</w:t>
      </w:r>
      <w:r w:rsidRPr="008567EE">
        <w:rPr>
          <w:rFonts w:cstheme="minorHAnsi"/>
        </w:rPr>
        <w:t>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  <w:lang w:val="en-US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sectPr w:rsidR="00C90F20" w:rsidRPr="008567EE">
      <w:pgSz w:w="11907" w:h="1683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BE8" w:rsidRDefault="00471BE8">
      <w:pPr>
        <w:spacing w:line="240" w:lineRule="auto"/>
      </w:pPr>
      <w:r>
        <w:separator/>
      </w:r>
    </w:p>
  </w:endnote>
  <w:endnote w:type="continuationSeparator" w:id="0">
    <w:p w:rsidR="00471BE8" w:rsidRDefault="0047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BE8" w:rsidRDefault="00471BE8">
      <w:pPr>
        <w:spacing w:after="0"/>
      </w:pPr>
      <w:r>
        <w:separator/>
      </w:r>
    </w:p>
  </w:footnote>
  <w:footnote w:type="continuationSeparator" w:id="0">
    <w:p w:rsidR="00471BE8" w:rsidRDefault="00471B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59846">
    <w:abstractNumId w:val="8"/>
  </w:num>
  <w:num w:numId="2" w16cid:durableId="858394619">
    <w:abstractNumId w:val="7"/>
  </w:num>
  <w:num w:numId="3" w16cid:durableId="2071296393">
    <w:abstractNumId w:val="1"/>
  </w:num>
  <w:num w:numId="4" w16cid:durableId="1931818483">
    <w:abstractNumId w:val="2"/>
  </w:num>
  <w:num w:numId="5" w16cid:durableId="1290093508">
    <w:abstractNumId w:val="13"/>
  </w:num>
  <w:num w:numId="6" w16cid:durableId="898251873">
    <w:abstractNumId w:val="12"/>
  </w:num>
  <w:num w:numId="7" w16cid:durableId="789710994">
    <w:abstractNumId w:val="10"/>
  </w:num>
  <w:num w:numId="8" w16cid:durableId="784736587">
    <w:abstractNumId w:val="0"/>
  </w:num>
  <w:num w:numId="9" w16cid:durableId="372729788">
    <w:abstractNumId w:val="9"/>
  </w:num>
  <w:num w:numId="10" w16cid:durableId="866989693">
    <w:abstractNumId w:val="11"/>
  </w:num>
  <w:num w:numId="11" w16cid:durableId="1576088713">
    <w:abstractNumId w:val="4"/>
  </w:num>
  <w:num w:numId="12" w16cid:durableId="427317022">
    <w:abstractNumId w:val="3"/>
  </w:num>
  <w:num w:numId="13" w16cid:durableId="1486892264">
    <w:abstractNumId w:val="6"/>
  </w:num>
  <w:num w:numId="14" w16cid:durableId="1577669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B45E2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91864"/>
    <w:rsid w:val="003B60AF"/>
    <w:rsid w:val="003C0550"/>
    <w:rsid w:val="00471BE8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6D04B7"/>
    <w:rsid w:val="0070585A"/>
    <w:rsid w:val="007114FD"/>
    <w:rsid w:val="007318E4"/>
    <w:rsid w:val="00733620"/>
    <w:rsid w:val="00736B92"/>
    <w:rsid w:val="00747EEB"/>
    <w:rsid w:val="00755F12"/>
    <w:rsid w:val="0076005B"/>
    <w:rsid w:val="00785BB5"/>
    <w:rsid w:val="008079E7"/>
    <w:rsid w:val="008151B9"/>
    <w:rsid w:val="008163C2"/>
    <w:rsid w:val="008567EE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4A47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90F20"/>
    <w:rsid w:val="00CB562A"/>
    <w:rsid w:val="00CC1F1C"/>
    <w:rsid w:val="00CC632B"/>
    <w:rsid w:val="00CD598C"/>
    <w:rsid w:val="00D56552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2B5E69"/>
  <w15:docId w15:val="{DE00099E-F876-4324-A08D-08D28AC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8119C00-B68A-4213-AF94-0EC53B89B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MyBook PRO K3</cp:lastModifiedBy>
  <cp:revision>35</cp:revision>
  <cp:lastPrinted>2023-02-02T08:40:00Z</cp:lastPrinted>
  <dcterms:created xsi:type="dcterms:W3CDTF">2018-02-02T00:01:00Z</dcterms:created>
  <dcterms:modified xsi:type="dcterms:W3CDTF">2023-02-02T08:42:00Z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