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1CF0FF3A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93559D">
        <w:rPr>
          <w:rFonts w:ascii="Bookman Old Style" w:hAnsi="Bookman Old Style"/>
          <w:sz w:val="22"/>
          <w:szCs w:val="22"/>
        </w:rPr>
        <w:t>429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>3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>Ketua Mahkamah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Promosi dan Mutasi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Lingkungan Peradilan Agama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6E3B7761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>3 Februari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</w:t>
            </w:r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6DE41B70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68D8D97A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B22E39">
        <w:rPr>
          <w:rFonts w:ascii="Bookman Old Style" w:hAnsi="Bookman Old Style"/>
          <w:sz w:val="22"/>
          <w:szCs w:val="22"/>
        </w:rPr>
        <w:t>432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4199CC16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DF3DA0">
        <w:rPr>
          <w:rFonts w:ascii="Bookman Old Style" w:hAnsi="Bookman Old Style"/>
          <w:sz w:val="22"/>
          <w:szCs w:val="22"/>
        </w:rPr>
        <w:t>433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01EAEEF9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FD622E">
        <w:rPr>
          <w:rFonts w:ascii="Bookman Old Style" w:hAnsi="Bookman Old Style"/>
          <w:sz w:val="22"/>
          <w:szCs w:val="22"/>
        </w:rPr>
        <w:t>434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466C1DB1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315EDB">
        <w:rPr>
          <w:rFonts w:ascii="Bookman Old Style" w:hAnsi="Bookman Old Style"/>
          <w:sz w:val="22"/>
          <w:szCs w:val="22"/>
        </w:rPr>
        <w:t>435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6153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DB04A3B" w14:textId="77777777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40362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9A4D" w14:textId="77777777" w:rsidR="00FC2A9C" w:rsidRDefault="00FC2A9C">
      <w:r>
        <w:separator/>
      </w:r>
    </w:p>
  </w:endnote>
  <w:endnote w:type="continuationSeparator" w:id="0">
    <w:p w14:paraId="7BBE0AC7" w14:textId="77777777" w:rsidR="00FC2A9C" w:rsidRDefault="00F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82A9" w14:textId="77777777" w:rsidR="00FC2A9C" w:rsidRDefault="00FC2A9C">
      <w:r>
        <w:separator/>
      </w:r>
    </w:p>
  </w:footnote>
  <w:footnote w:type="continuationSeparator" w:id="0">
    <w:p w14:paraId="736EFF70" w14:textId="77777777" w:rsidR="00FC2A9C" w:rsidRDefault="00FC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2A9C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.id" TargetMode="External"/><Relationship Id="rId68" Type="http://schemas.openxmlformats.org/officeDocument/2006/relationships/hyperlink" Target="mailto:tandaterima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.id" TargetMode="External"/><Relationship Id="rId58" Type="http://schemas.openxmlformats.org/officeDocument/2006/relationships/hyperlink" Target="mailto:tandaterima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.id" TargetMode="External"/><Relationship Id="rId48" Type="http://schemas.openxmlformats.org/officeDocument/2006/relationships/hyperlink" Target="mailto:tandaterima@pta-padang.go.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.id" TargetMode="External"/><Relationship Id="rId38" Type="http://schemas.openxmlformats.org/officeDocument/2006/relationships/hyperlink" Target="mailto:tandaterima@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.id" TargetMode="External"/><Relationship Id="rId88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.id" TargetMode="External"/><Relationship Id="rId28" Type="http://schemas.openxmlformats.org/officeDocument/2006/relationships/hyperlink" Target="mailto:tandaterima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.id" TargetMode="External"/><Relationship Id="rId78" Type="http://schemas.openxmlformats.org/officeDocument/2006/relationships/hyperlink" Target="mailto:tandaterima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12</cp:revision>
  <cp:lastPrinted>2021-05-20T04:30:00Z</cp:lastPrinted>
  <dcterms:created xsi:type="dcterms:W3CDTF">2022-02-03T06:46:00Z</dcterms:created>
  <dcterms:modified xsi:type="dcterms:W3CDTF">2022-02-03T07:23:00Z</dcterms:modified>
</cp:coreProperties>
</file>