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14D5FA84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48A96592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25AA61D7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147839BE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634BF02F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061E6A7A" w14:textId="675F3ADD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734A23D2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1E831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5417E" w:rsidRDefault="00C70226" w:rsidP="00C70226">
      <w:pPr>
        <w:jc w:val="center"/>
        <w:rPr>
          <w:rFonts w:ascii="Bookman Old Style" w:hAnsi="Bookman Old Style"/>
          <w:b/>
          <w:sz w:val="14"/>
          <w:szCs w:val="14"/>
          <w:lang w:val="id-ID"/>
        </w:rPr>
      </w:pPr>
    </w:p>
    <w:p w14:paraId="1BF8EE88" w14:textId="72CD5FC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7E4D2CF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1AA1F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24A697BB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EF7C1F">
        <w:rPr>
          <w:rFonts w:ascii="Bookman Old Style" w:hAnsi="Bookman Old Style"/>
          <w:bCs/>
          <w:sz w:val="22"/>
          <w:szCs w:val="22"/>
          <w:lang w:val="en-ID"/>
        </w:rPr>
        <w:t xml:space="preserve">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2C5B19">
        <w:rPr>
          <w:rFonts w:ascii="Bookman Old Style" w:hAnsi="Bookman Old Style"/>
          <w:bCs/>
          <w:sz w:val="22"/>
          <w:szCs w:val="22"/>
        </w:rPr>
        <w:t>OT.01.2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B17E0F">
        <w:rPr>
          <w:rFonts w:ascii="Bookman Old Style" w:hAnsi="Bookman Old Style"/>
          <w:bCs/>
          <w:sz w:val="22"/>
          <w:szCs w:val="22"/>
        </w:rPr>
        <w:t>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EF7C1F">
        <w:rPr>
          <w:rFonts w:ascii="Bookman Old Style" w:hAnsi="Bookman Old Style"/>
          <w:bCs/>
          <w:sz w:val="22"/>
          <w:szCs w:val="22"/>
        </w:rPr>
        <w:t>2</w:t>
      </w:r>
    </w:p>
    <w:p w14:paraId="03D3720D" w14:textId="19B5BFE4" w:rsidR="00C70226" w:rsidRPr="00C5417E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2ED99C6E" w:rsidR="0012291F" w:rsidRDefault="00705C79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>bahwa dalam rangka</w:t>
      </w:r>
      <w:r w:rsidR="005A463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29CB">
        <w:rPr>
          <w:rFonts w:ascii="Bookman Old Style" w:hAnsi="Bookman Old Style"/>
          <w:sz w:val="22"/>
          <w:szCs w:val="22"/>
        </w:rPr>
        <w:t>persiapan</w:t>
      </w:r>
      <w:proofErr w:type="spellEnd"/>
      <w:r w:rsidR="00BA29C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29CB">
        <w:rPr>
          <w:rFonts w:ascii="Bookman Old Style" w:hAnsi="Bookman Old Style"/>
          <w:sz w:val="22"/>
          <w:szCs w:val="22"/>
        </w:rPr>
        <w:t>Penyusunan</w:t>
      </w:r>
      <w:proofErr w:type="spellEnd"/>
      <w:r w:rsidR="00BA29C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29CB">
        <w:rPr>
          <w:rFonts w:ascii="Bookman Old Style" w:hAnsi="Bookman Old Style"/>
          <w:sz w:val="22"/>
          <w:szCs w:val="22"/>
        </w:rPr>
        <w:t>Laporan</w:t>
      </w:r>
      <w:proofErr w:type="spellEnd"/>
      <w:r w:rsidR="00BA29C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29CB">
        <w:rPr>
          <w:rFonts w:ascii="Bookman Old Style" w:hAnsi="Bookman Old Style"/>
          <w:sz w:val="22"/>
          <w:szCs w:val="22"/>
        </w:rPr>
        <w:t>Keuangan</w:t>
      </w:r>
      <w:proofErr w:type="spellEnd"/>
      <w:r w:rsidR="00BA29C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29CB">
        <w:rPr>
          <w:rFonts w:ascii="Bookman Old Style" w:hAnsi="Bookman Old Style"/>
          <w:sz w:val="22"/>
          <w:szCs w:val="22"/>
        </w:rPr>
        <w:t>Mahkamah</w:t>
      </w:r>
      <w:proofErr w:type="spellEnd"/>
      <w:r w:rsidR="00BA29CB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BA29CB">
        <w:rPr>
          <w:rFonts w:ascii="Bookman Old Style" w:hAnsi="Bookman Old Style"/>
          <w:sz w:val="22"/>
          <w:szCs w:val="22"/>
        </w:rPr>
        <w:t>Tahun</w:t>
      </w:r>
      <w:proofErr w:type="spellEnd"/>
      <w:r w:rsidR="00BA29CB">
        <w:rPr>
          <w:rFonts w:ascii="Bookman Old Style" w:hAnsi="Bookman Old Style"/>
          <w:sz w:val="22"/>
          <w:szCs w:val="22"/>
        </w:rPr>
        <w:t xml:space="preserve"> 2021</w:t>
      </w:r>
      <w:r w:rsidR="00BA29CB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BA29CB">
        <w:rPr>
          <w:rFonts w:ascii="Bookman Old Style" w:hAnsi="Bookman Old Style"/>
          <w:sz w:val="22"/>
          <w:szCs w:val="22"/>
        </w:rPr>
        <w:t>Kepala</w:t>
      </w:r>
      <w:proofErr w:type="spellEnd"/>
      <w:r w:rsidR="00BA29CB"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 w:rsidR="00BA29CB">
        <w:rPr>
          <w:rFonts w:ascii="Bookman Old Style" w:hAnsi="Bookman Old Style"/>
          <w:sz w:val="22"/>
          <w:szCs w:val="22"/>
        </w:rPr>
        <w:t>Keuangan</w:t>
      </w:r>
      <w:proofErr w:type="spellEnd"/>
      <w:r w:rsidR="00BA29CB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BA29CB">
        <w:rPr>
          <w:rFonts w:ascii="Bookman Old Style" w:hAnsi="Bookman Old Style"/>
          <w:sz w:val="22"/>
          <w:szCs w:val="22"/>
        </w:rPr>
        <w:t>Urusan</w:t>
      </w:r>
      <w:proofErr w:type="spellEnd"/>
      <w:r w:rsidR="00BA29C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29CB">
        <w:rPr>
          <w:rFonts w:ascii="Bookman Old Style" w:hAnsi="Bookman Old Style"/>
          <w:sz w:val="22"/>
          <w:szCs w:val="22"/>
        </w:rPr>
        <w:t>Administrasi</w:t>
      </w:r>
      <w:proofErr w:type="spellEnd"/>
      <w:r w:rsidR="00BA29C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29CB">
        <w:rPr>
          <w:rFonts w:ascii="Bookman Old Style" w:hAnsi="Bookman Old Style"/>
          <w:sz w:val="22"/>
          <w:szCs w:val="22"/>
        </w:rPr>
        <w:t>Mahkamah</w:t>
      </w:r>
      <w:proofErr w:type="spellEnd"/>
      <w:r w:rsidR="00BA29CB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BA29CB">
        <w:rPr>
          <w:rFonts w:ascii="Bookman Old Style" w:hAnsi="Bookman Old Style"/>
          <w:sz w:val="22"/>
          <w:szCs w:val="22"/>
        </w:rPr>
        <w:t>mengadakan</w:t>
      </w:r>
      <w:proofErr w:type="spellEnd"/>
      <w:r w:rsidR="00BA29C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29CB">
        <w:rPr>
          <w:rFonts w:ascii="Bookman Old Style" w:hAnsi="Bookman Old Style"/>
          <w:sz w:val="22"/>
          <w:szCs w:val="22"/>
        </w:rPr>
        <w:t>kegiatan</w:t>
      </w:r>
      <w:proofErr w:type="spellEnd"/>
      <w:r w:rsidR="00BA29C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29CB">
        <w:rPr>
          <w:rFonts w:ascii="Bookman Old Style" w:hAnsi="Bookman Old Style"/>
          <w:sz w:val="22"/>
          <w:szCs w:val="22"/>
        </w:rPr>
        <w:t>konsilidasi</w:t>
      </w:r>
      <w:proofErr w:type="spellEnd"/>
      <w:r w:rsidR="00BA29C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29CB">
        <w:rPr>
          <w:rFonts w:ascii="Bookman Old Style" w:hAnsi="Bookman Old Style"/>
          <w:sz w:val="22"/>
          <w:szCs w:val="22"/>
        </w:rPr>
        <w:t>persiapan</w:t>
      </w:r>
      <w:proofErr w:type="spellEnd"/>
      <w:r w:rsidR="00BA29C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29CB">
        <w:rPr>
          <w:rFonts w:ascii="Bookman Old Style" w:hAnsi="Bookman Old Style"/>
          <w:sz w:val="22"/>
          <w:szCs w:val="22"/>
        </w:rPr>
        <w:t>Penyusunan</w:t>
      </w:r>
      <w:proofErr w:type="spellEnd"/>
      <w:r w:rsidR="00BA29C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29CB">
        <w:rPr>
          <w:rFonts w:ascii="Bookman Old Style" w:hAnsi="Bookman Old Style"/>
          <w:sz w:val="22"/>
          <w:szCs w:val="22"/>
        </w:rPr>
        <w:t>Laporan</w:t>
      </w:r>
      <w:proofErr w:type="spellEnd"/>
      <w:r w:rsidR="00BA29C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29CB">
        <w:rPr>
          <w:rFonts w:ascii="Bookman Old Style" w:hAnsi="Bookman Old Style"/>
          <w:sz w:val="22"/>
          <w:szCs w:val="22"/>
        </w:rPr>
        <w:t>Keuangan</w:t>
      </w:r>
      <w:proofErr w:type="spellEnd"/>
      <w:r w:rsidR="00BA29C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29CB">
        <w:rPr>
          <w:rFonts w:ascii="Bookman Old Style" w:hAnsi="Bookman Old Style"/>
          <w:sz w:val="22"/>
          <w:szCs w:val="22"/>
        </w:rPr>
        <w:t>Mahkamah</w:t>
      </w:r>
      <w:proofErr w:type="spellEnd"/>
      <w:r w:rsidR="00BA29CB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BA29CB">
        <w:rPr>
          <w:rFonts w:ascii="Bookman Old Style" w:hAnsi="Bookman Old Style"/>
          <w:sz w:val="22"/>
          <w:szCs w:val="22"/>
        </w:rPr>
        <w:t>Tahun</w:t>
      </w:r>
      <w:proofErr w:type="spellEnd"/>
      <w:r w:rsidR="00BA29CB">
        <w:rPr>
          <w:rFonts w:ascii="Bookman Old Style" w:hAnsi="Bookman Old Style"/>
          <w:sz w:val="22"/>
          <w:szCs w:val="22"/>
        </w:rPr>
        <w:t xml:space="preserve"> 2021 (</w:t>
      </w:r>
      <w:r w:rsidR="00BA29CB">
        <w:rPr>
          <w:rFonts w:ascii="Bookman Old Style" w:hAnsi="Bookman Old Style"/>
          <w:i/>
          <w:iCs/>
          <w:sz w:val="22"/>
          <w:szCs w:val="22"/>
        </w:rPr>
        <w:t>unaudited</w:t>
      </w:r>
      <w:r w:rsidR="00BA29CB">
        <w:rPr>
          <w:rFonts w:ascii="Bookman Old Style" w:hAnsi="Bookman Old Style"/>
          <w:sz w:val="22"/>
          <w:szCs w:val="22"/>
        </w:rPr>
        <w:t xml:space="preserve">) </w:t>
      </w:r>
      <w:r w:rsidR="005A4633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5A4633">
        <w:rPr>
          <w:rFonts w:ascii="Bookman Old Style" w:hAnsi="Bookman Old Style"/>
          <w:sz w:val="22"/>
          <w:szCs w:val="22"/>
        </w:rPr>
        <w:t>diikuti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="005A4633">
        <w:rPr>
          <w:rFonts w:ascii="Bookman Old Style" w:hAnsi="Bookman Old Style"/>
          <w:sz w:val="22"/>
          <w:szCs w:val="22"/>
        </w:rPr>
        <w:t>Kasubbag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4633">
        <w:rPr>
          <w:rFonts w:ascii="Bookman Old Style" w:hAnsi="Bookman Old Style"/>
          <w:sz w:val="22"/>
          <w:szCs w:val="22"/>
        </w:rPr>
        <w:t>Keuangan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5A4633">
        <w:rPr>
          <w:rFonts w:ascii="Bookman Old Style" w:hAnsi="Bookman Old Style"/>
          <w:sz w:val="22"/>
          <w:szCs w:val="22"/>
        </w:rPr>
        <w:t>Pelaporan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Operator SAIBA</w:t>
      </w:r>
      <w:r w:rsidR="00BA29CB">
        <w:rPr>
          <w:rFonts w:ascii="Bookman Old Style" w:hAnsi="Bookman Old Style"/>
          <w:sz w:val="22"/>
          <w:szCs w:val="22"/>
        </w:rPr>
        <w:t>-E1/ SAIBA-W dan SIMAK BMN-E1/ SIMAKBMN-W</w:t>
      </w:r>
      <w:r w:rsidR="005A463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4633">
        <w:rPr>
          <w:rFonts w:ascii="Bookman Old Style" w:hAnsi="Bookman Old Style"/>
          <w:sz w:val="22"/>
          <w:szCs w:val="22"/>
        </w:rPr>
        <w:t>Pengadilan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Tingkat Banding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6CE37F3" w14:textId="1F75AC5B" w:rsidR="006D66AF" w:rsidRPr="008F5F9D" w:rsidRDefault="006D66AF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67CCD19C" w14:textId="6A50C20E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20EEEE5" w14:textId="1CEB0DD2" w:rsidR="0012291F" w:rsidRDefault="00705C79" w:rsidP="005A463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5A4633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5A4633">
        <w:rPr>
          <w:rFonts w:ascii="Bookman Old Style" w:hAnsi="Bookman Old Style"/>
          <w:sz w:val="22"/>
          <w:szCs w:val="22"/>
        </w:rPr>
        <w:t>Kepala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 w:rsidR="005A4633">
        <w:rPr>
          <w:rFonts w:ascii="Bookman Old Style" w:hAnsi="Bookman Old Style"/>
          <w:sz w:val="22"/>
          <w:szCs w:val="22"/>
        </w:rPr>
        <w:t>Keuangan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5A4633">
        <w:rPr>
          <w:rFonts w:ascii="Bookman Old Style" w:hAnsi="Bookman Old Style"/>
          <w:sz w:val="22"/>
          <w:szCs w:val="22"/>
        </w:rPr>
        <w:t>Urusan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4633">
        <w:rPr>
          <w:rFonts w:ascii="Bookman Old Style" w:hAnsi="Bookman Old Style"/>
          <w:sz w:val="22"/>
          <w:szCs w:val="22"/>
        </w:rPr>
        <w:t>Administrasi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4633">
        <w:rPr>
          <w:rFonts w:ascii="Bookman Old Style" w:hAnsi="Bookman Old Style"/>
          <w:sz w:val="22"/>
          <w:szCs w:val="22"/>
        </w:rPr>
        <w:t>Mahkamah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BA29CB">
        <w:rPr>
          <w:rFonts w:ascii="Bookman Old Style" w:hAnsi="Bookman Old Style"/>
          <w:sz w:val="22"/>
          <w:szCs w:val="22"/>
        </w:rPr>
        <w:t>nomor</w:t>
      </w:r>
      <w:proofErr w:type="spellEnd"/>
      <w:r w:rsidR="00BA29CB">
        <w:rPr>
          <w:rFonts w:ascii="Bookman Old Style" w:hAnsi="Bookman Old Style"/>
          <w:sz w:val="22"/>
          <w:szCs w:val="22"/>
        </w:rPr>
        <w:t xml:space="preserve"> B-14/Bua.3/KU.00/02/2022 </w:t>
      </w:r>
      <w:proofErr w:type="spellStart"/>
      <w:r w:rsidR="005A4633">
        <w:rPr>
          <w:rFonts w:ascii="Bookman Old Style" w:hAnsi="Bookman Old Style"/>
          <w:sz w:val="22"/>
          <w:szCs w:val="22"/>
        </w:rPr>
        <w:t>tanggal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</w:t>
      </w:r>
      <w:r w:rsidR="00BA29CB">
        <w:rPr>
          <w:rFonts w:ascii="Bookman Old Style" w:hAnsi="Bookman Old Style"/>
          <w:sz w:val="22"/>
          <w:szCs w:val="22"/>
        </w:rPr>
        <w:t xml:space="preserve">3 </w:t>
      </w:r>
      <w:proofErr w:type="spellStart"/>
      <w:r w:rsidR="00BA29CB">
        <w:rPr>
          <w:rFonts w:ascii="Bookman Old Style" w:hAnsi="Bookman Old Style"/>
          <w:sz w:val="22"/>
          <w:szCs w:val="22"/>
        </w:rPr>
        <w:t>Februari</w:t>
      </w:r>
      <w:proofErr w:type="spellEnd"/>
      <w:r w:rsidR="00BA29CB">
        <w:rPr>
          <w:rFonts w:ascii="Bookman Old Style" w:hAnsi="Bookman Old Style"/>
          <w:sz w:val="22"/>
          <w:szCs w:val="22"/>
        </w:rPr>
        <w:t xml:space="preserve"> 2022</w:t>
      </w:r>
      <w:r w:rsidR="005A463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4633">
        <w:rPr>
          <w:rFonts w:ascii="Bookman Old Style" w:hAnsi="Bookman Old Style"/>
          <w:sz w:val="22"/>
          <w:szCs w:val="22"/>
        </w:rPr>
        <w:t>hal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29CB">
        <w:rPr>
          <w:rFonts w:ascii="Bookman Old Style" w:hAnsi="Bookman Old Style"/>
          <w:sz w:val="22"/>
          <w:szCs w:val="22"/>
        </w:rPr>
        <w:t>Permintaan</w:t>
      </w:r>
      <w:proofErr w:type="spellEnd"/>
      <w:r w:rsidR="00BA29CB">
        <w:rPr>
          <w:rFonts w:ascii="Bookman Old Style" w:hAnsi="Bookman Old Style"/>
          <w:sz w:val="22"/>
          <w:szCs w:val="22"/>
        </w:rPr>
        <w:t xml:space="preserve"> Nama </w:t>
      </w:r>
      <w:proofErr w:type="spellStart"/>
      <w:r w:rsidR="00BA29CB">
        <w:rPr>
          <w:rFonts w:ascii="Bookman Old Style" w:hAnsi="Bookman Old Style"/>
          <w:sz w:val="22"/>
          <w:szCs w:val="22"/>
        </w:rPr>
        <w:t>Peserta</w:t>
      </w:r>
      <w:proofErr w:type="spellEnd"/>
      <w:r w:rsidR="00BA29C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29CB">
        <w:rPr>
          <w:rFonts w:ascii="Bookman Old Style" w:hAnsi="Bookman Old Style"/>
          <w:sz w:val="22"/>
          <w:szCs w:val="22"/>
        </w:rPr>
        <w:t>Kegiatan</w:t>
      </w:r>
      <w:proofErr w:type="spellEnd"/>
      <w:r w:rsidR="00BA29C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29CB">
        <w:rPr>
          <w:rFonts w:ascii="Bookman Old Style" w:hAnsi="Bookman Old Style"/>
          <w:sz w:val="22"/>
          <w:szCs w:val="22"/>
        </w:rPr>
        <w:t>Konsilidasi</w:t>
      </w:r>
      <w:proofErr w:type="spellEnd"/>
      <w:r w:rsidR="00BA29C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29CB">
        <w:rPr>
          <w:rFonts w:ascii="Bookman Old Style" w:hAnsi="Bookman Old Style"/>
          <w:sz w:val="22"/>
          <w:szCs w:val="22"/>
        </w:rPr>
        <w:t>Laporan</w:t>
      </w:r>
      <w:proofErr w:type="spellEnd"/>
      <w:r w:rsidR="00BA29C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29CB">
        <w:rPr>
          <w:rFonts w:ascii="Bookman Old Style" w:hAnsi="Bookman Old Style"/>
          <w:sz w:val="22"/>
          <w:szCs w:val="22"/>
        </w:rPr>
        <w:t>Keuangan</w:t>
      </w:r>
      <w:proofErr w:type="spellEnd"/>
      <w:r w:rsidR="00BA29C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29CB">
        <w:rPr>
          <w:rFonts w:ascii="Bookman Old Style" w:hAnsi="Bookman Old Style"/>
          <w:sz w:val="22"/>
          <w:szCs w:val="22"/>
        </w:rPr>
        <w:t>Mahkamah</w:t>
      </w:r>
      <w:proofErr w:type="spellEnd"/>
      <w:r w:rsidR="00BA29CB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EF7C1F">
        <w:rPr>
          <w:rFonts w:ascii="Bookman Old Style" w:hAnsi="Bookman Old Style"/>
          <w:sz w:val="22"/>
          <w:szCs w:val="22"/>
        </w:rPr>
        <w:t>Tahunan</w:t>
      </w:r>
      <w:proofErr w:type="spellEnd"/>
      <w:r w:rsidR="00EF7C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F7C1F">
        <w:rPr>
          <w:rFonts w:ascii="Bookman Old Style" w:hAnsi="Bookman Old Style"/>
          <w:sz w:val="22"/>
          <w:szCs w:val="22"/>
        </w:rPr>
        <w:t>Tahun</w:t>
      </w:r>
      <w:proofErr w:type="spellEnd"/>
      <w:r w:rsidR="00EF7C1F">
        <w:rPr>
          <w:rFonts w:ascii="Bookman Old Style" w:hAnsi="Bookman Old Style"/>
          <w:sz w:val="22"/>
          <w:szCs w:val="22"/>
        </w:rPr>
        <w:t xml:space="preserve"> 2021</w:t>
      </w:r>
      <w:r w:rsidR="005A4633">
        <w:rPr>
          <w:rFonts w:ascii="Bookman Old Style" w:hAnsi="Bookman Old Style"/>
          <w:sz w:val="22"/>
          <w:szCs w:val="22"/>
        </w:rPr>
        <w:t>;</w:t>
      </w:r>
    </w:p>
    <w:p w14:paraId="566D2679" w14:textId="36E4E72F" w:rsidR="00EA6B25" w:rsidRPr="009D6B79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8"/>
          <w:szCs w:val="8"/>
        </w:rPr>
      </w:pPr>
    </w:p>
    <w:p w14:paraId="13999218" w14:textId="0618EE88" w:rsidR="0012291F" w:rsidRPr="00C70226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08E17D57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0DF04A7A" w14:textId="0D76B190" w:rsidR="0012291F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12"/>
          <w:szCs w:val="12"/>
        </w:rPr>
      </w:pPr>
    </w:p>
    <w:p w14:paraId="1D869A1C" w14:textId="77777777" w:rsidR="009D6B79" w:rsidRPr="009D6B79" w:rsidRDefault="009D6B79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4E1AC540" w14:textId="77777777" w:rsidR="00EF7C1F" w:rsidRPr="00B17E0F" w:rsidRDefault="0086404A" w:rsidP="00EF7C1F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  <w:t>1.</w:t>
      </w:r>
      <w:r w:rsidRPr="0086404A">
        <w:rPr>
          <w:rFonts w:ascii="Bookman Old Style" w:hAnsi="Bookman Old Style"/>
          <w:sz w:val="22"/>
          <w:szCs w:val="22"/>
        </w:rPr>
        <w:tab/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EF7C1F" w:rsidRPr="00B17E0F">
        <w:rPr>
          <w:rFonts w:ascii="Bookman Old Style" w:hAnsi="Bookman Old Style"/>
          <w:noProof/>
          <w:sz w:val="22"/>
          <w:szCs w:val="22"/>
        </w:rPr>
        <w:t>Elsa Rusdiana, S.E.</w:t>
      </w:r>
    </w:p>
    <w:p w14:paraId="740E00E3" w14:textId="77777777" w:rsidR="00EF7C1F" w:rsidRPr="00B17E0F" w:rsidRDefault="00EF7C1F" w:rsidP="00EF7C1F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17E0F"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>NIP</w:t>
      </w:r>
      <w:r w:rsidRPr="00B17E0F">
        <w:rPr>
          <w:rFonts w:ascii="Bookman Old Style" w:hAnsi="Bookman Old Style"/>
          <w:noProof/>
          <w:sz w:val="22"/>
          <w:szCs w:val="22"/>
        </w:rPr>
        <w:tab/>
        <w:t>:</w:t>
      </w:r>
      <w:r w:rsidRPr="00B17E0F">
        <w:rPr>
          <w:rFonts w:ascii="Bookman Old Style" w:hAnsi="Bookman Old Style"/>
          <w:noProof/>
          <w:sz w:val="22"/>
          <w:szCs w:val="22"/>
        </w:rPr>
        <w:tab/>
        <w:t>198701252011012017</w:t>
      </w:r>
    </w:p>
    <w:p w14:paraId="58450018" w14:textId="77777777" w:rsidR="00EF7C1F" w:rsidRPr="00B17E0F" w:rsidRDefault="00EF7C1F" w:rsidP="00EF7C1F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17E0F"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>Pangkat/Gol. Ru</w:t>
      </w:r>
      <w:r w:rsidRPr="00B17E0F">
        <w:rPr>
          <w:rFonts w:ascii="Bookman Old Style" w:hAnsi="Bookman Old Style"/>
          <w:noProof/>
          <w:sz w:val="22"/>
          <w:szCs w:val="22"/>
        </w:rPr>
        <w:tab/>
        <w:t>:</w:t>
      </w:r>
      <w:r w:rsidRPr="00B17E0F">
        <w:rPr>
          <w:rFonts w:ascii="Bookman Old Style" w:hAnsi="Bookman Old Style"/>
          <w:noProof/>
          <w:sz w:val="22"/>
          <w:szCs w:val="22"/>
        </w:rPr>
        <w:tab/>
        <w:t>Penata Muda Tk. I (III/b)</w:t>
      </w:r>
    </w:p>
    <w:p w14:paraId="6A218DD4" w14:textId="77777777" w:rsidR="00EF7C1F" w:rsidRDefault="00EF7C1F" w:rsidP="00EF7C1F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17E0F"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>Jabatan</w:t>
      </w:r>
      <w:r w:rsidRPr="00B17E0F">
        <w:rPr>
          <w:rFonts w:ascii="Bookman Old Style" w:hAnsi="Bookman Old Style"/>
          <w:noProof/>
          <w:sz w:val="22"/>
          <w:szCs w:val="22"/>
        </w:rPr>
        <w:tab/>
        <w:t>:</w:t>
      </w:r>
      <w:r w:rsidRPr="00B17E0F">
        <w:rPr>
          <w:rFonts w:ascii="Bookman Old Style" w:hAnsi="Bookman Old Style"/>
          <w:noProof/>
          <w:sz w:val="22"/>
          <w:szCs w:val="22"/>
        </w:rPr>
        <w:tab/>
        <w:t>Analis Pengelolaan Keuangan APBN</w:t>
      </w:r>
    </w:p>
    <w:p w14:paraId="244AFA8C" w14:textId="77777777" w:rsidR="00EF7C1F" w:rsidRPr="008F5F9D" w:rsidRDefault="00EF7C1F" w:rsidP="00EF7C1F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6B7AA25A" w14:textId="286C17D2" w:rsidR="00EF7C1F" w:rsidRPr="00B17E0F" w:rsidRDefault="00EF7C1F" w:rsidP="00EF7C1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17E0F">
        <w:rPr>
          <w:rFonts w:ascii="Bookman Old Style" w:hAnsi="Bookman Old Style"/>
          <w:noProof/>
          <w:sz w:val="22"/>
          <w:szCs w:val="22"/>
        </w:rPr>
        <w:t>Efri Sukma</w:t>
      </w:r>
      <w:r w:rsidRPr="00B17E0F">
        <w:rPr>
          <w:rFonts w:ascii="Bookman Old Style" w:hAnsi="Bookman Old Style"/>
          <w:noProof/>
          <w:sz w:val="22"/>
          <w:szCs w:val="22"/>
        </w:rPr>
        <w:tab/>
      </w:r>
    </w:p>
    <w:p w14:paraId="5AB33A33" w14:textId="77777777" w:rsidR="00EF7C1F" w:rsidRPr="00B17E0F" w:rsidRDefault="00EF7C1F" w:rsidP="00EF7C1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17E0F"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>NIP</w:t>
      </w:r>
      <w:r w:rsidRPr="00B17E0F">
        <w:rPr>
          <w:rFonts w:ascii="Bookman Old Style" w:hAnsi="Bookman Old Style"/>
          <w:noProof/>
          <w:sz w:val="22"/>
          <w:szCs w:val="22"/>
        </w:rPr>
        <w:tab/>
        <w:t>:</w:t>
      </w:r>
      <w:r w:rsidRPr="00B17E0F">
        <w:rPr>
          <w:rFonts w:ascii="Bookman Old Style" w:hAnsi="Bookman Old Style"/>
          <w:noProof/>
          <w:sz w:val="22"/>
          <w:szCs w:val="22"/>
        </w:rPr>
        <w:tab/>
        <w:t>198402152006041004</w:t>
      </w:r>
    </w:p>
    <w:p w14:paraId="28CC98C3" w14:textId="77777777" w:rsidR="00EF7C1F" w:rsidRPr="00B17E0F" w:rsidRDefault="00EF7C1F" w:rsidP="00EF7C1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17E0F"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>Pangkat/Gol. Ru.</w:t>
      </w:r>
      <w:r w:rsidRPr="00B17E0F">
        <w:rPr>
          <w:rFonts w:ascii="Bookman Old Style" w:hAnsi="Bookman Old Style"/>
          <w:noProof/>
          <w:sz w:val="22"/>
          <w:szCs w:val="22"/>
        </w:rPr>
        <w:tab/>
        <w:t>:</w:t>
      </w:r>
      <w:r w:rsidRPr="00B17E0F">
        <w:rPr>
          <w:rFonts w:ascii="Bookman Old Style" w:hAnsi="Bookman Old Style"/>
          <w:noProof/>
          <w:sz w:val="22"/>
          <w:szCs w:val="22"/>
        </w:rPr>
        <w:tab/>
        <w:t>Pengatur Tk. I (II/d)</w:t>
      </w:r>
    </w:p>
    <w:p w14:paraId="4C0D2956" w14:textId="77777777" w:rsidR="00EF7C1F" w:rsidRPr="009D6B79" w:rsidRDefault="00EF7C1F" w:rsidP="00EF7C1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10"/>
          <w:szCs w:val="10"/>
        </w:rPr>
      </w:pPr>
      <w:r w:rsidRPr="00B17E0F"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>Jabatan</w:t>
      </w:r>
      <w:r w:rsidRPr="00B17E0F">
        <w:rPr>
          <w:rFonts w:ascii="Bookman Old Style" w:hAnsi="Bookman Old Style"/>
          <w:noProof/>
          <w:sz w:val="22"/>
          <w:szCs w:val="22"/>
        </w:rPr>
        <w:tab/>
        <w:t>:</w:t>
      </w:r>
      <w:r w:rsidRPr="00B17E0F">
        <w:rPr>
          <w:rFonts w:ascii="Bookman Old Style" w:hAnsi="Bookman Old Style"/>
          <w:noProof/>
          <w:sz w:val="22"/>
          <w:szCs w:val="22"/>
        </w:rPr>
        <w:tab/>
        <w:t>Pemelihara Sarana dan Prasarana</w:t>
      </w:r>
    </w:p>
    <w:p w14:paraId="17EE065D" w14:textId="4F4DE82C" w:rsidR="0086404A" w:rsidRPr="00A57D9E" w:rsidRDefault="0086404A" w:rsidP="00EF7C1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8"/>
          <w:szCs w:val="8"/>
        </w:rPr>
      </w:pPr>
    </w:p>
    <w:p w14:paraId="2176D948" w14:textId="33D86DC0" w:rsidR="0086404A" w:rsidRPr="009A4102" w:rsidRDefault="0086404A" w:rsidP="00316090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5BBC9BD7" w:rsidR="00873454" w:rsidRPr="0002585B" w:rsidRDefault="005128AC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B17E0F">
        <w:rPr>
          <w:rFonts w:ascii="Bookman Old Style" w:hAnsi="Bookman Old Style"/>
          <w:spacing w:val="2"/>
          <w:sz w:val="22"/>
          <w:szCs w:val="22"/>
        </w:rPr>
        <w:t>mengikuti</w:t>
      </w:r>
      <w:proofErr w:type="spellEnd"/>
      <w:r w:rsidR="00B17E0F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EF7C1F">
        <w:rPr>
          <w:rFonts w:ascii="Bookman Old Style" w:hAnsi="Bookman Old Style"/>
          <w:sz w:val="22"/>
          <w:szCs w:val="22"/>
        </w:rPr>
        <w:t>kegiatan</w:t>
      </w:r>
      <w:proofErr w:type="spellEnd"/>
      <w:r w:rsidR="00EF7C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F7C1F">
        <w:rPr>
          <w:rFonts w:ascii="Bookman Old Style" w:hAnsi="Bookman Old Style"/>
          <w:sz w:val="22"/>
          <w:szCs w:val="22"/>
        </w:rPr>
        <w:t>konsilidasi</w:t>
      </w:r>
      <w:proofErr w:type="spellEnd"/>
      <w:r w:rsidR="00EF7C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F7C1F">
        <w:rPr>
          <w:rFonts w:ascii="Bookman Old Style" w:hAnsi="Bookman Old Style"/>
          <w:sz w:val="22"/>
          <w:szCs w:val="22"/>
        </w:rPr>
        <w:t>persiapan</w:t>
      </w:r>
      <w:proofErr w:type="spellEnd"/>
      <w:r w:rsidR="00EF7C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F7C1F">
        <w:rPr>
          <w:rFonts w:ascii="Bookman Old Style" w:hAnsi="Bookman Old Style"/>
          <w:sz w:val="22"/>
          <w:szCs w:val="22"/>
        </w:rPr>
        <w:t>Penyusunan</w:t>
      </w:r>
      <w:proofErr w:type="spellEnd"/>
      <w:r w:rsidR="00EF7C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F7C1F">
        <w:rPr>
          <w:rFonts w:ascii="Bookman Old Style" w:hAnsi="Bookman Old Style"/>
          <w:sz w:val="22"/>
          <w:szCs w:val="22"/>
        </w:rPr>
        <w:t>Laporan</w:t>
      </w:r>
      <w:proofErr w:type="spellEnd"/>
      <w:r w:rsidR="00EF7C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F7C1F">
        <w:rPr>
          <w:rFonts w:ascii="Bookman Old Style" w:hAnsi="Bookman Old Style"/>
          <w:sz w:val="22"/>
          <w:szCs w:val="22"/>
        </w:rPr>
        <w:t>Keuangan</w:t>
      </w:r>
      <w:proofErr w:type="spellEnd"/>
      <w:r w:rsidR="00EF7C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F7C1F">
        <w:rPr>
          <w:rFonts w:ascii="Bookman Old Style" w:hAnsi="Bookman Old Style"/>
          <w:sz w:val="22"/>
          <w:szCs w:val="22"/>
        </w:rPr>
        <w:t>Mahkamah</w:t>
      </w:r>
      <w:proofErr w:type="spellEnd"/>
      <w:r w:rsidR="00EF7C1F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EF7C1F">
        <w:rPr>
          <w:rFonts w:ascii="Bookman Old Style" w:hAnsi="Bookman Old Style"/>
          <w:sz w:val="22"/>
          <w:szCs w:val="22"/>
        </w:rPr>
        <w:t>Tahun</w:t>
      </w:r>
      <w:proofErr w:type="spellEnd"/>
      <w:r w:rsidR="00EF7C1F">
        <w:rPr>
          <w:rFonts w:ascii="Bookman Old Style" w:hAnsi="Bookman Old Style"/>
          <w:sz w:val="22"/>
          <w:szCs w:val="22"/>
        </w:rPr>
        <w:t xml:space="preserve"> 2021 (</w:t>
      </w:r>
      <w:r w:rsidR="00EF7C1F">
        <w:rPr>
          <w:rFonts w:ascii="Bookman Old Style" w:hAnsi="Bookman Old Style"/>
          <w:i/>
          <w:iCs/>
          <w:sz w:val="22"/>
          <w:szCs w:val="22"/>
        </w:rPr>
        <w:t>unaudited</w:t>
      </w:r>
      <w:r w:rsidR="00EF7C1F">
        <w:rPr>
          <w:rFonts w:ascii="Bookman Old Style" w:hAnsi="Bookman Old Style"/>
          <w:sz w:val="22"/>
          <w:szCs w:val="22"/>
        </w:rPr>
        <w:t>)</w:t>
      </w:r>
      <w:r w:rsidR="00EF7C1F">
        <w:rPr>
          <w:rFonts w:ascii="Bookman Old Style" w:hAnsi="Bookman Old Style"/>
          <w:sz w:val="22"/>
          <w:szCs w:val="22"/>
        </w:rPr>
        <w:t xml:space="preserve"> </w:t>
      </w:r>
      <w:r w:rsidR="00B17E0F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B17E0F">
        <w:rPr>
          <w:rFonts w:ascii="Bookman Old Style" w:hAnsi="Bookman Old Style"/>
          <w:sz w:val="22"/>
          <w:szCs w:val="22"/>
        </w:rPr>
        <w:t>tanggal</w:t>
      </w:r>
      <w:proofErr w:type="spellEnd"/>
      <w:r w:rsidR="00B17E0F">
        <w:rPr>
          <w:rFonts w:ascii="Bookman Old Style" w:hAnsi="Bookman Old Style"/>
          <w:sz w:val="22"/>
          <w:szCs w:val="22"/>
        </w:rPr>
        <w:t xml:space="preserve"> </w:t>
      </w:r>
      <w:r w:rsidR="00EF7C1F">
        <w:rPr>
          <w:rFonts w:ascii="Bookman Old Style" w:hAnsi="Bookman Old Style"/>
          <w:sz w:val="22"/>
          <w:szCs w:val="22"/>
        </w:rPr>
        <w:t>7</w:t>
      </w:r>
      <w:r w:rsidR="00B17E0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17E0F">
        <w:rPr>
          <w:rFonts w:ascii="Bookman Old Style" w:hAnsi="Bookman Old Style"/>
          <w:sz w:val="22"/>
          <w:szCs w:val="22"/>
        </w:rPr>
        <w:t>s.d.</w:t>
      </w:r>
      <w:proofErr w:type="spellEnd"/>
      <w:r w:rsidR="00B17E0F">
        <w:rPr>
          <w:rFonts w:ascii="Bookman Old Style" w:hAnsi="Bookman Old Style"/>
          <w:sz w:val="22"/>
          <w:szCs w:val="22"/>
        </w:rPr>
        <w:t xml:space="preserve"> </w:t>
      </w:r>
      <w:r w:rsidR="00EF7C1F">
        <w:rPr>
          <w:rFonts w:ascii="Bookman Old Style" w:hAnsi="Bookman Old Style"/>
          <w:sz w:val="22"/>
          <w:szCs w:val="22"/>
        </w:rPr>
        <w:t xml:space="preserve">11 </w:t>
      </w:r>
      <w:proofErr w:type="spellStart"/>
      <w:r w:rsidR="00EF7C1F">
        <w:rPr>
          <w:rFonts w:ascii="Bookman Old Style" w:hAnsi="Bookman Old Style"/>
          <w:sz w:val="22"/>
          <w:szCs w:val="22"/>
        </w:rPr>
        <w:t>Februari</w:t>
      </w:r>
      <w:proofErr w:type="spellEnd"/>
      <w:r w:rsidR="00EF7C1F">
        <w:rPr>
          <w:rFonts w:ascii="Bookman Old Style" w:hAnsi="Bookman Old Style"/>
          <w:sz w:val="22"/>
          <w:szCs w:val="22"/>
        </w:rPr>
        <w:t xml:space="preserve"> 2022</w:t>
      </w:r>
      <w:r w:rsidR="00B17E0F">
        <w:rPr>
          <w:rFonts w:ascii="Bookman Old Style" w:hAnsi="Bookman Old Style"/>
          <w:sz w:val="22"/>
          <w:szCs w:val="22"/>
        </w:rPr>
        <w:t xml:space="preserve"> di </w:t>
      </w:r>
      <w:r w:rsidR="00EF7C1F">
        <w:rPr>
          <w:rFonts w:ascii="Bookman Old Style" w:hAnsi="Bookman Old Style"/>
          <w:sz w:val="22"/>
          <w:szCs w:val="22"/>
        </w:rPr>
        <w:t xml:space="preserve">Hotel Intercontinental Bandung Dago </w:t>
      </w:r>
      <w:proofErr w:type="spellStart"/>
      <w:r w:rsidR="00EF7C1F">
        <w:rPr>
          <w:rFonts w:ascii="Bookman Old Style" w:hAnsi="Bookman Old Style"/>
          <w:sz w:val="22"/>
          <w:szCs w:val="22"/>
        </w:rPr>
        <w:t>Pakar</w:t>
      </w:r>
      <w:proofErr w:type="spellEnd"/>
      <w:r w:rsidR="00EF7C1F">
        <w:rPr>
          <w:rFonts w:ascii="Bookman Old Style" w:hAnsi="Bookman Old Style"/>
          <w:sz w:val="22"/>
          <w:szCs w:val="22"/>
        </w:rPr>
        <w:t xml:space="preserve">, Jalan </w:t>
      </w:r>
      <w:proofErr w:type="spellStart"/>
      <w:r w:rsidR="00EF7C1F">
        <w:rPr>
          <w:rFonts w:ascii="Bookman Old Style" w:hAnsi="Bookman Old Style"/>
          <w:sz w:val="22"/>
          <w:szCs w:val="22"/>
        </w:rPr>
        <w:t>Resor</w:t>
      </w:r>
      <w:proofErr w:type="spellEnd"/>
      <w:r w:rsidR="00EF7C1F">
        <w:rPr>
          <w:rFonts w:ascii="Bookman Old Style" w:hAnsi="Bookman Old Style"/>
          <w:sz w:val="22"/>
          <w:szCs w:val="22"/>
        </w:rPr>
        <w:t xml:space="preserve"> Dago </w:t>
      </w:r>
      <w:proofErr w:type="spellStart"/>
      <w:r w:rsidR="00EF7C1F">
        <w:rPr>
          <w:rFonts w:ascii="Bookman Old Style" w:hAnsi="Bookman Old Style"/>
          <w:sz w:val="22"/>
          <w:szCs w:val="22"/>
        </w:rPr>
        <w:t>Pakar</w:t>
      </w:r>
      <w:proofErr w:type="spellEnd"/>
      <w:r w:rsidR="00EF7C1F">
        <w:rPr>
          <w:rFonts w:ascii="Bookman Old Style" w:hAnsi="Bookman Old Style"/>
          <w:sz w:val="22"/>
          <w:szCs w:val="22"/>
        </w:rPr>
        <w:t xml:space="preserve"> Raya 2B </w:t>
      </w:r>
      <w:proofErr w:type="spellStart"/>
      <w:r w:rsidR="00EF7C1F">
        <w:rPr>
          <w:rFonts w:ascii="Bookman Old Style" w:hAnsi="Bookman Old Style"/>
          <w:sz w:val="22"/>
          <w:szCs w:val="22"/>
        </w:rPr>
        <w:t>Resor</w:t>
      </w:r>
      <w:proofErr w:type="spellEnd"/>
      <w:r w:rsidR="00EF7C1F">
        <w:rPr>
          <w:rFonts w:ascii="Bookman Old Style" w:hAnsi="Bookman Old Style"/>
          <w:sz w:val="22"/>
          <w:szCs w:val="22"/>
        </w:rPr>
        <w:t xml:space="preserve"> Dago </w:t>
      </w:r>
      <w:proofErr w:type="spellStart"/>
      <w:r w:rsidR="00EF7C1F">
        <w:rPr>
          <w:rFonts w:ascii="Bookman Old Style" w:hAnsi="Bookman Old Style"/>
          <w:sz w:val="22"/>
          <w:szCs w:val="22"/>
        </w:rPr>
        <w:t>Pakar</w:t>
      </w:r>
      <w:proofErr w:type="spellEnd"/>
      <w:r w:rsidR="00EF7C1F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EF7C1F">
        <w:rPr>
          <w:rFonts w:ascii="Bookman Old Style" w:hAnsi="Bookman Old Style"/>
          <w:sz w:val="22"/>
          <w:szCs w:val="22"/>
        </w:rPr>
        <w:t>Mekarsaluyu</w:t>
      </w:r>
      <w:proofErr w:type="spellEnd"/>
      <w:r w:rsidR="00EF7C1F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EF7C1F">
        <w:rPr>
          <w:rFonts w:ascii="Bookman Old Style" w:hAnsi="Bookman Old Style"/>
          <w:sz w:val="22"/>
          <w:szCs w:val="22"/>
        </w:rPr>
        <w:t>Kec</w:t>
      </w:r>
      <w:proofErr w:type="spellEnd"/>
      <w:r w:rsidR="00EF7C1F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EF7C1F">
        <w:rPr>
          <w:rFonts w:ascii="Bookman Old Style" w:hAnsi="Bookman Old Style"/>
          <w:sz w:val="22"/>
          <w:szCs w:val="22"/>
        </w:rPr>
        <w:t>Cimenyen</w:t>
      </w:r>
      <w:proofErr w:type="spellEnd"/>
      <w:r w:rsidR="00EF7C1F">
        <w:rPr>
          <w:rFonts w:ascii="Bookman Old Style" w:hAnsi="Bookman Old Style"/>
          <w:sz w:val="22"/>
          <w:szCs w:val="22"/>
        </w:rPr>
        <w:t xml:space="preserve">, Kota Bandung, </w:t>
      </w:r>
      <w:proofErr w:type="spellStart"/>
      <w:r w:rsidR="00EF7C1F">
        <w:rPr>
          <w:rFonts w:ascii="Bookman Old Style" w:hAnsi="Bookman Old Style"/>
          <w:sz w:val="22"/>
          <w:szCs w:val="22"/>
        </w:rPr>
        <w:t>Jawa</w:t>
      </w:r>
      <w:proofErr w:type="spellEnd"/>
      <w:r w:rsidR="00EF7C1F">
        <w:rPr>
          <w:rFonts w:ascii="Bookman Old Style" w:hAnsi="Bookman Old Style"/>
          <w:sz w:val="22"/>
          <w:szCs w:val="22"/>
        </w:rPr>
        <w:t xml:space="preserve"> Barat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74BF0135" w14:textId="373DF27D" w:rsidR="00C70226" w:rsidRDefault="00873454" w:rsidP="00EF7C1F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EF7C1F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="00EF7C1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EF7C1F">
        <w:rPr>
          <w:rFonts w:ascii="Bookman Old Style" w:hAnsi="Bookman Old Style"/>
          <w:spacing w:val="-4"/>
          <w:sz w:val="22"/>
          <w:szCs w:val="22"/>
        </w:rPr>
        <w:t>penginapan</w:t>
      </w:r>
      <w:proofErr w:type="spellEnd"/>
      <w:r w:rsidR="00EF7C1F">
        <w:rPr>
          <w:rFonts w:ascii="Bookman Old Style" w:hAnsi="Bookman Old Style"/>
          <w:spacing w:val="-4"/>
          <w:sz w:val="22"/>
          <w:szCs w:val="22"/>
        </w:rPr>
        <w:t xml:space="preserve"> pada </w:t>
      </w:r>
      <w:proofErr w:type="spellStart"/>
      <w:r w:rsidR="00EF7C1F">
        <w:rPr>
          <w:rFonts w:ascii="Bookman Old Style" w:hAnsi="Bookman Old Style"/>
          <w:spacing w:val="-4"/>
          <w:sz w:val="22"/>
          <w:szCs w:val="22"/>
        </w:rPr>
        <w:t>kegiatan</w:t>
      </w:r>
      <w:proofErr w:type="spellEnd"/>
      <w:r w:rsidR="00EF7C1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EF7C1F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="00EF7C1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EF7C1F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="00EF7C1F">
        <w:rPr>
          <w:rFonts w:ascii="Bookman Old Style" w:hAnsi="Bookman Old Style"/>
          <w:spacing w:val="-4"/>
          <w:sz w:val="22"/>
          <w:szCs w:val="22"/>
        </w:rPr>
        <w:t xml:space="preserve"> pada DIPA Badan </w:t>
      </w:r>
      <w:proofErr w:type="spellStart"/>
      <w:r w:rsidR="00EF7C1F">
        <w:rPr>
          <w:rFonts w:ascii="Bookman Old Style" w:hAnsi="Bookman Old Style"/>
          <w:spacing w:val="-4"/>
          <w:sz w:val="22"/>
          <w:szCs w:val="22"/>
        </w:rPr>
        <w:t>Urusan</w:t>
      </w:r>
      <w:proofErr w:type="spellEnd"/>
      <w:r w:rsidR="00EF7C1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EF7C1F">
        <w:rPr>
          <w:rFonts w:ascii="Bookman Old Style" w:hAnsi="Bookman Old Style"/>
          <w:spacing w:val="-4"/>
          <w:sz w:val="22"/>
          <w:szCs w:val="22"/>
        </w:rPr>
        <w:t>Adminitrasi</w:t>
      </w:r>
      <w:proofErr w:type="spellEnd"/>
      <w:r w:rsidR="00EF7C1F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 w:rsidR="00EF7C1F">
        <w:rPr>
          <w:rFonts w:ascii="Bookman Old Style" w:hAnsi="Bookman Old Style"/>
          <w:spacing w:val="-4"/>
          <w:sz w:val="22"/>
          <w:szCs w:val="22"/>
        </w:rPr>
        <w:t>sedangkan</w:t>
      </w:r>
      <w:proofErr w:type="spellEnd"/>
      <w:r w:rsidR="00EF7C1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EF7C1F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="00EF7C1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EF7C1F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="00EF7C1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EF7C1F">
        <w:rPr>
          <w:rFonts w:ascii="Bookman Old Style" w:hAnsi="Bookman Old Style"/>
          <w:spacing w:val="-4"/>
          <w:sz w:val="22"/>
          <w:szCs w:val="22"/>
        </w:rPr>
        <w:t>harian</w:t>
      </w:r>
      <w:proofErr w:type="spellEnd"/>
      <w:r w:rsidR="00EF7C1F">
        <w:rPr>
          <w:rFonts w:ascii="Bookman Old Style" w:hAnsi="Bookman Old Style"/>
          <w:spacing w:val="-4"/>
          <w:sz w:val="22"/>
          <w:szCs w:val="22"/>
        </w:rPr>
        <w:t xml:space="preserve"> dan </w:t>
      </w:r>
      <w:proofErr w:type="spellStart"/>
      <w:r w:rsidR="00EF7C1F">
        <w:rPr>
          <w:rFonts w:ascii="Bookman Old Style" w:hAnsi="Bookman Old Style"/>
          <w:spacing w:val="-4"/>
          <w:sz w:val="22"/>
          <w:szCs w:val="22"/>
        </w:rPr>
        <w:t>transportasi</w:t>
      </w:r>
      <w:proofErr w:type="spellEnd"/>
      <w:r w:rsidR="00EF7C1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EF7C1F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="00EF7C1F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="00EF7C1F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EF7C1F">
        <w:rPr>
          <w:rFonts w:ascii="Bookman Old Style" w:hAnsi="Bookman Old Style"/>
          <w:spacing w:val="-4"/>
          <w:sz w:val="22"/>
          <w:szCs w:val="22"/>
        </w:rPr>
        <w:t xml:space="preserve"> Tinggi Agama Padang. </w:t>
      </w:r>
    </w:p>
    <w:p w14:paraId="5E8C816C" w14:textId="77777777" w:rsidR="00EF7C1F" w:rsidRDefault="00EF7C1F" w:rsidP="00EF7C1F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7E650BFB" w14:textId="1F80C7BA" w:rsidR="00873454" w:rsidRDefault="00EF7C1F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4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2A7AED09" w:rsidR="00873454" w:rsidRDefault="00873454" w:rsidP="00EF7C1F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48B8BBD6" w:rsidR="00873454" w:rsidRDefault="00873454" w:rsidP="00316090">
      <w:pPr>
        <w:rPr>
          <w:sz w:val="30"/>
          <w:szCs w:val="30"/>
        </w:rPr>
      </w:pPr>
    </w:p>
    <w:p w14:paraId="766025A8" w14:textId="066E7D2E" w:rsidR="00316090" w:rsidRPr="00316090" w:rsidRDefault="00316090" w:rsidP="00316090">
      <w:pPr>
        <w:rPr>
          <w:sz w:val="30"/>
          <w:szCs w:val="30"/>
        </w:rPr>
      </w:pPr>
    </w:p>
    <w:p w14:paraId="7DF46460" w14:textId="53EC4DC7" w:rsidR="006D66AF" w:rsidRDefault="00EF7C1F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p w14:paraId="59D8AA2F" w14:textId="6805B346" w:rsidR="00A57D9E" w:rsidRDefault="00A57D9E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3F674412" w14:textId="36909EA5" w:rsidR="00BD0B94" w:rsidRPr="00C65199" w:rsidRDefault="00BD0B94" w:rsidP="00B17E0F">
      <w:pPr>
        <w:pStyle w:val="ListParagraph"/>
        <w:ind w:left="426"/>
        <w:rPr>
          <w:rFonts w:ascii="Bookman Old Style" w:hAnsi="Bookman Old Style"/>
          <w:bCs/>
          <w:sz w:val="22"/>
          <w:szCs w:val="22"/>
        </w:rPr>
      </w:pPr>
    </w:p>
    <w:sectPr w:rsidR="00BD0B94" w:rsidRPr="00C65199" w:rsidSect="00E66CEA">
      <w:pgSz w:w="11906" w:h="16838" w:code="9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50B90"/>
    <w:rsid w:val="00166F8D"/>
    <w:rsid w:val="00176C42"/>
    <w:rsid w:val="001A735D"/>
    <w:rsid w:val="001B404C"/>
    <w:rsid w:val="001C4D70"/>
    <w:rsid w:val="001D7F46"/>
    <w:rsid w:val="001F569D"/>
    <w:rsid w:val="00213E5A"/>
    <w:rsid w:val="00213FB7"/>
    <w:rsid w:val="002149B3"/>
    <w:rsid w:val="002449F7"/>
    <w:rsid w:val="002507BE"/>
    <w:rsid w:val="00276632"/>
    <w:rsid w:val="002C0D61"/>
    <w:rsid w:val="002C5B19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6660"/>
    <w:rsid w:val="00392CF2"/>
    <w:rsid w:val="0039314A"/>
    <w:rsid w:val="003A39D2"/>
    <w:rsid w:val="003B1596"/>
    <w:rsid w:val="003D131A"/>
    <w:rsid w:val="003D5A94"/>
    <w:rsid w:val="003D69B1"/>
    <w:rsid w:val="003F606E"/>
    <w:rsid w:val="0042037B"/>
    <w:rsid w:val="00421610"/>
    <w:rsid w:val="00490F16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50C71"/>
    <w:rsid w:val="00552A85"/>
    <w:rsid w:val="005625DB"/>
    <w:rsid w:val="0059033B"/>
    <w:rsid w:val="005A4633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400D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27242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01A5"/>
    <w:rsid w:val="008F00D1"/>
    <w:rsid w:val="008F5F9D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D6B79"/>
    <w:rsid w:val="009E1DBB"/>
    <w:rsid w:val="009F3061"/>
    <w:rsid w:val="009F4AF9"/>
    <w:rsid w:val="00A06850"/>
    <w:rsid w:val="00A256C0"/>
    <w:rsid w:val="00A35A8F"/>
    <w:rsid w:val="00A46022"/>
    <w:rsid w:val="00A521E3"/>
    <w:rsid w:val="00A53F00"/>
    <w:rsid w:val="00A57D9E"/>
    <w:rsid w:val="00A614EC"/>
    <w:rsid w:val="00A82242"/>
    <w:rsid w:val="00A90C3C"/>
    <w:rsid w:val="00AB7D06"/>
    <w:rsid w:val="00AE3A73"/>
    <w:rsid w:val="00AE50D4"/>
    <w:rsid w:val="00AE7A24"/>
    <w:rsid w:val="00B05F1A"/>
    <w:rsid w:val="00B17E0F"/>
    <w:rsid w:val="00B34866"/>
    <w:rsid w:val="00B77F64"/>
    <w:rsid w:val="00B81A89"/>
    <w:rsid w:val="00B92663"/>
    <w:rsid w:val="00BA0F92"/>
    <w:rsid w:val="00BA29CB"/>
    <w:rsid w:val="00BA7D10"/>
    <w:rsid w:val="00BD0B94"/>
    <w:rsid w:val="00BF174A"/>
    <w:rsid w:val="00BF2F57"/>
    <w:rsid w:val="00C423DD"/>
    <w:rsid w:val="00C44A21"/>
    <w:rsid w:val="00C5412E"/>
    <w:rsid w:val="00C5417E"/>
    <w:rsid w:val="00C65199"/>
    <w:rsid w:val="00C70226"/>
    <w:rsid w:val="00C8334C"/>
    <w:rsid w:val="00C95FBE"/>
    <w:rsid w:val="00CA0011"/>
    <w:rsid w:val="00D0043E"/>
    <w:rsid w:val="00D02159"/>
    <w:rsid w:val="00D12493"/>
    <w:rsid w:val="00D24F5D"/>
    <w:rsid w:val="00D44CAE"/>
    <w:rsid w:val="00D862B9"/>
    <w:rsid w:val="00D909ED"/>
    <w:rsid w:val="00D97BD4"/>
    <w:rsid w:val="00DB2C9D"/>
    <w:rsid w:val="00DB3306"/>
    <w:rsid w:val="00DB53BF"/>
    <w:rsid w:val="00DC71E8"/>
    <w:rsid w:val="00DD07B2"/>
    <w:rsid w:val="00E10F37"/>
    <w:rsid w:val="00E30D0F"/>
    <w:rsid w:val="00E3774D"/>
    <w:rsid w:val="00E4281C"/>
    <w:rsid w:val="00E66CEA"/>
    <w:rsid w:val="00E70409"/>
    <w:rsid w:val="00E77A41"/>
    <w:rsid w:val="00EA09D3"/>
    <w:rsid w:val="00EA6B25"/>
    <w:rsid w:val="00EC583A"/>
    <w:rsid w:val="00ED04B9"/>
    <w:rsid w:val="00EE454A"/>
    <w:rsid w:val="00EF4DF1"/>
    <w:rsid w:val="00EF7C1F"/>
    <w:rsid w:val="00F000C4"/>
    <w:rsid w:val="00F0064F"/>
    <w:rsid w:val="00F4532A"/>
    <w:rsid w:val="00F475DB"/>
    <w:rsid w:val="00F51527"/>
    <w:rsid w:val="00F545C5"/>
    <w:rsid w:val="00F65445"/>
    <w:rsid w:val="00FA086F"/>
    <w:rsid w:val="00FB7B00"/>
    <w:rsid w:val="00FE2FBD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07D5DD-588F-4236-8406-16F60C67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2021-07-06T07:08:00Z</cp:lastPrinted>
  <dcterms:created xsi:type="dcterms:W3CDTF">2022-02-04T06:22:00Z</dcterms:created>
  <dcterms:modified xsi:type="dcterms:W3CDTF">2022-02-04T06:22:00Z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