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72EB55C0" w:rsidR="00C50255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OT.01.</w:t>
      </w:r>
      <w:r w:rsidR="00D12355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>/II/202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Februari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16A8693E" w:rsidR="00C50255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satu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buku</w:t>
      </w:r>
      <w:proofErr w:type="spellEnd"/>
    </w:p>
    <w:p w14:paraId="09D6A537" w14:textId="526D9C86" w:rsidR="00C50255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513569">
        <w:rPr>
          <w:rFonts w:ascii="Bookman Old Style" w:hAnsi="Bookman Old Style" w:cs="Calibri"/>
          <w:sz w:val="20"/>
          <w:szCs w:val="20"/>
        </w:rPr>
        <w:t>Laporan</w:t>
      </w:r>
      <w:proofErr w:type="spellEnd"/>
      <w:r w:rsidR="0051356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13569">
        <w:rPr>
          <w:rFonts w:ascii="Bookman Old Style" w:hAnsi="Bookman Old Style" w:cs="Calibri"/>
          <w:sz w:val="20"/>
          <w:szCs w:val="20"/>
        </w:rPr>
        <w:t>Pelaksanaan</w:t>
      </w:r>
      <w:proofErr w:type="spellEnd"/>
      <w:r w:rsidR="0051356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13569">
        <w:rPr>
          <w:rFonts w:ascii="Bookman Old Style" w:hAnsi="Bookman Old Style" w:cs="Calibri"/>
          <w:sz w:val="20"/>
          <w:szCs w:val="20"/>
        </w:rPr>
        <w:t>Kegiatan</w:t>
      </w:r>
      <w:proofErr w:type="spellEnd"/>
      <w:r w:rsidR="0051356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</w:t>
      </w:r>
      <w:r w:rsidR="00513569">
        <w:rPr>
          <w:rFonts w:ascii="Bookman Old Style" w:hAnsi="Bookman Old Style" w:cs="Calibri"/>
          <w:sz w:val="20"/>
          <w:szCs w:val="20"/>
        </w:rPr>
        <w:t>ahun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</w:t>
      </w:r>
      <w:r w:rsidR="00513569">
        <w:rPr>
          <w:rFonts w:ascii="Bookman Old Style" w:hAnsi="Bookman Old Style" w:cs="Calibri"/>
          <w:sz w:val="20"/>
          <w:szCs w:val="20"/>
        </w:rPr>
        <w:t>1</w:t>
      </w:r>
    </w:p>
    <w:p w14:paraId="0A8CDA9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8AAA1C1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4D908F14" w:rsidR="00C50255" w:rsidRDefault="00150D9B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1D29FA3E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 Pusat - DKI 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54B31AA4" w14:textId="10BEA330" w:rsidR="00D12355" w:rsidRPr="00D12355" w:rsidRDefault="00150D9B" w:rsidP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Plt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3111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/SEK/OT.01.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/1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2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 xml:space="preserve"> tanggal 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 xml:space="preserve">13 </w:t>
      </w:r>
      <w:proofErr w:type="spellStart"/>
      <w:r w:rsidR="00513569">
        <w:rPr>
          <w:rFonts w:ascii="Bookman Old Style" w:hAnsi="Bookman Old Style" w:cs="Calibri"/>
          <w:sz w:val="20"/>
          <w:szCs w:val="20"/>
          <w:lang w:val="en-ID"/>
        </w:rPr>
        <w:t>Desember</w:t>
      </w:r>
      <w:proofErr w:type="spellEnd"/>
      <w:r w:rsidR="0051356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perihal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 xml:space="preserve">Penyusunan Laporan 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>P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elaksanaan Kegiatan Tahun 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, bersama ini 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kami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kirimkan Laporan Pelaksanaan Kegiatan PTA Padang tahun 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Sedangkan</w:t>
      </w:r>
      <w:proofErr w:type="spellEnd"/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 xml:space="preserve"> dalam bentuk PDF full dan word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sudah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dikirimkan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melalui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email </w:t>
      </w:r>
      <w:hyperlink r:id="rId9" w:history="1">
        <w:r w:rsidR="00D12355" w:rsidRPr="00696600">
          <w:rPr>
            <w:rStyle w:val="Hyperlink"/>
            <w:rFonts w:ascii="Bookman Old Style" w:hAnsi="Bookman Old Style" w:cs="Calibri"/>
            <w:sz w:val="20"/>
            <w:szCs w:val="20"/>
            <w:lang w:val="en-ID"/>
          </w:rPr>
          <w:t>renogevlap@gmail.com</w:t>
        </w:r>
      </w:hyperlink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 xml:space="preserve">28 </w:t>
      </w:r>
      <w:proofErr w:type="spellStart"/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>Jan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uari</w:t>
      </w:r>
      <w:proofErr w:type="spellEnd"/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 xml:space="preserve"> 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2</w:t>
      </w:r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bookmarkStart w:id="0" w:name="_GoBack"/>
      <w:bookmarkEnd w:id="0"/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dari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email </w:t>
      </w:r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>renprog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 w:rsidRPr="00D12355">
        <w:rPr>
          <w:rFonts w:ascii="Bookman Old Style" w:hAnsi="Bookman Old Style" w:cs="Calibri"/>
          <w:sz w:val="20"/>
          <w:szCs w:val="20"/>
          <w:lang w:val="en-ID"/>
        </w:rPr>
        <w:t>@pta-padang.go.id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574AA73C" w14:textId="7E83D87C" w:rsidR="00C50255" w:rsidRDefault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 w:rsidR="00D12355"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sebagai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laporan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dari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Pengadilan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Tinggi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Agama Padang.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454D277D" w:rsidR="00C50255" w:rsidRPr="00D12355" w:rsidRDefault="00D123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</w:p>
    <w:p w14:paraId="5992FED4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14855606" w:rsidR="00C50255" w:rsidRPr="00D12355" w:rsidRDefault="00D123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Zein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Ahsan</w:t>
      </w:r>
      <w:proofErr w:type="spellEnd"/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ogevl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8</cp:revision>
  <cp:lastPrinted>2021-02-05T03:10:00Z</cp:lastPrinted>
  <dcterms:created xsi:type="dcterms:W3CDTF">2020-12-07T05:51:00Z</dcterms:created>
  <dcterms:modified xsi:type="dcterms:W3CDTF">2022-02-04T06:24:00Z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