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-45085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2336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3360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4384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5926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sz w:val="21"/>
          <w:szCs w:val="21"/>
        </w:rPr>
        <w:t>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 xml:space="preserve">   </w:t>
      </w:r>
      <w:r>
        <w:rPr>
          <w:rFonts w:ascii="Bookman Old Style" w:hAnsi="Bookman Old Style"/>
          <w:bCs/>
          <w:sz w:val="21"/>
          <w:szCs w:val="21"/>
        </w:rPr>
        <w:t>/PS.00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2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22</w:t>
      </w:r>
    </w:p>
    <w:p>
      <w:pPr>
        <w:rPr>
          <w:rFonts w:ascii="Bookman Old Style" w:hAnsi="Bookman Old Style"/>
          <w:b/>
          <w:sz w:val="7"/>
          <w:szCs w:val="7"/>
          <w:lang w:val="id-ID"/>
        </w:rPr>
      </w:pPr>
    </w:p>
    <w:p>
      <w:pPr>
        <w:rPr>
          <w:rFonts w:ascii="Bookman Old Style" w:hAnsi="Bookman Old Style"/>
          <w:b/>
          <w:sz w:val="7"/>
          <w:szCs w:val="7"/>
          <w:lang w:val="id-ID"/>
        </w:rPr>
      </w:pPr>
    </w:p>
    <w:p>
      <w:pPr>
        <w:rPr>
          <w:rFonts w:ascii="Bookman Old Style" w:hAnsi="Bookman Old Style"/>
          <w:b/>
          <w:sz w:val="7"/>
          <w:szCs w:val="7"/>
          <w:lang w:val="id-ID"/>
        </w:rPr>
      </w:pPr>
    </w:p>
    <w:p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bahwa dalam rangka kelancaran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kegiatan penjelasan lapangan pekerjaan pengadaan genset Pengadilan Agama Pulau Punjung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>
      <w:pPr>
        <w:tabs>
          <w:tab w:val="left" w:pos="1484"/>
          <w:tab w:val="left" w:pos="1920"/>
        </w:tabs>
        <w:spacing w:line="276" w:lineRule="auto"/>
        <w:ind w:left="1920" w:leftChars="0" w:hanging="1920" w:firstLineChars="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Surat Ketua Pengadilan Agam`a Pulau Punjung W3-A18/406/PL.01/II/2022 tanggal 7 Februari 2022 perihal Undangan kegiatan  penjelasan lapangan pekerjaan pengadaan genset Pengadilan Agama Pulau Punjung </w:t>
      </w:r>
    </w:p>
    <w:p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 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Rifka Hidayat, S.H.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198503212006041004</w:t>
      </w:r>
    </w:p>
    <w:p>
      <w:pPr>
        <w:tabs>
          <w:tab w:val="left" w:pos="1484"/>
          <w:tab w:val="left" w:pos="1843"/>
          <w:tab w:val="left" w:pos="2127"/>
          <w:tab w:val="left" w:pos="3686"/>
          <w:tab w:val="left" w:pos="4111"/>
        </w:tabs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>Kepala Subbagian Kepegawaian dan Teknologi Informasi</w:t>
      </w:r>
    </w:p>
    <w:p>
      <w:pPr>
        <w:tabs>
          <w:tab w:val="left" w:pos="1418"/>
          <w:tab w:val="left" w:pos="1708"/>
          <w:tab w:val="left" w:pos="2044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>
      <w:pPr>
        <w:tabs>
          <w:tab w:val="left" w:pos="1418"/>
          <w:tab w:val="left" w:pos="1708"/>
          <w:tab w:val="left" w:pos="1843"/>
          <w:tab w:val="left" w:pos="2044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Aidil Akbar, S.E.</w:t>
      </w:r>
    </w:p>
    <w:p>
      <w:pPr>
        <w:tabs>
          <w:tab w:val="left" w:pos="1484"/>
          <w:tab w:val="left" w:pos="1843"/>
          <w:tab w:val="left" w:pos="2127"/>
          <w:tab w:val="left" w:pos="3686"/>
          <w:tab w:val="left" w:pos="4111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id-ID"/>
        </w:rPr>
        <w:t>198708082006041001</w:t>
      </w:r>
    </w:p>
    <w:p>
      <w:pPr>
        <w:tabs>
          <w:tab w:val="left" w:pos="1484"/>
          <w:tab w:val="left" w:pos="1843"/>
          <w:tab w:val="left" w:pos="2127"/>
          <w:tab w:val="left" w:pos="3686"/>
          <w:tab w:val="left" w:pos="4111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pacing w:val="-10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Muda Tingkat 1 </w:t>
      </w:r>
      <w:r>
        <w:rPr>
          <w:rFonts w:ascii="Bookman Old Style" w:hAnsi="Bookman Old Style"/>
          <w:sz w:val="22"/>
          <w:szCs w:val="22"/>
        </w:rPr>
        <w:t>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hint="default" w:ascii="Bookman Old Style" w:hAnsi="Bookman Old Style"/>
          <w:spacing w:val="-14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Analis Perencanaan, Evaluasi dan Pelaporan</w:t>
      </w:r>
    </w:p>
    <w:p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4"/>
          <w:szCs w:val="4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3. 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Zamharir</w:t>
      </w:r>
      <w:r>
        <w:rPr>
          <w:rFonts w:ascii="Bookman Old Style" w:hAnsi="Bookman Old Style"/>
          <w:spacing w:val="-3"/>
        </w:rPr>
        <w:t xml:space="preserve"> </w:t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pacing w:val="-3"/>
        </w:rPr>
        <w:tab/>
      </w:r>
      <w:r>
        <w:rPr>
          <w:rFonts w:ascii="Bookman Old Style" w:hAnsi="Bookman Old Style"/>
          <w:spacing w:val="-3"/>
        </w:rPr>
        <w:tab/>
      </w:r>
      <w:r>
        <w:rPr>
          <w:rFonts w:ascii="Bookman Old Style" w:hAnsi="Bookman Old Style"/>
          <w:spacing w:val="-3"/>
        </w:rPr>
        <w:tab/>
      </w:r>
      <w:r>
        <w:rPr>
          <w:rFonts w:ascii="Bookman Old Style" w:hAnsi="Bookman Old Style"/>
        </w:rPr>
        <w:t>Jabatan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PPNPN</w:t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>melaksanakan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 xml:space="preserve"> kegiatan penjelasan lapangan pengadaan genset</w:t>
      </w:r>
      <w:r>
        <w:rPr>
          <w:rFonts w:ascii="Bookman Old Style" w:hAnsi="Bookman Old Style"/>
          <w:spacing w:val="2"/>
          <w:sz w:val="22"/>
          <w:szCs w:val="22"/>
        </w:rPr>
        <w:t xml:space="preserve"> di Pengadilan Agama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Pulau Punjung</w:t>
      </w:r>
      <w:r>
        <w:rPr>
          <w:rFonts w:ascii="Bookman Old Style" w:hAnsi="Bookman Old Style"/>
          <w:spacing w:val="2"/>
          <w:sz w:val="22"/>
          <w:szCs w:val="22"/>
        </w:rPr>
        <w:t xml:space="preserve"> pada tanggal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8</w:t>
      </w:r>
      <w:r>
        <w:rPr>
          <w:rFonts w:ascii="Bookman Old Style" w:hAnsi="Bookman Old Style"/>
          <w:spacing w:val="2"/>
          <w:sz w:val="22"/>
          <w:szCs w:val="22"/>
        </w:rPr>
        <w:t xml:space="preserve"> s.d.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9</w:t>
      </w:r>
      <w:r>
        <w:rPr>
          <w:rFonts w:ascii="Bookman Old Style" w:hAnsi="Bookman Old Style"/>
          <w:spacing w:val="2"/>
          <w:sz w:val="22"/>
          <w:szCs w:val="22"/>
        </w:rPr>
        <w:t xml:space="preserve"> Januari 2022;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biaya yang timbul untuk pelaksanaan tugas ini dibebankan pada DIPA Pengadilan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Agama Pulau Punjung</w:t>
      </w:r>
      <w:r>
        <w:rPr>
          <w:rFonts w:ascii="Bookman Old Style" w:hAnsi="Bookman Old Style"/>
          <w:spacing w:val="-4"/>
          <w:sz w:val="22"/>
          <w:szCs w:val="22"/>
        </w:rPr>
        <w:t xml:space="preserve"> Tahun Anggaran 2022;</w:t>
      </w:r>
    </w:p>
    <w:p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>
      <w:pPr>
        <w:ind w:left="5040" w:firstLine="720"/>
        <w:rPr>
          <w:rFonts w:ascii="Bookman Old Style" w:hAnsi="Bookman Old Style"/>
          <w:sz w:val="22"/>
          <w:szCs w:val="22"/>
        </w:rPr>
      </w:pPr>
    </w:p>
    <w:p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>
        <w:rPr>
          <w:rFonts w:hint="default" w:ascii="Bookman Old Style" w:hAnsi="Bookman Old Style"/>
          <w:b/>
          <w:sz w:val="22"/>
          <w:szCs w:val="22"/>
          <w:lang w:val="en-US"/>
        </w:rPr>
        <w:tab/>
        <w:t>Wakil</w:t>
      </w:r>
      <w:r>
        <w:rPr>
          <w:rFonts w:ascii="Bookman Old Style" w:hAnsi="Bookman Old Style"/>
          <w:b/>
          <w:sz w:val="22"/>
          <w:szCs w:val="22"/>
        </w:rPr>
        <w:t xml:space="preserve">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  <w:bookmarkStart w:id="0" w:name="_GoBack"/>
      <w:bookmarkEnd w:id="0"/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5760" w:right="-613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hint="default" w:ascii="Bookman Old Style" w:hAnsi="Bookman Old Style"/>
          <w:b/>
          <w:sz w:val="22"/>
          <w:szCs w:val="22"/>
          <w:lang w:val="en-US"/>
        </w:rPr>
        <w:t>Hamdani S.</w:t>
      </w:r>
    </w:p>
    <w:p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>
      <w:pPr>
        <w:numPr>
          <w:ilvl w:val="0"/>
          <w:numId w:val="1"/>
        </w:numPr>
        <w:ind w:right="-613"/>
        <w:rPr>
          <w:rFonts w:hint="default" w:ascii="Bookman Old Style" w:hAnsi="Bookman Old Style"/>
          <w:bCs/>
          <w:sz w:val="20"/>
          <w:szCs w:val="20"/>
          <w:lang w:val="en-US"/>
        </w:rPr>
      </w:pPr>
      <w:r>
        <w:rPr>
          <w:rFonts w:ascii="Bookman Old Style" w:hAnsi="Bookman Old Style"/>
          <w:bCs/>
          <w:sz w:val="20"/>
          <w:szCs w:val="20"/>
        </w:rPr>
        <w:t>Ketua Pengadilan Tinggi Agama Padang (sebagai</w:t>
      </w:r>
      <w:r>
        <w:rPr>
          <w:rFonts w:hint="default" w:ascii="Bookman Old Style" w:hAnsi="Bookman Old Style"/>
          <w:bCs/>
          <w:sz w:val="20"/>
          <w:szCs w:val="20"/>
          <w:lang w:val="en-US"/>
        </w:rPr>
        <w:t xml:space="preserve"> laporan)</w:t>
      </w:r>
    </w:p>
    <w:p>
      <w:pPr>
        <w:numPr>
          <w:ilvl w:val="0"/>
          <w:numId w:val="1"/>
        </w:numPr>
        <w:ind w:left="0" w:leftChars="0" w:right="-613" w:firstLine="0" w:firstLineChars="0"/>
        <w:rPr>
          <w:rFonts w:hint="default" w:ascii="Bookman Old Style" w:hAnsi="Bookman Old Style"/>
          <w:bCs/>
          <w:sz w:val="20"/>
          <w:szCs w:val="20"/>
          <w:lang w:val="en-US"/>
        </w:rPr>
      </w:pPr>
      <w:r>
        <w:rPr>
          <w:rFonts w:hint="default" w:ascii="Bookman Old Style" w:hAnsi="Bookman Old Style"/>
          <w:bCs/>
          <w:sz w:val="20"/>
          <w:szCs w:val="20"/>
          <w:lang w:val="en-US"/>
        </w:rPr>
        <w:t>Ketua Pengadilan Agama Pulau Punjung</w:t>
      </w:r>
    </w:p>
    <w:sectPr>
      <w:pgSz w:w="12240" w:h="18720"/>
      <w:pgMar w:top="673" w:right="1440" w:bottom="1440" w:left="1440" w:header="28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14541"/>
    <w:multiLevelType w:val="singleLevel"/>
    <w:tmpl w:val="A51145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42432"/>
    <w:rsid w:val="00544944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C6670"/>
    <w:rsid w:val="00BB0CB2"/>
    <w:rsid w:val="00BD6582"/>
    <w:rsid w:val="00BF4C9E"/>
    <w:rsid w:val="00C130F9"/>
    <w:rsid w:val="00C40411"/>
    <w:rsid w:val="00C72CFF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  <w:rsid w:val="14746AA5"/>
    <w:rsid w:val="1CF13AFF"/>
    <w:rsid w:val="215A3591"/>
    <w:rsid w:val="271C5889"/>
    <w:rsid w:val="372C3647"/>
    <w:rsid w:val="3CE70358"/>
    <w:rsid w:val="4458362E"/>
    <w:rsid w:val="67E23CF2"/>
    <w:rsid w:val="6BB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1191</Characters>
  <Lines>9</Lines>
  <Paragraphs>2</Paragraphs>
  <TotalTime>26</TotalTime>
  <ScaleCrop>false</ScaleCrop>
  <LinksUpToDate>false</LinksUpToDate>
  <CharactersWithSpaces>1397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2022-01-13T00:40:00Z</dcterms:created>
  <dc:creator>Ulin</dc:creator>
  <cp:lastModifiedBy>Andi Purwanto</cp:lastModifiedBy>
  <cp:lastPrinted>2022-02-07T10:11:22Z</cp:lastPrinted>
  <dcterms:modified xsi:type="dcterms:W3CDTF">2022-02-07T10:16:08Z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0DFF094C662E4539A4947ADC8F4B8F13</vt:lpwstr>
  </property>
</Properties>
</file>