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0B547B2C" w:rsidR="00552061" w:rsidRPr="003864C2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864C2" w:rsidRPr="003864C2">
        <w:rPr>
          <w:rFonts w:ascii="Bookman Old Style" w:hAnsi="Bookman Old Style" w:cs="Tahoma"/>
          <w:sz w:val="21"/>
          <w:szCs w:val="21"/>
        </w:rPr>
        <w:t>106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022919">
        <w:rPr>
          <w:rFonts w:ascii="Bookman Old Style" w:hAnsi="Bookman Old Style" w:cs="Tahoma"/>
          <w:sz w:val="21"/>
          <w:szCs w:val="21"/>
        </w:rPr>
        <w:t>1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864C2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30E9A0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 w14:paraId="7E7F912A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9FF2A8B" w14:textId="569D1B97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97E093F" w14:textId="3583E071" w:rsidR="001B02BD" w:rsidRDefault="00C016C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bahwa 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guna kelancaran pelaksanaan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pengawasan bidang tugas pada Pengadilan Tinggi Agama Padang dan pembinaan serta pengawasan terhadap Pengadilan Agama di lingkungan Pengadilan Tinggi Agama Padang dipandang </w:t>
      </w:r>
      <w:r w:rsidR="00721338">
        <w:rPr>
          <w:rFonts w:ascii="Bookman Old Style" w:hAnsi="Bookman Old Style" w:cs="Tahoma"/>
          <w:bCs/>
          <w:sz w:val="21"/>
          <w:szCs w:val="21"/>
        </w:rPr>
        <w:t xml:space="preserve">perlu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menunjuk kembali Hakim Pengawas Bidang</w:t>
      </w:r>
      <w:r w:rsidR="004E40E1">
        <w:rPr>
          <w:rFonts w:ascii="Bookman Old Style" w:hAnsi="Bookman Old Style" w:cs="Tahoma"/>
          <w:bCs/>
          <w:sz w:val="21"/>
          <w:szCs w:val="21"/>
        </w:rPr>
        <w:t>,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3864C2">
        <w:rPr>
          <w:rFonts w:ascii="Bookman Old Style" w:hAnsi="Bookman Old Style" w:cs="Tahoma"/>
          <w:bCs/>
          <w:sz w:val="21"/>
          <w:szCs w:val="21"/>
        </w:rPr>
        <w:t>2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4FB25A6B" w14:textId="402C71C5" w:rsidR="00552061" w:rsidRDefault="001B02B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3864C2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>
        <w:rPr>
          <w:rFonts w:ascii="Bookman Old Style" w:hAnsi="Bookman Old Style" w:cs="Tahoma"/>
          <w:sz w:val="21"/>
          <w:szCs w:val="21"/>
        </w:rPr>
        <w:t xml:space="preserve">bahwa </w:t>
      </w:r>
      <w:r w:rsidR="0091146F" w:rsidRPr="00A712B4">
        <w:rPr>
          <w:rFonts w:ascii="Bookman Old Style" w:hAnsi="Bookman Old Style" w:cs="Tahoma"/>
          <w:sz w:val="21"/>
          <w:szCs w:val="21"/>
        </w:rPr>
        <w:t xml:space="preserve">berdasarkan </w:t>
      </w:r>
      <w:r w:rsidR="0091146F">
        <w:rPr>
          <w:rFonts w:ascii="Bookman Old Style" w:hAnsi="Bookman Old Style" w:cs="Tahoma"/>
          <w:sz w:val="21"/>
          <w:szCs w:val="21"/>
        </w:rPr>
        <w:t xml:space="preserve">pertimbangan </w:t>
      </w:r>
      <w:r w:rsidR="0091146F" w:rsidRPr="00A712B4">
        <w:rPr>
          <w:rFonts w:ascii="Bookman Old Style" w:hAnsi="Bookman Old Style" w:cs="Tahoma"/>
          <w:sz w:val="21"/>
          <w:szCs w:val="21"/>
        </w:rPr>
        <w:t>tersebut diatas, perlu menet</w:t>
      </w:r>
      <w:r w:rsidR="0091146F">
        <w:rPr>
          <w:rFonts w:ascii="Bookman Old Style" w:hAnsi="Bookman Old Style" w:cs="Tahoma"/>
          <w:sz w:val="21"/>
          <w:szCs w:val="21"/>
        </w:rPr>
        <w:t>a</w:t>
      </w:r>
      <w:r w:rsidR="0091146F" w:rsidRPr="00A712B4">
        <w:rPr>
          <w:rFonts w:ascii="Bookman Old Style" w:hAnsi="Bookman Old Style" w:cs="Tahoma"/>
          <w:sz w:val="21"/>
          <w:szCs w:val="21"/>
        </w:rPr>
        <w:t xml:space="preserve">pkan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91146F">
        <w:rPr>
          <w:rFonts w:ascii="Bookman Old Style" w:hAnsi="Bookman Old Style" w:cs="Tahoma"/>
          <w:bCs/>
          <w:sz w:val="21"/>
          <w:szCs w:val="21"/>
        </w:rPr>
        <w:t>,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3864C2">
        <w:rPr>
          <w:rFonts w:ascii="Bookman Old Style" w:hAnsi="Bookman Old Style" w:cs="Tahoma"/>
          <w:bCs/>
          <w:sz w:val="21"/>
          <w:szCs w:val="21"/>
        </w:rPr>
        <w:t>2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1146F" w:rsidRPr="00A712B4">
        <w:rPr>
          <w:rFonts w:ascii="Bookman Old Style" w:hAnsi="Bookman Old Style" w:cs="Tahoma"/>
          <w:sz w:val="21"/>
          <w:szCs w:val="21"/>
        </w:rPr>
        <w:t>dengan Keputusan Ketua Pengadilan Tinggi Agama Padang</w:t>
      </w:r>
      <w:r w:rsidR="00C016CD">
        <w:rPr>
          <w:rFonts w:ascii="Bookman Old Style" w:hAnsi="Bookman Old Style" w:cs="Tahoma"/>
          <w:sz w:val="21"/>
          <w:szCs w:val="21"/>
        </w:rPr>
        <w:t>;</w:t>
      </w:r>
    </w:p>
    <w:p w14:paraId="08438B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253EB4F" w14:textId="346E96E4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 Nomor 14 Tahun 1985 tentang Mahkamah Agung sebagaimana telah beberapa kali diubah terakhir dengan Undang-Undang Nomor 3 Tahun 2009 tentang Perubahan Kedua Atas Undang-Undang Nomor 14 Tahun 1985 tentang Mahkamah Agung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770AE5" w14:textId="7E803F00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59E9BAD2" w14:textId="28D942FD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 Nomor 7 Tahun 1989 tentang Peradilan Agama sebagaimana telah beberapa kali diubah terakhir dengan Undang-Undang Nomor 50 Tahun 2009 tentang Perubahan Kedua Atas Undang-Undang Nomor 7 Tahun 1989 tentang Peradilan Agama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40C3B61" w14:textId="519F0E37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7 Tahun 2016 tentang Penegakan Disiplin Kerja Hakim pada Mahkamah Agung dan Badan Peradilan yang Berada dibawahnya;</w:t>
      </w:r>
    </w:p>
    <w:p w14:paraId="544ED6DF" w14:textId="09DC12EE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8 Tahun 2016 tentang Pengawasan dan Pembinaan Atasan Langsung di Lingkungan Mahkamah Agung dan Badan Peradilan dibawahnya;</w:t>
      </w:r>
    </w:p>
    <w:p w14:paraId="6F9612A8" w14:textId="4CBC09D8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>Peraturan Mahkamah Agung Nomor 9 Tahun 2016 tentang Pedoman Penanganan Pengaduan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>) di Mahkamah Agung dan Badan Peradilan yang Berada Dibawahnya;</w:t>
      </w:r>
    </w:p>
    <w:p w14:paraId="27CED366" w14:textId="23BE722B" w:rsidR="00DF17A9" w:rsidRPr="00DF17A9" w:rsidRDefault="008E7CE7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DF17A9">
        <w:rPr>
          <w:rFonts w:ascii="Bookman Old Style" w:hAnsi="Bookman Old Style" w:cs="Tahoma"/>
          <w:bCs/>
          <w:sz w:val="21"/>
          <w:szCs w:val="21"/>
        </w:rPr>
        <w:tab/>
        <w:t>7.</w:t>
      </w:r>
      <w:r w:rsidR="00DF17A9">
        <w:rPr>
          <w:rFonts w:ascii="Bookman Old Style" w:hAnsi="Bookman Old Style" w:cs="Tahoma"/>
          <w:bCs/>
          <w:sz w:val="21"/>
          <w:szCs w:val="21"/>
        </w:rPr>
        <w:tab/>
      </w:r>
      <w:r w:rsidR="00DF17A9" w:rsidRPr="00DF17A9">
        <w:rPr>
          <w:rFonts w:ascii="Bookman Old Style" w:hAnsi="Bookman Old Style" w:cs="Tahoma"/>
          <w:bCs/>
          <w:sz w:val="21"/>
          <w:szCs w:val="21"/>
        </w:rPr>
        <w:t>Keputusan Ketua Mahkamah Agung Nomor KMA/080/SK/VIII/2006 tentang Pedoman Pelaksanaan Pengawasan di Lingkungan Badan-badan Peradilan</w:t>
      </w:r>
      <w:r w:rsidR="00DF17A9">
        <w:rPr>
          <w:rFonts w:ascii="Bookman Old Style" w:hAnsi="Bookman Old Style" w:cs="Tahoma"/>
          <w:bCs/>
          <w:sz w:val="21"/>
          <w:szCs w:val="21"/>
        </w:rPr>
        <w:t>;</w:t>
      </w:r>
    </w:p>
    <w:p w14:paraId="2E6D2038" w14:textId="05B25007" w:rsidR="00DF17A9" w:rsidRDefault="00DF17A9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Ketua Mahkamah Agung Nomor 145/KMA/SK/VIII/2007 tentang Memberlakukan Buku IV Pedoman Pelaksanaan Pengawasan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F17A9">
        <w:rPr>
          <w:rFonts w:ascii="Bookman Old Style" w:hAnsi="Bookman Old Style" w:cs="Tahoma"/>
          <w:bCs/>
          <w:sz w:val="21"/>
          <w:szCs w:val="21"/>
        </w:rPr>
        <w:t>i Lingkungan Badan-Badan Peradilan</w:t>
      </w:r>
    </w:p>
    <w:p w14:paraId="0B3FA050" w14:textId="77777777" w:rsidR="008E7CE7" w:rsidRDefault="008E7CE7" w:rsidP="008E7CE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20D255F" w14:textId="0D277EF9" w:rsidR="00164167" w:rsidRPr="00430F83" w:rsidRDefault="00533912" w:rsidP="00FD69F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 w:rsidR="008D716A"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ab/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Dengan mencabut keputusan Ketua Pengadilan Tinggi Agama Padang </w:t>
      </w:r>
      <w:r w:rsidR="00164167" w:rsidRPr="00A45DB9">
        <w:rPr>
          <w:rFonts w:ascii="Bookman Old Style" w:hAnsi="Bookman Old Style" w:cs="Segoe UI"/>
          <w:sz w:val="21"/>
          <w:szCs w:val="21"/>
        </w:rPr>
        <w:br/>
      </w:r>
      <w:r w:rsidR="008D716A" w:rsidRPr="00A45DB9">
        <w:rPr>
          <w:rFonts w:ascii="Bookman Old Style" w:hAnsi="Bookman Old Style" w:cs="Segoe UI"/>
          <w:sz w:val="21"/>
          <w:szCs w:val="21"/>
        </w:rPr>
        <w:t>Nomor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D124A9" w:rsidRPr="00D124A9">
        <w:rPr>
          <w:rFonts w:ascii="Bookman Old Style" w:hAnsi="Bookman Old Style" w:cs="Segoe UI"/>
          <w:sz w:val="21"/>
          <w:szCs w:val="21"/>
        </w:rPr>
        <w:t>W3-A/</w:t>
      </w:r>
      <w:r w:rsidR="00A71772">
        <w:rPr>
          <w:rFonts w:ascii="Bookman Old Style" w:hAnsi="Bookman Old Style" w:cs="Segoe UI"/>
          <w:sz w:val="21"/>
          <w:szCs w:val="21"/>
        </w:rPr>
        <w:t>2454</w:t>
      </w:r>
      <w:r w:rsidR="00D124A9" w:rsidRPr="00D124A9">
        <w:rPr>
          <w:rFonts w:ascii="Bookman Old Style" w:hAnsi="Bookman Old Style" w:cs="Segoe UI"/>
          <w:sz w:val="21"/>
          <w:szCs w:val="21"/>
        </w:rPr>
        <w:t>/PS.00/</w:t>
      </w:r>
      <w:r w:rsidR="00A71772">
        <w:rPr>
          <w:rFonts w:ascii="Bookman Old Style" w:hAnsi="Bookman Old Style" w:cs="Segoe UI"/>
          <w:sz w:val="21"/>
          <w:szCs w:val="21"/>
        </w:rPr>
        <w:t>9</w:t>
      </w:r>
      <w:r w:rsidR="00D124A9" w:rsidRPr="00D124A9">
        <w:rPr>
          <w:rFonts w:ascii="Bookman Old Style" w:hAnsi="Bookman Old Style" w:cs="Segoe UI"/>
          <w:sz w:val="21"/>
          <w:szCs w:val="21"/>
        </w:rPr>
        <w:t>/2021</w:t>
      </w:r>
      <w:r w:rsidR="00D124A9">
        <w:rPr>
          <w:rFonts w:ascii="Bookman Old Style" w:hAnsi="Bookman Old Style" w:cs="Segoe UI"/>
          <w:sz w:val="21"/>
          <w:szCs w:val="21"/>
        </w:rPr>
        <w:t xml:space="preserve"> 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tanggal </w:t>
      </w:r>
      <w:r w:rsidR="00D124A9">
        <w:rPr>
          <w:rFonts w:ascii="Bookman Old Style" w:hAnsi="Bookman Old Style" w:cs="Segoe UI"/>
          <w:sz w:val="21"/>
          <w:szCs w:val="21"/>
        </w:rPr>
        <w:t>8</w:t>
      </w:r>
      <w:r w:rsidR="00F5071F">
        <w:rPr>
          <w:rFonts w:ascii="Bookman Old Style" w:hAnsi="Bookman Old Style" w:cs="Segoe UI"/>
          <w:sz w:val="21"/>
          <w:szCs w:val="21"/>
        </w:rPr>
        <w:t xml:space="preserve"> </w:t>
      </w:r>
      <w:r w:rsidR="00A71772">
        <w:rPr>
          <w:rFonts w:ascii="Bookman Old Style" w:hAnsi="Bookman Old Style" w:cs="Segoe UI"/>
          <w:sz w:val="21"/>
          <w:szCs w:val="21"/>
        </w:rPr>
        <w:t>September</w:t>
      </w:r>
      <w:r w:rsidR="00721DC6">
        <w:rPr>
          <w:rFonts w:ascii="Bookman Old Style" w:hAnsi="Bookman Old Style" w:cs="Segoe UI"/>
          <w:sz w:val="21"/>
          <w:szCs w:val="21"/>
        </w:rPr>
        <w:t xml:space="preserve"> </w:t>
      </w:r>
      <w:r w:rsidR="00164167" w:rsidRPr="00A45DB9">
        <w:rPr>
          <w:rFonts w:ascii="Bookman Old Style" w:hAnsi="Bookman Old Style" w:cs="Segoe UI"/>
          <w:sz w:val="21"/>
          <w:szCs w:val="21"/>
        </w:rPr>
        <w:t>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tentang Penunjukan Hakim Pengawas Bidang, Hakim Pembina dan Pengawas Daerah di Lingkungan Pengadilan Tinggi Agama Padang Tahun 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>.</w:t>
      </w:r>
    </w:p>
    <w:p w14:paraId="3D5F7020" w14:textId="77777777" w:rsidR="00164167" w:rsidRPr="00BD741B" w:rsidRDefault="0016416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61A75C53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4797CF9E" w14:textId="564BC897" w:rsidR="004E40E1" w:rsidRDefault="00C016CD" w:rsidP="0072133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 w:rsidR="00DF4165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4E40E1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599CB8FD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41ED25FC" w:rsidR="00552061" w:rsidRDefault="00C016CD" w:rsidP="00FD69F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Menunjuk yang namanya tercantum dalam lampiran I Keputusan ini sebagai Hakim Pengawas Bidang</w:t>
      </w:r>
      <w:r w:rsidR="00641049">
        <w:rPr>
          <w:rFonts w:ascii="Bookman Old Style" w:hAnsi="Bookman Old Style"/>
          <w:sz w:val="21"/>
          <w:szCs w:val="21"/>
        </w:rPr>
        <w:t xml:space="preserve"> pada Pengadilan Tinggi Agama Padang, </w:t>
      </w:r>
      <w:r>
        <w:rPr>
          <w:rFonts w:ascii="Bookman Old Style" w:hAnsi="Bookman Old Style"/>
          <w:sz w:val="21"/>
          <w:szCs w:val="21"/>
        </w:rPr>
        <w:t xml:space="preserve">lampiran II sebagai Hakim Pembina dan Pengawas Daerah di lingkungan Pengadilan Tinggi Agama Padang </w:t>
      </w:r>
      <w:r w:rsidR="00641049">
        <w:rPr>
          <w:rFonts w:ascii="Bookman Old Style" w:hAnsi="Bookman Old Style"/>
          <w:sz w:val="21"/>
          <w:szCs w:val="21"/>
        </w:rPr>
        <w:t xml:space="preserve">dan lampiran </w:t>
      </w:r>
      <w:r w:rsidR="004E40E1">
        <w:rPr>
          <w:rFonts w:ascii="Bookman Old Style" w:hAnsi="Bookman Old Style"/>
          <w:sz w:val="21"/>
          <w:szCs w:val="21"/>
        </w:rPr>
        <w:t>I</w:t>
      </w:r>
      <w:r w:rsidR="00721DC6">
        <w:rPr>
          <w:rFonts w:ascii="Bookman Old Style" w:hAnsi="Bookman Old Style"/>
          <w:sz w:val="21"/>
          <w:szCs w:val="21"/>
        </w:rPr>
        <w:t>II</w:t>
      </w:r>
      <w:r w:rsidR="00641049">
        <w:rPr>
          <w:rFonts w:ascii="Bookman Old Style" w:hAnsi="Bookman Old Style"/>
          <w:sz w:val="21"/>
          <w:szCs w:val="21"/>
        </w:rPr>
        <w:t xml:space="preserve"> sebagai Pe</w:t>
      </w:r>
      <w:r w:rsidR="00BD4DEA">
        <w:rPr>
          <w:rFonts w:ascii="Bookman Old Style" w:hAnsi="Bookman Old Style"/>
          <w:sz w:val="21"/>
          <w:szCs w:val="21"/>
        </w:rPr>
        <w:t>mbantu</w:t>
      </w:r>
      <w:r w:rsidR="00641049">
        <w:rPr>
          <w:rFonts w:ascii="Bookman Old Style" w:hAnsi="Bookman Old Style"/>
          <w:sz w:val="21"/>
          <w:szCs w:val="21"/>
        </w:rPr>
        <w:t xml:space="preserve"> Hakim </w:t>
      </w:r>
      <w:r w:rsidR="00FD69FA" w:rsidRPr="00EA2303">
        <w:rPr>
          <w:rFonts w:ascii="Bookman Old Style" w:hAnsi="Bookman Old Style"/>
          <w:sz w:val="21"/>
          <w:szCs w:val="21"/>
        </w:rPr>
        <w:t xml:space="preserve">dalam </w:t>
      </w:r>
      <w:r w:rsidR="004E40E1" w:rsidRPr="00EA2303">
        <w:rPr>
          <w:rFonts w:ascii="Bookman Old Style" w:hAnsi="Bookman Old Style"/>
          <w:sz w:val="21"/>
          <w:szCs w:val="21"/>
        </w:rPr>
        <w:t>Pelaksanaan Pengawasan Bidang</w:t>
      </w:r>
      <w:r w:rsidR="00FD69FA">
        <w:rPr>
          <w:rFonts w:ascii="Bookman Old Style" w:hAnsi="Bookman Old Style"/>
          <w:sz w:val="21"/>
          <w:szCs w:val="21"/>
        </w:rPr>
        <w:t>,</w:t>
      </w:r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Pembina dan Pengawas </w:t>
      </w:r>
      <w:r w:rsidR="004E40E1" w:rsidRPr="00EA2303">
        <w:rPr>
          <w:rFonts w:ascii="Bookman Old Style" w:hAnsi="Bookman Old Style"/>
          <w:sz w:val="21"/>
          <w:szCs w:val="21"/>
        </w:rPr>
        <w:t>Daerah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FD69FA">
        <w:rPr>
          <w:rFonts w:ascii="Bookman Old Style" w:hAnsi="Bookman Old Style"/>
          <w:sz w:val="21"/>
          <w:szCs w:val="21"/>
        </w:rPr>
        <w:br/>
      </w:r>
      <w:r w:rsidR="00040B91"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E92CDDB" w14:textId="6697A762" w:rsidR="00022919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22919">
        <w:rPr>
          <w:rFonts w:ascii="Bookman Old Style" w:hAnsi="Bookman Old Style" w:cs="Tahoma"/>
          <w:bCs/>
          <w:sz w:val="21"/>
          <w:szCs w:val="21"/>
        </w:rPr>
        <w:t xml:space="preserve">Dalam hal pengawasan CCTV online Satker, Hakim Pembina dan Pengawas Daerah melakukan monitoring dan evaluasi secara berkala dan </w:t>
      </w:r>
      <w:r w:rsidR="00022919">
        <w:rPr>
          <w:rFonts w:ascii="Bookman Old Style" w:hAnsi="Bookman Old Style" w:cs="Tahoma"/>
          <w:bCs/>
          <w:i/>
          <w:iCs/>
          <w:sz w:val="21"/>
          <w:szCs w:val="21"/>
        </w:rPr>
        <w:t xml:space="preserve">realtime </w:t>
      </w:r>
      <w:r w:rsidR="00022919">
        <w:rPr>
          <w:rFonts w:ascii="Bookman Old Style" w:hAnsi="Bookman Old Style" w:cs="Tahoma"/>
          <w:bCs/>
          <w:sz w:val="21"/>
          <w:szCs w:val="21"/>
        </w:rPr>
        <w:t>terhadap:</w:t>
      </w:r>
    </w:p>
    <w:p w14:paraId="62FD35B6" w14:textId="3EBAC67A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Apel Senin pagi dan Jum’at sore;</w:t>
      </w:r>
    </w:p>
    <w:p w14:paraId="1E5D0AC4" w14:textId="255B3C22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Pelayanan pada PTSP sesuai SOP dan protocol Covid-19;</w:t>
      </w:r>
    </w:p>
    <w:p w14:paraId="09CAC8E1" w14:textId="525CA1EF" w:rsidR="00022919" w:rsidRP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Laporan Hakim Pembina dan Pengawas Daerah dan tim cukup melalui menu pelaporan monev pada Aplikasi </w:t>
      </w:r>
      <w:r>
        <w:rPr>
          <w:rFonts w:ascii="Bookman Old Style" w:hAnsi="Bookman Old Style" w:cs="Tahoma"/>
          <w:bCs/>
          <w:i/>
          <w:iCs/>
          <w:sz w:val="21"/>
          <w:szCs w:val="21"/>
        </w:rPr>
        <w:t xml:space="preserve">Access CCTV Online (ACO) </w:t>
      </w:r>
    </w:p>
    <w:p w14:paraId="5CB226D2" w14:textId="02119532" w:rsidR="00997ACB" w:rsidRDefault="00D23085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C016CD">
        <w:rPr>
          <w:rFonts w:ascii="Bookman Old Style" w:hAnsi="Bookman Old Style" w:cs="Tahoma"/>
          <w:bCs/>
          <w:sz w:val="21"/>
          <w:szCs w:val="21"/>
        </w:rPr>
        <w:t>,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melaksanakan pembinaan dan pengawasan dengan penuh tanggungjawab </w:t>
      </w:r>
      <w:r w:rsidR="004E40E1">
        <w:rPr>
          <w:rFonts w:ascii="Bookman Old Style" w:hAnsi="Bookman Old Style" w:cs="Tahoma"/>
          <w:bCs/>
          <w:sz w:val="21"/>
          <w:szCs w:val="21"/>
        </w:rPr>
        <w:t>dibawah koordinasi Wakil Ketua Pengad</w:t>
      </w:r>
      <w:r w:rsidR="00FD69FA">
        <w:rPr>
          <w:rFonts w:ascii="Bookman Old Style" w:hAnsi="Bookman Old Style" w:cs="Tahoma"/>
          <w:bCs/>
          <w:sz w:val="21"/>
          <w:szCs w:val="21"/>
        </w:rPr>
        <w:t>ilan Tinggi Agama Padang selaku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koordinator pembinaan dan pengawasan </w:t>
      </w:r>
      <w:r w:rsidR="00BD4DEA">
        <w:rPr>
          <w:rFonts w:ascii="Bookman Old Style" w:hAnsi="Bookman Old Style"/>
          <w:sz w:val="21"/>
          <w:szCs w:val="21"/>
        </w:rPr>
        <w:t xml:space="preserve">dengan dibantu oleh Panitera </w:t>
      </w:r>
      <w:r w:rsidR="007D170E">
        <w:rPr>
          <w:rFonts w:ascii="Bookman Old Style" w:hAnsi="Bookman Old Style"/>
          <w:sz w:val="21"/>
          <w:szCs w:val="21"/>
        </w:rPr>
        <w:t xml:space="preserve">dan Sekretaris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Pengadilan Tinggi Agama Padang </w:t>
      </w:r>
      <w:r w:rsidR="00BD4DEA">
        <w:rPr>
          <w:rFonts w:ascii="Bookman Old Style" w:hAnsi="Bookman Old Style"/>
          <w:sz w:val="21"/>
          <w:szCs w:val="21"/>
        </w:rPr>
        <w:t xml:space="preserve">sebagai sekretaris pembinaan dan pengawasan </w:t>
      </w:r>
      <w:r w:rsidR="004E40E1">
        <w:rPr>
          <w:rFonts w:ascii="Bookman Old Style" w:hAnsi="Bookman Old Style"/>
          <w:sz w:val="21"/>
          <w:szCs w:val="21"/>
        </w:rPr>
        <w:t>di lingkungan Pengadilan Tinggi Agama Padang</w:t>
      </w:r>
      <w:r w:rsidR="00997ACB">
        <w:rPr>
          <w:rFonts w:ascii="Bookman Old Style" w:hAnsi="Bookman Old Style"/>
          <w:sz w:val="21"/>
          <w:szCs w:val="21"/>
        </w:rPr>
        <w:t>;</w:t>
      </w:r>
    </w:p>
    <w:p w14:paraId="7DD61184" w14:textId="3BE52BAC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</w:t>
      </w:r>
      <w:r w:rsidR="00D23085">
        <w:rPr>
          <w:rFonts w:ascii="Bookman Old Style" w:hAnsi="Bookman Old Style" w:cs="Tahoma"/>
          <w:bCs/>
          <w:sz w:val="21"/>
          <w:szCs w:val="21"/>
        </w:rPr>
        <w:t>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Dalam melaksananakan tugas sebagaimana tersebut pada di</w:t>
      </w:r>
      <w:r w:rsidR="002D1583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 xml:space="preserve">tum </w:t>
      </w:r>
      <w:r w:rsidR="00D23085"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E40E1">
        <w:rPr>
          <w:rFonts w:ascii="Bookman Old Style" w:hAnsi="Bookman Old Style" w:cs="Tahoma"/>
          <w:bCs/>
          <w:sz w:val="21"/>
          <w:szCs w:val="21"/>
        </w:rPr>
        <w:t>melaporkan hasil pengawasannya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kepada Ketua</w:t>
      </w:r>
      <w:r w:rsidR="008D716A">
        <w:rPr>
          <w:rFonts w:ascii="Bookman Old Style" w:hAnsi="Bookman Old Style" w:cs="Tahoma"/>
          <w:bCs/>
          <w:sz w:val="21"/>
          <w:szCs w:val="21"/>
        </w:rPr>
        <w:t xml:space="preserve"> Pengadilan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melalui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Wakil Ketua Pengadilan Tinggi Agama Padang selaku </w:t>
      </w:r>
      <w:r w:rsidR="007D170E">
        <w:rPr>
          <w:rFonts w:ascii="Bookman Old Style" w:hAnsi="Bookman Old Style"/>
          <w:sz w:val="21"/>
          <w:szCs w:val="21"/>
        </w:rPr>
        <w:t xml:space="preserve">koordinator pembinaan dan pengawasan dibantu oleh Panitera dan Sekretaris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Pengadilan Tinggi Agama Padang </w:t>
      </w:r>
      <w:r w:rsidR="007D170E">
        <w:rPr>
          <w:rFonts w:ascii="Bookman Old Style" w:hAnsi="Bookman Old Style"/>
          <w:sz w:val="21"/>
          <w:szCs w:val="21"/>
        </w:rPr>
        <w:t>sebagai sekretaris pembinaan dan pengawasan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13A5292D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LIMA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Jika dipandang perlu, Ketua Pengadilan Tinggi Agama Padang dapat menugaskan aparatur bidang kesekretariatan Pengadilan Tinggi Agama Padang untuk sebagai pendamping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1583">
        <w:rPr>
          <w:rFonts w:ascii="Bookman Old Style" w:hAnsi="Bookman Old Style" w:cs="Tahoma"/>
          <w:bCs/>
          <w:sz w:val="21"/>
          <w:szCs w:val="21"/>
        </w:rPr>
        <w:t xml:space="preserve">dalam </w:t>
      </w:r>
      <w:r>
        <w:rPr>
          <w:rFonts w:ascii="Bookman Old Style" w:hAnsi="Bookman Old Style" w:cs="Tahoma"/>
          <w:bCs/>
          <w:sz w:val="21"/>
          <w:szCs w:val="21"/>
        </w:rPr>
        <w:t>melaksanakan</w:t>
      </w:r>
      <w:r w:rsidR="002D1583">
        <w:rPr>
          <w:rFonts w:ascii="Bookman Old Style" w:hAnsi="Bookman Old Style" w:cs="Tahoma"/>
          <w:bCs/>
          <w:sz w:val="21"/>
          <w:szCs w:val="21"/>
        </w:rPr>
        <w:t xml:space="preserve"> tugas</w:t>
      </w:r>
      <w:r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186ADEE8" w14:textId="7069F37D" w:rsidR="00552061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ENAM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Segala biaya yang timbul akibat kep</w:t>
      </w:r>
      <w:r w:rsidR="00FD69FA">
        <w:rPr>
          <w:rFonts w:ascii="Bookman Old Style" w:hAnsi="Bookman Old Style" w:cs="Tahoma"/>
          <w:bCs/>
          <w:sz w:val="21"/>
          <w:szCs w:val="21"/>
        </w:rPr>
        <w:t>utusan ini dibebankan pada DIPA</w:t>
      </w:r>
      <w:r w:rsidR="0016416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016CD">
        <w:rPr>
          <w:rFonts w:ascii="Bookman Old Style" w:hAnsi="Bookman Old Style" w:cs="Tahoma"/>
          <w:bCs/>
          <w:sz w:val="21"/>
          <w:szCs w:val="21"/>
        </w:rPr>
        <w:t>Pengadilan Tinggi A</w:t>
      </w:r>
      <w:r w:rsidR="008D716A">
        <w:rPr>
          <w:rFonts w:ascii="Bookman Old Style" w:hAnsi="Bookman Old Style" w:cs="Tahoma"/>
          <w:bCs/>
          <w:sz w:val="21"/>
          <w:szCs w:val="21"/>
        </w:rPr>
        <w:t>gama Padang Tahun Anggaran 202</w:t>
      </w:r>
      <w:r w:rsidR="003864C2">
        <w:rPr>
          <w:rFonts w:ascii="Bookman Old Style" w:hAnsi="Bookman Old Style" w:cs="Tahoma"/>
          <w:bCs/>
          <w:sz w:val="21"/>
          <w:szCs w:val="21"/>
        </w:rPr>
        <w:t>2</w:t>
      </w:r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6C8C009D" w:rsidR="00552061" w:rsidRDefault="00997ACB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D23085">
        <w:rPr>
          <w:rFonts w:ascii="Bookman Old Style" w:hAnsi="Bookman Old Style"/>
          <w:sz w:val="21"/>
          <w:szCs w:val="21"/>
        </w:rPr>
        <w:t>TUJUH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 w:rsidR="00C016CD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78F71116" w14:textId="53CA555C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C016CD">
        <w:rPr>
          <w:rFonts w:ascii="Bookman Old Style" w:hAnsi="Bookman Old Style"/>
          <w:sz w:val="21"/>
          <w:szCs w:val="21"/>
        </w:rPr>
        <w:t>tanggal</w:t>
      </w:r>
      <w:r w:rsidR="00533912">
        <w:rPr>
          <w:rFonts w:ascii="Bookman Old Style" w:hAnsi="Bookman Old Style"/>
          <w:sz w:val="21"/>
          <w:szCs w:val="21"/>
        </w:rPr>
        <w:t xml:space="preserve"> </w:t>
      </w:r>
      <w:r w:rsidR="003864C2">
        <w:rPr>
          <w:rFonts w:ascii="Bookman Old Style" w:hAnsi="Bookman Old Style"/>
          <w:sz w:val="21"/>
          <w:szCs w:val="21"/>
        </w:rPr>
        <w:t xml:space="preserve">3 Januari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3864C2">
        <w:rPr>
          <w:rFonts w:ascii="Bookman Old Style" w:hAnsi="Bookman Old Style"/>
          <w:sz w:val="21"/>
          <w:szCs w:val="21"/>
          <w:lang w:val="en-ID"/>
        </w:rPr>
        <w:t>2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5141C895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Tembusan:</w:t>
      </w:r>
    </w:p>
    <w:p w14:paraId="407090A3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 w14:paraId="39699422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Kepala Badan Pengawasan Mahkamah Agung RI Jakarta;</w:t>
      </w:r>
    </w:p>
    <w:p w14:paraId="2264AACE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Agama se Sumatera Barat;</w:t>
      </w:r>
    </w:p>
    <w:p w14:paraId="0AF95B22" w14:textId="77777777" w:rsidR="00552061" w:rsidRDefault="00552061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3E073DB9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:W3</w:t>
      </w:r>
      <w:r w:rsidR="0076741E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A/</w:t>
      </w:r>
      <w:r w:rsidR="003864C2">
        <w:rPr>
          <w:rFonts w:ascii="Bookman Old Style" w:hAnsi="Bookman Old Style"/>
          <w:sz w:val="20"/>
          <w:szCs w:val="20"/>
        </w:rPr>
        <w:t>106</w:t>
      </w:r>
      <w:r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</w:t>
      </w:r>
      <w:r w:rsidR="00DF4165"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7AD38B8D" w14:textId="4F1C6316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3864C2">
        <w:rPr>
          <w:rFonts w:ascii="Bookman Old Style" w:hAnsi="Bookman Old Style"/>
          <w:sz w:val="20"/>
          <w:szCs w:val="20"/>
        </w:rPr>
        <w:t>3 JANUARI</w:t>
      </w:r>
      <w:r w:rsidR="00660735">
        <w:rPr>
          <w:rFonts w:ascii="Bookman Old Style" w:hAnsi="Bookman Old Style"/>
          <w:sz w:val="20"/>
          <w:szCs w:val="20"/>
        </w:rPr>
        <w:t xml:space="preserve"> </w:t>
      </w:r>
      <w:r w:rsidR="00110D3F">
        <w:rPr>
          <w:rFonts w:ascii="Bookman Old Style" w:hAnsi="Bookman Old Style"/>
          <w:sz w:val="20"/>
          <w:szCs w:val="20"/>
        </w:rPr>
        <w:t>2021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8694B6F" w:rsidR="00552061" w:rsidRDefault="009A471D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68438986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</w:t>
      </w:r>
      <w:r w:rsidR="004605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409C9AC8" w14:textId="46E2D24A" w:rsidR="00552061" w:rsidRDefault="00110D3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480B56D1" w14:textId="77777777" w:rsidR="00685DA8" w:rsidRDefault="00685DA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4605DD" w14:paraId="24D5D1AB" w14:textId="77777777" w:rsidTr="00685DA8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5173A4D4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4D223F" w14:textId="59A5043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479F109A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42341B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4605DD" w14:paraId="4A50546C" w14:textId="77777777" w:rsidTr="00655DC8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EAEC8C" w14:textId="06C399BD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183E3" w14:textId="18EDADB9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63B7B0B" w14:textId="5A47378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D6AD1" w14:textId="6839813E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E7951D" w14:textId="47733555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7894E768" w14:textId="77777777" w:rsidTr="00655DC8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351E" w14:textId="14973E55" w:rsidR="00655DC8" w:rsidRP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06EE1" w14:textId="22DB5BE4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868D" w14:textId="085F6CFE" w:rsidR="00655DC8" w:rsidRDefault="00655DC8" w:rsidP="00655DC8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CDA70" w14:textId="77777777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139F906C" w14:textId="77777777" w:rsidTr="00655DC8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B25EB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3CE1E4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Dr. Abd. Hakim, M.H.I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1CB2BD06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196108311987031003</w:t>
            </w:r>
          </w:p>
          <w:p w14:paraId="377A81FC" w14:textId="100A56D0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135E9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 w14:paraId="71D983AD" w14:textId="646E2F5E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D699A" w14:textId="4FE50392" w:rsidR="00685DA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E9063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283EC753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9A0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09CDF1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 w14:paraId="3F4626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200D81C4" w14:textId="752A90B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C64" w14:textId="312CCDB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 w14:paraId="18475420" w14:textId="52F8735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3812BF" w14:textId="40DF5EE8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FB5C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37047060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FA547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43B2B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Irsyadi, S.Ag., M.Ag.</w:t>
            </w:r>
          </w:p>
          <w:p w14:paraId="0757747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197007021996031005</w:t>
            </w:r>
          </w:p>
          <w:p w14:paraId="7E345574" w14:textId="781EE9F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B5162" w14:textId="6F1D149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 w14:paraId="6D8D16A6" w14:textId="2D4DF8FD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39FA" w14:textId="03628FED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008F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1C6C2A3E" w14:textId="77777777" w:rsidTr="00DF17A9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FB9F" w14:textId="76E6B78B" w:rsidR="00655DC8" w:rsidRPr="00685DA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BIDANG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F5C8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4A62A" w14:textId="77777777" w:rsidR="00655DC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76F0D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546929FB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5A8B1" w14:textId="77777777" w:rsidR="00685DA8" w:rsidRPr="00F43B54" w:rsidRDefault="00685DA8" w:rsidP="00685DA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679111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69DD01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13C56A3E" w14:textId="1C657312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68E48" w14:textId="35CD352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E99EDCD" w14:textId="7725310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9F233D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17897B22" w14:textId="0817A43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Keuangan dan Pelaporan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457A1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C318624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E2710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AA60A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Nuzirwan, M.H.I.</w:t>
            </w:r>
          </w:p>
          <w:p w14:paraId="3749AFF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85DA8">
              <w:rPr>
                <w:rFonts w:ascii="Bookman Old Style" w:hAnsi="Bookman Old Style" w:cs="Times New Roman"/>
                <w:sz w:val="21"/>
                <w:szCs w:val="21"/>
              </w:rPr>
              <w:t>195504261984031001</w:t>
            </w:r>
          </w:p>
          <w:p w14:paraId="17DD6EED" w14:textId="20F18342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5489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4F532F8" w14:textId="38FF1CAE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B128C3" w14:textId="02A6C14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Kinerja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Pelayanan Publik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5A46B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F7C36DF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B7C9FD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4A24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Drs. Ridwan Alimunir, S.H., M.H.</w:t>
            </w:r>
          </w:p>
          <w:p w14:paraId="11F1AFF2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48CCE2F9" w14:textId="7FF794F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1A3DC4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2C523B" w14:textId="01C05C0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81C0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7A5B9139" w14:textId="25778F4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Tata Usaha dan Rumah Tangga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DF383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6F0DBF67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8FBD8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D94C8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 w14:paraId="4CB0BB2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7CE25E2A" w14:textId="25EA3D8F" w:rsidR="00015889" w:rsidRPr="00EA2303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5CE9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FE8FD5" w14:textId="74E22FD8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436327" w14:textId="6B9C4B6E" w:rsidR="00015889" w:rsidRPr="003C03A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Persidangan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F863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7D0A7EA9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65B97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D37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 w14:paraId="414B6C3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425476BD" w14:textId="058315DC" w:rsidR="00D124A9" w:rsidRPr="00721DC6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A3BE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D5C040E" w14:textId="0509532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146D4C" w14:textId="51C8D703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Adminitrasi Perkara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1B8C7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C0BA606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1B59" w14:textId="2F99998A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9F0EDE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 w14:paraId="2BDF6529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709DE10C" w14:textId="264864CD" w:rsidR="00D124A9" w:rsidRPr="00EA2303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C23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AC7A04A" w14:textId="66360148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C0E0B3" w14:textId="7E647E5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73CF80A4" w14:textId="760097C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Kepegawaian dan Te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nologi Informasi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1A5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8704F6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7C234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9C798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 w14:paraId="26EFC282" w14:textId="77777777" w:rsidR="00D124A9" w:rsidRPr="00222768" w:rsidRDefault="00695B1F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1" w:history="1">
              <w:r w:rsidR="00D124A9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6771F42B" w14:textId="5705B63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162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9B114E7" w14:textId="705C374B" w:rsidR="00D124A9" w:rsidRPr="0001588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E49A9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 w14:paraId="397B95EB" w14:textId="7A0CA87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Rencana Program dan Anggaran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347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3CD0AE1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0E570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A8B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  <w:p w14:paraId="6C6AE411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1E3EC13F" w14:textId="5BBC5ECE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23EB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8885345" w14:textId="62EDDAA9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F5F8C" w14:textId="52A6D95B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Manajemen Peradilan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163C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0778106" w14:textId="77777777" w:rsidR="00552061" w:rsidRDefault="0055206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ABE7678" w14:textId="77777777" w:rsidR="00D124A9" w:rsidRDefault="00D124A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C5564E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30C8660" w14:textId="77777777" w:rsidR="00552061" w:rsidRDefault="00C016C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6A3BB14" w14:textId="462F6E7F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424CCB54" w14:textId="77777777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17211FEC" w14:textId="02838800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:W3-A/</w:t>
      </w:r>
      <w:r w:rsidR="003864C2">
        <w:rPr>
          <w:rFonts w:ascii="Bookman Old Style" w:hAnsi="Bookman Old Style"/>
          <w:sz w:val="20"/>
          <w:szCs w:val="20"/>
        </w:rPr>
        <w:t>106</w:t>
      </w:r>
      <w:r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6CD2625F" w14:textId="5B3B2E96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3864C2">
        <w:rPr>
          <w:rFonts w:ascii="Bookman Old Style" w:hAnsi="Bookman Old Style"/>
          <w:sz w:val="20"/>
          <w:szCs w:val="20"/>
        </w:rPr>
        <w:t xml:space="preserve">3 JANUARI </w:t>
      </w:r>
      <w:r>
        <w:rPr>
          <w:rFonts w:ascii="Bookman Old Style" w:hAnsi="Bookman Old Style"/>
          <w:sz w:val="20"/>
          <w:szCs w:val="20"/>
        </w:rPr>
        <w:t>202</w:t>
      </w:r>
      <w:r w:rsidR="003864C2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E14B4D8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5B6AB6AE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27EF26DA" w14:textId="77D2F63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PENUNJUKAN </w:t>
      </w:r>
      <w:r w:rsidR="00262CDB">
        <w:rPr>
          <w:rFonts w:ascii="Bookman Old Style" w:hAnsi="Bookman Old Style"/>
          <w:sz w:val="21"/>
          <w:szCs w:val="21"/>
        </w:rPr>
        <w:t xml:space="preserve">HAKIM PEMBINA DAN PENGAWAS DAERAH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1CB2336B" w14:textId="5969D55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7B6B4883" w14:textId="77777777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655DC8" w14:paraId="7C7A8DF6" w14:textId="77777777" w:rsidTr="000D29E6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C9D61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6AD49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D2923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F8FB6" w14:textId="39DE1EB4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DAERAH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790325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655DC8" w14:paraId="4E8E7E77" w14:textId="77777777" w:rsidTr="000D29E6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A50950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2E7C0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1989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81C57" w14:textId="7150965C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D431FD" w14:textId="4A4FE9C5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6AAD3195" w14:textId="77777777" w:rsidTr="000D29E6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86FA" w14:textId="77777777" w:rsidR="00655DC8" w:rsidRP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064D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F9DDF" w14:textId="77777777" w:rsidR="00655DC8" w:rsidRDefault="00655DC8" w:rsidP="000D29E6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8756A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72A693C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40550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5C7BEB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Dr. Abd. Hakim, M.H.I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7A0AC680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196108311987031003</w:t>
            </w:r>
          </w:p>
          <w:p w14:paraId="0A6E1E6E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2143D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 w14:paraId="281F3D6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4738F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52238B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A753FC2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3DF31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661DB7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 w14:paraId="728EB0D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67226318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084D5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 w14:paraId="1F34B58C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25915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60D33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04D687D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BD46A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09F4E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Irsyadi, S.Ag., M.Ag.</w:t>
            </w:r>
          </w:p>
          <w:p w14:paraId="47DC4109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197007021996031005</w:t>
            </w:r>
          </w:p>
          <w:p w14:paraId="67B7DDF8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B5BEC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 w14:paraId="7B9224A1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21A9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DC1CE6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1EF2065" w14:textId="77777777" w:rsidTr="00BD485A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6171" w14:textId="2A8A45FD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DAERAH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2AA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2E27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658F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7D489557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A8C7E" w14:textId="77777777" w:rsidR="00655DC8" w:rsidRPr="00F43B54" w:rsidRDefault="00655DC8" w:rsidP="00655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ACBAC1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0585570F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67697EDD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34C8C3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506D0EE" w14:textId="227EC90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726F05" w14:textId="3637D85C" w:rsidR="00655DC8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Pengadilan Agama Painan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9DD38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3280BC8D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02D58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9ADA5C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Nuzirwan, M.H.I.</w:t>
            </w:r>
          </w:p>
          <w:p w14:paraId="35B7BAA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85DA8">
              <w:rPr>
                <w:rFonts w:ascii="Bookman Old Style" w:hAnsi="Bookman Old Style" w:cs="Times New Roman"/>
                <w:sz w:val="21"/>
                <w:szCs w:val="21"/>
              </w:rPr>
              <w:t>195504261984031001</w:t>
            </w:r>
          </w:p>
          <w:p w14:paraId="630899AD" w14:textId="6480CAE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C619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395664" w14:textId="057198E0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33FB63" w14:textId="77777777" w:rsidR="003E3440" w:rsidRDefault="00015889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Batusangkar</w:t>
            </w:r>
          </w:p>
          <w:p w14:paraId="2059460F" w14:textId="465F78FB" w:rsidR="00015889" w:rsidRPr="000A7B95" w:rsidRDefault="00015889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Bukittinggi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6F8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4D499B67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91EBF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4D03F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Drs. Ridwan Alimunir, S.H., M.H.</w:t>
            </w:r>
          </w:p>
          <w:p w14:paraId="4A15D4F5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7B295ED9" w14:textId="42978D33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28AAE2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C308A47" w14:textId="61F06786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665BC" w14:textId="5CE9C020" w:rsidR="007F6B7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Padang Panjang</w:t>
            </w:r>
          </w:p>
          <w:p w14:paraId="3E31F768" w14:textId="77777777" w:rsidR="00BD485A" w:rsidRDefault="007F6B70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Koto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B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aru</w:t>
            </w:r>
          </w:p>
          <w:p w14:paraId="0D35881C" w14:textId="1DED1412" w:rsidR="00D124A9" w:rsidRDefault="00D124A9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Tanjung Pati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B34421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2BF98E25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DB8A19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787BD4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 w14:paraId="773333D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17798E92" w14:textId="0259291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F29D8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6D4FCCA" w14:textId="17CC0BBC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9AB83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Lubuk Sikaping</w:t>
            </w:r>
          </w:p>
          <w:p w14:paraId="23C261E4" w14:textId="3FEB5BD3" w:rsidR="003E344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Talu</w:t>
            </w:r>
          </w:p>
          <w:p w14:paraId="23F2A980" w14:textId="733239CC" w:rsidR="007F6B70" w:rsidRPr="003C03A9" w:rsidRDefault="007F6B7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Lubuk Basung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D5E5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7EB77FE1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37FE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9856F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 w14:paraId="6E4C6ED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7B4DEAE6" w14:textId="0545CBD0" w:rsidR="00BD485A" w:rsidRPr="00721DC6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88E9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3965AC" w14:textId="1A7391F3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B2CF3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Payakumbuh</w:t>
            </w:r>
          </w:p>
          <w:p w14:paraId="6FFE7BE1" w14:textId="0CC59807" w:rsidR="00BD485A" w:rsidRPr="00015889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Maninjau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36572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13A81E7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EE70D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82ADB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 w14:paraId="335051ED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2B63CD43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46D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0798E5ED" w14:textId="1695D3E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3198F7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Muara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L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abuh</w:t>
            </w:r>
          </w:p>
          <w:p w14:paraId="56EDA113" w14:textId="6EBFE02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Sawahlunto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92F4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9723330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AB69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D5516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 w14:paraId="31A0E3AA" w14:textId="77777777" w:rsidR="00BD485A" w:rsidRPr="00222768" w:rsidRDefault="00695B1F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2" w:history="1">
              <w:r w:rsidR="00BD485A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7D7ADCEC" w14:textId="044AC54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EDD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D7A3A6D" w14:textId="6557059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4E3441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Sijunjung</w:t>
            </w:r>
          </w:p>
          <w:p w14:paraId="052048A2" w14:textId="175B48FD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Pulau Punjung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2B05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1CCB9BA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604561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0A70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  <w:p w14:paraId="7BC035C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34525BCE" w14:textId="17DB7A3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E1E4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5698B5D7" w14:textId="3F5CCBB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F4EBB" w14:textId="49B0F552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Padang</w:t>
            </w:r>
          </w:p>
          <w:p w14:paraId="7BBCD57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Pariaman</w:t>
            </w:r>
          </w:p>
          <w:p w14:paraId="3B84E84D" w14:textId="7518409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015889">
              <w:rPr>
                <w:rFonts w:ascii="Bookman Old Style" w:hAnsi="Bookman Old Style"/>
                <w:sz w:val="21"/>
                <w:szCs w:val="21"/>
              </w:rPr>
              <w:t>Pengadilan Agama Solok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D09AB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3A5D3B6" w14:textId="77777777" w:rsidR="00655DC8" w:rsidRDefault="00655DC8" w:rsidP="00655DC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ECEC736" w14:textId="00BE42BD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7AAF2E7" w14:textId="33195ADF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244AE9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2FEB1E8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69FF70BE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07951659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7D870854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405780F7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2503790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  <w:sectPr w:rsidR="00655DC8" w:rsidSect="004605DD">
          <w:pgSz w:w="18720" w:h="12240" w:orient="landscape"/>
          <w:pgMar w:top="1134" w:right="1134" w:bottom="1418" w:left="1134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655DC8">
        <w:rPr>
          <w:rFonts w:ascii="Bookman Old Style" w:hAnsi="Bookman Old Style"/>
          <w:sz w:val="21"/>
          <w:szCs w:val="21"/>
        </w:rPr>
        <w:t>195508261982031004</w:t>
      </w:r>
    </w:p>
    <w:p w14:paraId="3F103C3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6CE284F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913A4B0" w14:textId="0EBFC55D" w:rsidR="00660735" w:rsidRDefault="00660735" w:rsidP="0066073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CC5DC9">
        <w:rPr>
          <w:rFonts w:ascii="Bookman Old Style" w:hAnsi="Bookman Old Style"/>
          <w:sz w:val="20"/>
          <w:szCs w:val="20"/>
        </w:rPr>
        <w:t>W3-A/</w:t>
      </w:r>
      <w:r w:rsidR="003864C2">
        <w:rPr>
          <w:rFonts w:ascii="Bookman Old Style" w:hAnsi="Bookman Old Style"/>
          <w:sz w:val="20"/>
          <w:szCs w:val="20"/>
        </w:rPr>
        <w:t>106</w:t>
      </w:r>
      <w:r w:rsidR="00CC5DC9"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</w:t>
      </w:r>
      <w:r w:rsidR="00CC5DC9">
        <w:rPr>
          <w:rFonts w:ascii="Bookman Old Style" w:hAnsi="Bookman Old Style"/>
          <w:sz w:val="20"/>
          <w:szCs w:val="20"/>
        </w:rPr>
        <w:t>/202</w:t>
      </w:r>
      <w:r w:rsidR="003864C2">
        <w:rPr>
          <w:rFonts w:ascii="Bookman Old Style" w:hAnsi="Bookman Old Style"/>
          <w:sz w:val="20"/>
          <w:szCs w:val="20"/>
        </w:rPr>
        <w:t>2</w:t>
      </w:r>
    </w:p>
    <w:p w14:paraId="1B10B9FF" w14:textId="2BF03E37" w:rsidR="00660735" w:rsidRDefault="00660735" w:rsidP="00EA2303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>: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3864C2">
        <w:rPr>
          <w:rFonts w:ascii="Bookman Old Style" w:hAnsi="Bookman Old Style"/>
          <w:sz w:val="20"/>
          <w:szCs w:val="20"/>
        </w:rPr>
        <w:t>3 JANUARI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CC5DC9">
        <w:rPr>
          <w:rFonts w:ascii="Bookman Old Style" w:hAnsi="Bookman Old Style"/>
          <w:sz w:val="20"/>
          <w:szCs w:val="20"/>
        </w:rPr>
        <w:t>202</w:t>
      </w:r>
      <w:r w:rsidR="003864C2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BBC36DD" w14:textId="77777777" w:rsidR="00660735" w:rsidRDefault="00660735" w:rsidP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</w:p>
    <w:p w14:paraId="2E91A436" w14:textId="2A908041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</w:t>
      </w:r>
      <w:r w:rsidR="00862FFA">
        <w:rPr>
          <w:rFonts w:ascii="Bookman Old Style" w:hAnsi="Bookman Old Style"/>
          <w:sz w:val="21"/>
          <w:szCs w:val="21"/>
        </w:rPr>
        <w:t>MBANTU</w:t>
      </w:r>
      <w:r>
        <w:rPr>
          <w:rFonts w:ascii="Bookman Old Style" w:hAnsi="Bookman Old Style"/>
          <w:sz w:val="21"/>
          <w:szCs w:val="21"/>
        </w:rPr>
        <w:t xml:space="preserve"> HAKIM </w:t>
      </w:r>
      <w:r w:rsidR="00EA2303">
        <w:rPr>
          <w:rFonts w:ascii="Bookman Old Style" w:hAnsi="Bookman Old Style"/>
          <w:sz w:val="21"/>
          <w:szCs w:val="21"/>
        </w:rPr>
        <w:t>PENGADILAN TINGGI AGAMA PADANG</w:t>
      </w:r>
    </w:p>
    <w:p w14:paraId="1F46CA12" w14:textId="042FF933" w:rsidR="00EA2303" w:rsidRDefault="00EA2303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EA2303">
        <w:rPr>
          <w:rFonts w:ascii="Bookman Old Style" w:hAnsi="Bookman Old Style"/>
          <w:sz w:val="21"/>
          <w:szCs w:val="21"/>
        </w:rPr>
        <w:t xml:space="preserve">DALAM PELAKSANAAN PENGAWASAN BIDANG DAN </w:t>
      </w:r>
      <w:r>
        <w:rPr>
          <w:rFonts w:ascii="Bookman Old Style" w:hAnsi="Bookman Old Style"/>
          <w:sz w:val="21"/>
          <w:szCs w:val="21"/>
        </w:rPr>
        <w:t xml:space="preserve">PEMBINA DAN PENGAWAS </w:t>
      </w:r>
      <w:r w:rsidRPr="00EA2303">
        <w:rPr>
          <w:rFonts w:ascii="Bookman Old Style" w:hAnsi="Bookman Old Style"/>
          <w:sz w:val="21"/>
          <w:szCs w:val="21"/>
        </w:rPr>
        <w:t>DAERAH</w:t>
      </w:r>
    </w:p>
    <w:p w14:paraId="7F91AF50" w14:textId="2F679856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3864C2">
        <w:rPr>
          <w:rFonts w:ascii="Bookman Old Style" w:hAnsi="Bookman Old Style"/>
          <w:sz w:val="21"/>
          <w:szCs w:val="21"/>
        </w:rPr>
        <w:t>2</w:t>
      </w:r>
    </w:p>
    <w:p w14:paraId="12FF7A3D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327B8967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9947588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DD127" w14:textId="77777777" w:rsidR="00EA2303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8A7B" w14:textId="60C89F9B" w:rsidR="00EA2303" w:rsidRDefault="00CC5DC9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PEMBANTU HAKIM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3B644D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EA2303" w14:paraId="285FC2FC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30F28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794A19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E9D553" w14:textId="039D6B99" w:rsidR="00533912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Hamzah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99901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2101C" w14:paraId="2F4D4B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DCBE9" w14:textId="77777777" w:rsidR="0062101C" w:rsidRPr="00F43B54" w:rsidRDefault="0062101C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047732" w14:textId="4360926B" w:rsidR="0062101C" w:rsidRPr="00EA2303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Nuzirwan,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5106CC" w14:textId="5E7E79F4" w:rsidR="007F6B70" w:rsidRDefault="007F6B70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Rahmita, S.Ag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065D92EF" w14:textId="304A3E9E" w:rsidR="00CC5DC9" w:rsidRPr="00EA2303" w:rsidRDefault="00CC5DC9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Aprizal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A7F2A" w14:textId="77777777" w:rsidR="0062101C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31E6E7B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4A2D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AD7C5D" w14:textId="5E81F9EA" w:rsidR="00EA2303" w:rsidRPr="00EA2303" w:rsidRDefault="00CC5DC9" w:rsidP="00CC5DC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Ridwan Alimunir,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F39BFA" w14:textId="285C40A7" w:rsidR="00EA2303" w:rsidRP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Syaiful Ashar,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243B346B" w14:textId="361A56EA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Hj.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Alifah,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C597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4E1342D2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0B751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855ABE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H. Syafri Amrul,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744079" w14:textId="68991C6F" w:rsidR="00EA2303" w:rsidRPr="00EA2303" w:rsidRDefault="00A22A14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H. 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Damris,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5756450A" w14:textId="66C2FA82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Enjer Sades,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62D5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64356A2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07916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1220E6" w14:textId="732ED76A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BD485A">
              <w:rPr>
                <w:rFonts w:ascii="Bookman Old Style" w:hAnsi="Bookman Old Style"/>
                <w:sz w:val="21"/>
                <w:szCs w:val="21"/>
              </w:rPr>
              <w:t>Drs. H. Sulem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0AE56F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Masdi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76850493" w14:textId="2810C1B2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Fai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z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al Roza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D6054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2FB44325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74A07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DFE348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Bahrul Amzah,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B3F475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Daryamurni</w:t>
            </w:r>
          </w:p>
          <w:p w14:paraId="1FE32E4F" w14:textId="47B98AEB" w:rsidR="000D768B" w:rsidRDefault="000D768B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Mulyani,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45A2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533F2951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5184B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71E1AC" w14:textId="339C114E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A88D5F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Yusnedi</w:t>
            </w:r>
          </w:p>
          <w:p w14:paraId="13EB3098" w14:textId="34E3FAF3" w:rsidR="000D768B" w:rsidRDefault="000D768B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Yun Ridhwan,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3F808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AE5B72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D2F20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59865" w14:textId="3A53334E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30116" w14:textId="2C905BB8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Nora Oktavia, 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03B43642" w14:textId="10AD7619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Kutung Saraini, S.Ag.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2341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D3F2C87" w14:textId="77777777" w:rsidR="00660735" w:rsidRDefault="00660735" w:rsidP="00660735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B9C1ED1" w14:textId="77777777" w:rsidR="00660735" w:rsidRDefault="00660735" w:rsidP="0066073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5727B9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1D9B97FC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52265BA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A57FD7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262AE8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8CAEB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0CFC1DCF" w14:textId="36C2973A" w:rsidR="00037C8F" w:rsidRDefault="00660735" w:rsidP="00B112BB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037C8F" w:rsidSect="00655DC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B0C1" w14:textId="77777777" w:rsidR="00695B1F" w:rsidRDefault="00695B1F">
      <w:pPr>
        <w:spacing w:after="0" w:line="240" w:lineRule="auto"/>
      </w:pPr>
      <w:r>
        <w:separator/>
      </w:r>
    </w:p>
  </w:endnote>
  <w:endnote w:type="continuationSeparator" w:id="0">
    <w:p w14:paraId="2BDEA1F3" w14:textId="77777777" w:rsidR="00695B1F" w:rsidRDefault="006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AB18" w14:textId="77777777" w:rsidR="00695B1F" w:rsidRDefault="00695B1F">
      <w:pPr>
        <w:spacing w:after="0" w:line="240" w:lineRule="auto"/>
      </w:pPr>
      <w:r>
        <w:separator/>
      </w:r>
    </w:p>
  </w:footnote>
  <w:footnote w:type="continuationSeparator" w:id="0">
    <w:p w14:paraId="426D162D" w14:textId="77777777" w:rsidR="00695B1F" w:rsidRDefault="0069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C5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C04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5BFB"/>
    <w:multiLevelType w:val="hybridMultilevel"/>
    <w:tmpl w:val="5E881844"/>
    <w:lvl w:ilvl="0" w:tplc="D9F06C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0FF6"/>
    <w:rsid w:val="00012C3B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25E2"/>
    <w:rsid w:val="000D768B"/>
    <w:rsid w:val="000E2E3F"/>
    <w:rsid w:val="000E5B85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B02BD"/>
    <w:rsid w:val="001B658D"/>
    <w:rsid w:val="00207A44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8166D"/>
    <w:rsid w:val="003864C2"/>
    <w:rsid w:val="00394F74"/>
    <w:rsid w:val="003A2EC8"/>
    <w:rsid w:val="003A6A16"/>
    <w:rsid w:val="003A6A2C"/>
    <w:rsid w:val="003C03A9"/>
    <w:rsid w:val="003D3BAB"/>
    <w:rsid w:val="003E3440"/>
    <w:rsid w:val="00413BFA"/>
    <w:rsid w:val="004174BA"/>
    <w:rsid w:val="00430F83"/>
    <w:rsid w:val="004605DD"/>
    <w:rsid w:val="0047500B"/>
    <w:rsid w:val="00483DE9"/>
    <w:rsid w:val="0048578F"/>
    <w:rsid w:val="004B7148"/>
    <w:rsid w:val="004C68D8"/>
    <w:rsid w:val="004D0F33"/>
    <w:rsid w:val="004E40E1"/>
    <w:rsid w:val="004F3685"/>
    <w:rsid w:val="00517EED"/>
    <w:rsid w:val="00530DED"/>
    <w:rsid w:val="00533912"/>
    <w:rsid w:val="00545FA0"/>
    <w:rsid w:val="00552061"/>
    <w:rsid w:val="00577389"/>
    <w:rsid w:val="005B25C4"/>
    <w:rsid w:val="005B2C65"/>
    <w:rsid w:val="005C7252"/>
    <w:rsid w:val="005C7B40"/>
    <w:rsid w:val="005D1196"/>
    <w:rsid w:val="005D57D3"/>
    <w:rsid w:val="005E2074"/>
    <w:rsid w:val="0062101C"/>
    <w:rsid w:val="006334FC"/>
    <w:rsid w:val="00641049"/>
    <w:rsid w:val="00655DC8"/>
    <w:rsid w:val="00660735"/>
    <w:rsid w:val="00666C51"/>
    <w:rsid w:val="00682B50"/>
    <w:rsid w:val="00685DA8"/>
    <w:rsid w:val="00695B1F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7B3C59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91D88"/>
    <w:rsid w:val="00997ACB"/>
    <w:rsid w:val="009A471D"/>
    <w:rsid w:val="009B5A00"/>
    <w:rsid w:val="009C710E"/>
    <w:rsid w:val="009F0998"/>
    <w:rsid w:val="009F3B32"/>
    <w:rsid w:val="00A04F55"/>
    <w:rsid w:val="00A22A14"/>
    <w:rsid w:val="00A31E2D"/>
    <w:rsid w:val="00A3350E"/>
    <w:rsid w:val="00A45DB9"/>
    <w:rsid w:val="00A47930"/>
    <w:rsid w:val="00A51037"/>
    <w:rsid w:val="00A71772"/>
    <w:rsid w:val="00A74D4A"/>
    <w:rsid w:val="00AB6744"/>
    <w:rsid w:val="00AE0243"/>
    <w:rsid w:val="00AE2011"/>
    <w:rsid w:val="00AE2848"/>
    <w:rsid w:val="00B0799E"/>
    <w:rsid w:val="00B112BB"/>
    <w:rsid w:val="00B66005"/>
    <w:rsid w:val="00B760D7"/>
    <w:rsid w:val="00B850AD"/>
    <w:rsid w:val="00B95F10"/>
    <w:rsid w:val="00BC1147"/>
    <w:rsid w:val="00BD485A"/>
    <w:rsid w:val="00BD4DEA"/>
    <w:rsid w:val="00BD741B"/>
    <w:rsid w:val="00BE4E63"/>
    <w:rsid w:val="00BE6D83"/>
    <w:rsid w:val="00C016CD"/>
    <w:rsid w:val="00C152D8"/>
    <w:rsid w:val="00C20192"/>
    <w:rsid w:val="00C20F9C"/>
    <w:rsid w:val="00C2760E"/>
    <w:rsid w:val="00C82680"/>
    <w:rsid w:val="00CC5DC9"/>
    <w:rsid w:val="00CD5836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73860"/>
    <w:rsid w:val="00F86E4C"/>
    <w:rsid w:val="00F9558F"/>
    <w:rsid w:val="00F97455"/>
    <w:rsid w:val="00FA6F9B"/>
    <w:rsid w:val="00FD69FA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5C1CA0D2-9C37-4482-8B98-36029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0AE0B5F-57ED-4E6C-8600-A8D7421BA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7</cp:revision>
  <cp:lastPrinted>2021-10-12T10:57:00Z</cp:lastPrinted>
  <dcterms:created xsi:type="dcterms:W3CDTF">2021-10-12T08:22:00Z</dcterms:created>
  <dcterms:modified xsi:type="dcterms:W3CDTF">2022-01-04T08:52:00Z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