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C22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31C6326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>:</w:t>
      </w:r>
      <w:r w:rsidR="00687D16">
        <w:rPr>
          <w:rFonts w:ascii="Arial" w:hAnsi="Arial" w:cs="Arial"/>
        </w:rPr>
        <w:t xml:space="preserve"> </w:t>
      </w:r>
      <w:r w:rsidR="00527131">
        <w:rPr>
          <w:rFonts w:ascii="Arial" w:hAnsi="Arial" w:cs="Arial"/>
        </w:rPr>
        <w:tab/>
        <w:t>1 Februari</w:t>
      </w:r>
      <w:r w:rsidR="00446589">
        <w:rPr>
          <w:rFonts w:ascii="Arial" w:hAnsi="Arial" w:cs="Arial"/>
        </w:rPr>
        <w:t xml:space="preserve">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>Biasa</w:t>
      </w:r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394C55">
        <w:rPr>
          <w:rFonts w:ascii="Arial" w:hAnsi="Arial" w:cs="Arial"/>
        </w:rPr>
        <w:t>Undangan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5681398F" w14:textId="4C3DF4D8" w:rsidR="005F011D" w:rsidRDefault="00A76B7E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 Pembangunan Zona Integritas Area I </w:t>
      </w:r>
    </w:p>
    <w:p w14:paraId="57FD4498" w14:textId="63E42F97" w:rsidR="00A76B7E" w:rsidRPr="00B2763A" w:rsidRDefault="00A76B7E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Manajemen Perubahan PTA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55D93FAC" w:rsidR="002A5898" w:rsidRPr="00DF6C83" w:rsidRDefault="00687D16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Menindaklanjuti Keputusan Ketua Pengadilan Tinggi Agama Padang nomor 0400/KPTA.W3-A/OT1/I/2024 tentang Pembentukan Kelompok Kerja Penyusunan Hasil Pelaksanaan </w:t>
      </w:r>
      <w:r w:rsidR="00A76B7E">
        <w:rPr>
          <w:rFonts w:ascii="Arial" w:hAnsi="Arial" w:cs="Arial"/>
        </w:rPr>
        <w:t>Pembangunan Zona Integritas Menuju Wilayah Birokrasi Bersih Dan Melayani Pengadilan Tinggi Agama Padang</w:t>
      </w:r>
      <w:r>
        <w:rPr>
          <w:rFonts w:ascii="Arial" w:hAnsi="Arial" w:cs="Arial"/>
        </w:rPr>
        <w:t xml:space="preserve"> Tahun 2023</w:t>
      </w:r>
      <w:r w:rsidR="00A76B7E">
        <w:rPr>
          <w:rFonts w:ascii="Arial" w:hAnsi="Arial" w:cs="Arial"/>
        </w:rPr>
        <w:t xml:space="preserve">, maka kami mengundang Saudara untuk mengikuti rapat </w:t>
      </w:r>
      <w:r>
        <w:rPr>
          <w:rFonts w:ascii="Arial" w:hAnsi="Arial" w:cs="Arial"/>
        </w:rPr>
        <w:t>kegiatan dimaksud</w:t>
      </w:r>
      <w:r w:rsidR="00A76B7E">
        <w:rPr>
          <w:rFonts w:ascii="Arial" w:hAnsi="Arial" w:cs="Arial"/>
        </w:rPr>
        <w:t xml:space="preserve">, yang </w:t>
      </w:r>
      <w:r w:rsidR="00DF6C83">
        <w:rPr>
          <w:rFonts w:ascii="Arial" w:hAnsi="Arial" w:cs="Arial"/>
          <w:i/>
          <w:iCs/>
        </w:rPr>
        <w:t>Insya Allah</w:t>
      </w:r>
      <w:r w:rsidR="00DF6C83">
        <w:rPr>
          <w:rFonts w:ascii="Arial" w:hAnsi="Arial" w:cs="Arial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77F055C0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pada hari, t</w:t>
      </w:r>
      <w:r w:rsidR="002A5898" w:rsidRPr="00460E3E">
        <w:rPr>
          <w:rFonts w:ascii="Arial" w:hAnsi="Arial" w:cs="Arial"/>
        </w:rPr>
        <w:t>anggal</w:t>
      </w:r>
      <w:r w:rsidR="002A5898" w:rsidRPr="00460E3E">
        <w:rPr>
          <w:rFonts w:ascii="Arial" w:hAnsi="Arial" w:cs="Arial"/>
        </w:rPr>
        <w:tab/>
        <w:t xml:space="preserve">: </w:t>
      </w:r>
      <w:r w:rsidR="00687D16">
        <w:rPr>
          <w:rFonts w:ascii="Arial" w:hAnsi="Arial" w:cs="Arial"/>
        </w:rPr>
        <w:t>Jum’at</w:t>
      </w:r>
      <w:r w:rsidR="00DF6C83">
        <w:rPr>
          <w:rFonts w:ascii="Arial" w:hAnsi="Arial" w:cs="Arial"/>
        </w:rPr>
        <w:t xml:space="preserve">, </w:t>
      </w:r>
      <w:r w:rsidR="00687D16">
        <w:rPr>
          <w:rFonts w:ascii="Arial" w:hAnsi="Arial" w:cs="Arial"/>
        </w:rPr>
        <w:t>2</w:t>
      </w:r>
      <w:r w:rsidR="00A76B7E">
        <w:rPr>
          <w:rFonts w:ascii="Arial" w:hAnsi="Arial" w:cs="Arial"/>
        </w:rPr>
        <w:t xml:space="preserve"> Februari</w:t>
      </w:r>
      <w:r w:rsidR="00DF6C83">
        <w:rPr>
          <w:rFonts w:ascii="Arial" w:hAnsi="Arial" w:cs="Arial"/>
        </w:rPr>
        <w:t xml:space="preserve"> 2024</w:t>
      </w:r>
    </w:p>
    <w:p w14:paraId="4E681875" w14:textId="13DE7059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63A">
        <w:rPr>
          <w:rFonts w:ascii="Arial" w:hAnsi="Arial" w:cs="Arial"/>
        </w:rPr>
        <w:t>waktu</w:t>
      </w:r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A76B7E">
        <w:rPr>
          <w:rFonts w:ascii="Arial" w:hAnsi="Arial" w:cs="Arial"/>
        </w:rPr>
        <w:t>14</w:t>
      </w:r>
      <w:r w:rsidR="003A47D2">
        <w:rPr>
          <w:rFonts w:ascii="Arial" w:hAnsi="Arial" w:cs="Arial"/>
        </w:rPr>
        <w:t>.</w:t>
      </w:r>
      <w:r w:rsidR="00A76B7E">
        <w:rPr>
          <w:rFonts w:ascii="Arial" w:hAnsi="Arial" w:cs="Arial"/>
        </w:rPr>
        <w:t>0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3640BB3B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5F011D">
        <w:rPr>
          <w:rFonts w:ascii="Arial" w:hAnsi="Arial" w:cs="Arial"/>
        </w:rPr>
        <w:t xml:space="preserve">Rapat </w:t>
      </w:r>
      <w:r w:rsidR="00A76B7E">
        <w:rPr>
          <w:rFonts w:ascii="Arial" w:hAnsi="Arial" w:cs="Arial"/>
        </w:rPr>
        <w:t>Koordinasi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DF6C83">
        <w:rPr>
          <w:rFonts w:ascii="Arial" w:hAnsi="Arial" w:cs="Arial"/>
        </w:rPr>
        <w:t>Wassalam,</w:t>
      </w:r>
    </w:p>
    <w:p w14:paraId="43E35D3A" w14:textId="20FA66C7" w:rsidR="00B2763A" w:rsidRDefault="00687D16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Wakil Ketua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1BE837B6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687D16">
        <w:rPr>
          <w:rFonts w:ascii="Arial" w:hAnsi="Arial" w:cs="Arial"/>
        </w:rPr>
        <w:t>Rosliani</w:t>
      </w: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Tembusan:</w:t>
      </w:r>
    </w:p>
    <w:p w14:paraId="47DEEA2D" w14:textId="32843326" w:rsidR="00DF6C83" w:rsidRPr="00DF6C83" w:rsidRDefault="005F011D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laporan).</w:t>
      </w:r>
    </w:p>
    <w:sectPr w:rsidR="00DF6C83" w:rsidRPr="00DF6C83" w:rsidSect="00E54E89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29243">
    <w:abstractNumId w:val="7"/>
  </w:num>
  <w:num w:numId="2" w16cid:durableId="989598114">
    <w:abstractNumId w:val="5"/>
  </w:num>
  <w:num w:numId="3" w16cid:durableId="27460411">
    <w:abstractNumId w:val="6"/>
  </w:num>
  <w:num w:numId="4" w16cid:durableId="1076589620">
    <w:abstractNumId w:val="9"/>
  </w:num>
  <w:num w:numId="5" w16cid:durableId="145098467">
    <w:abstractNumId w:val="8"/>
  </w:num>
  <w:num w:numId="6" w16cid:durableId="1268200659">
    <w:abstractNumId w:val="2"/>
  </w:num>
  <w:num w:numId="7" w16cid:durableId="1488591099">
    <w:abstractNumId w:val="0"/>
  </w:num>
  <w:num w:numId="8" w16cid:durableId="823013758">
    <w:abstractNumId w:val="3"/>
  </w:num>
  <w:num w:numId="9" w16cid:durableId="1686207912">
    <w:abstractNumId w:val="10"/>
  </w:num>
  <w:num w:numId="10" w16cid:durableId="1308977709">
    <w:abstractNumId w:val="1"/>
  </w:num>
  <w:num w:numId="11" w16cid:durableId="638614677">
    <w:abstractNumId w:val="11"/>
  </w:num>
  <w:num w:numId="12" w16cid:durableId="289363718">
    <w:abstractNumId w:val="4"/>
  </w:num>
  <w:num w:numId="13" w16cid:durableId="1267157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0A3020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84A45"/>
    <w:rsid w:val="004E6720"/>
    <w:rsid w:val="00525DBB"/>
    <w:rsid w:val="00527131"/>
    <w:rsid w:val="005802FE"/>
    <w:rsid w:val="005B3B7E"/>
    <w:rsid w:val="005F011D"/>
    <w:rsid w:val="00675EFA"/>
    <w:rsid w:val="00687D16"/>
    <w:rsid w:val="006C377D"/>
    <w:rsid w:val="006E272B"/>
    <w:rsid w:val="007B2861"/>
    <w:rsid w:val="007D328A"/>
    <w:rsid w:val="007E01F6"/>
    <w:rsid w:val="00821732"/>
    <w:rsid w:val="008D1424"/>
    <w:rsid w:val="0092177E"/>
    <w:rsid w:val="00985A12"/>
    <w:rsid w:val="009E591D"/>
    <w:rsid w:val="009F2574"/>
    <w:rsid w:val="00A256F9"/>
    <w:rsid w:val="00A42DA5"/>
    <w:rsid w:val="00A76B7E"/>
    <w:rsid w:val="00A77CDA"/>
    <w:rsid w:val="00B03DDB"/>
    <w:rsid w:val="00B1223B"/>
    <w:rsid w:val="00B14395"/>
    <w:rsid w:val="00B2763A"/>
    <w:rsid w:val="00BD5C78"/>
    <w:rsid w:val="00BE7DA8"/>
    <w:rsid w:val="00C0647F"/>
    <w:rsid w:val="00C1099B"/>
    <w:rsid w:val="00C64411"/>
    <w:rsid w:val="00C8096C"/>
    <w:rsid w:val="00CF54D1"/>
    <w:rsid w:val="00D240BB"/>
    <w:rsid w:val="00DD7D1C"/>
    <w:rsid w:val="00DE0179"/>
    <w:rsid w:val="00DE7347"/>
    <w:rsid w:val="00DF6C83"/>
    <w:rsid w:val="00E217CB"/>
    <w:rsid w:val="00E4689E"/>
    <w:rsid w:val="00E54E89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4</cp:revision>
  <cp:lastPrinted>2024-02-01T01:18:00Z</cp:lastPrinted>
  <dcterms:created xsi:type="dcterms:W3CDTF">2024-02-01T01:17:00Z</dcterms:created>
  <dcterms:modified xsi:type="dcterms:W3CDTF">2024-02-01T08:53:00Z</dcterms:modified>
</cp:coreProperties>
</file>